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016" w:rsidRPr="00B92016" w:rsidRDefault="00B92016" w:rsidP="00B92016">
      <w:pPr>
        <w:spacing w:before="29"/>
        <w:jc w:val="center"/>
        <w:rPr>
          <w:rFonts w:ascii="Times New Roman" w:hAnsi="Times New Roman" w:cs="Times New Roman"/>
          <w:sz w:val="24"/>
          <w:szCs w:val="24"/>
        </w:rPr>
      </w:pPr>
      <w:r w:rsidRPr="00B92016">
        <w:rPr>
          <w:rFonts w:ascii="Times New Roman" w:hAnsi="Times New Roman" w:cs="Times New Roman"/>
          <w:b/>
          <w:sz w:val="24"/>
          <w:szCs w:val="24"/>
        </w:rPr>
        <w:t>T.C.</w:t>
      </w:r>
    </w:p>
    <w:p w:rsidR="00B92016" w:rsidRPr="00B92016" w:rsidRDefault="00B92016" w:rsidP="00B92016">
      <w:pPr>
        <w:jc w:val="center"/>
        <w:rPr>
          <w:rFonts w:ascii="Times New Roman" w:hAnsi="Times New Roman" w:cs="Times New Roman"/>
          <w:b/>
          <w:sz w:val="24"/>
          <w:szCs w:val="24"/>
        </w:rPr>
      </w:pPr>
      <w:r w:rsidRPr="00B92016">
        <w:rPr>
          <w:rFonts w:ascii="Times New Roman" w:hAnsi="Times New Roman" w:cs="Times New Roman"/>
          <w:b/>
          <w:sz w:val="24"/>
          <w:szCs w:val="24"/>
        </w:rPr>
        <w:t>İ</w:t>
      </w:r>
      <w:r w:rsidRPr="00B92016">
        <w:rPr>
          <w:rFonts w:ascii="Times New Roman" w:hAnsi="Times New Roman" w:cs="Times New Roman"/>
          <w:b/>
          <w:spacing w:val="1"/>
          <w:sz w:val="24"/>
          <w:szCs w:val="24"/>
        </w:rPr>
        <w:t>S</w:t>
      </w:r>
      <w:r w:rsidRPr="00B92016">
        <w:rPr>
          <w:rFonts w:ascii="Times New Roman" w:hAnsi="Times New Roman" w:cs="Times New Roman"/>
          <w:b/>
          <w:sz w:val="24"/>
          <w:szCs w:val="24"/>
        </w:rPr>
        <w:t>TANBUL ÜNİVER</w:t>
      </w:r>
      <w:r w:rsidRPr="00B92016">
        <w:rPr>
          <w:rFonts w:ascii="Times New Roman" w:hAnsi="Times New Roman" w:cs="Times New Roman"/>
          <w:b/>
          <w:spacing w:val="-1"/>
          <w:sz w:val="24"/>
          <w:szCs w:val="24"/>
        </w:rPr>
        <w:t>S</w:t>
      </w:r>
      <w:r w:rsidRPr="00B92016">
        <w:rPr>
          <w:rFonts w:ascii="Times New Roman" w:hAnsi="Times New Roman" w:cs="Times New Roman"/>
          <w:b/>
          <w:sz w:val="24"/>
          <w:szCs w:val="24"/>
        </w:rPr>
        <w:t>İTE</w:t>
      </w:r>
      <w:r w:rsidRPr="00B92016">
        <w:rPr>
          <w:rFonts w:ascii="Times New Roman" w:hAnsi="Times New Roman" w:cs="Times New Roman"/>
          <w:b/>
          <w:spacing w:val="1"/>
          <w:sz w:val="24"/>
          <w:szCs w:val="24"/>
        </w:rPr>
        <w:t>S</w:t>
      </w:r>
      <w:r w:rsidRPr="00B92016">
        <w:rPr>
          <w:rFonts w:ascii="Times New Roman" w:hAnsi="Times New Roman" w:cs="Times New Roman"/>
          <w:b/>
          <w:sz w:val="24"/>
          <w:szCs w:val="24"/>
        </w:rPr>
        <w:t xml:space="preserve">İ </w:t>
      </w:r>
    </w:p>
    <w:p w:rsidR="00B92016" w:rsidRPr="00B92016" w:rsidRDefault="00B92016" w:rsidP="00B92016">
      <w:pPr>
        <w:jc w:val="center"/>
        <w:rPr>
          <w:rFonts w:ascii="Times New Roman" w:hAnsi="Times New Roman" w:cs="Times New Roman"/>
          <w:b/>
          <w:sz w:val="24"/>
          <w:szCs w:val="24"/>
        </w:rPr>
      </w:pPr>
      <w:r w:rsidRPr="00B92016">
        <w:rPr>
          <w:rFonts w:ascii="Times New Roman" w:hAnsi="Times New Roman" w:cs="Times New Roman"/>
          <w:b/>
          <w:sz w:val="24"/>
          <w:szCs w:val="24"/>
        </w:rPr>
        <w:t>İ</w:t>
      </w:r>
      <w:r w:rsidRPr="00B92016">
        <w:rPr>
          <w:rFonts w:ascii="Times New Roman" w:hAnsi="Times New Roman" w:cs="Times New Roman"/>
          <w:b/>
          <w:spacing w:val="1"/>
          <w:sz w:val="24"/>
          <w:szCs w:val="24"/>
        </w:rPr>
        <w:t>S</w:t>
      </w:r>
      <w:r w:rsidRPr="00B92016">
        <w:rPr>
          <w:rFonts w:ascii="Times New Roman" w:hAnsi="Times New Roman" w:cs="Times New Roman"/>
          <w:b/>
          <w:sz w:val="24"/>
          <w:szCs w:val="24"/>
        </w:rPr>
        <w:t>TANBUL TIP FAK</w:t>
      </w:r>
      <w:r w:rsidRPr="00B92016">
        <w:rPr>
          <w:rFonts w:ascii="Times New Roman" w:hAnsi="Times New Roman" w:cs="Times New Roman"/>
          <w:b/>
          <w:spacing w:val="-3"/>
          <w:sz w:val="24"/>
          <w:szCs w:val="24"/>
        </w:rPr>
        <w:t>Ü</w:t>
      </w:r>
      <w:r w:rsidRPr="00B92016">
        <w:rPr>
          <w:rFonts w:ascii="Times New Roman" w:hAnsi="Times New Roman" w:cs="Times New Roman"/>
          <w:b/>
          <w:sz w:val="24"/>
          <w:szCs w:val="24"/>
        </w:rPr>
        <w:t>LTE</w:t>
      </w:r>
      <w:r w:rsidRPr="00B92016">
        <w:rPr>
          <w:rFonts w:ascii="Times New Roman" w:hAnsi="Times New Roman" w:cs="Times New Roman"/>
          <w:b/>
          <w:spacing w:val="1"/>
          <w:sz w:val="24"/>
          <w:szCs w:val="24"/>
        </w:rPr>
        <w:t>S</w:t>
      </w:r>
      <w:r w:rsidRPr="00B92016">
        <w:rPr>
          <w:rFonts w:ascii="Times New Roman" w:hAnsi="Times New Roman" w:cs="Times New Roman"/>
          <w:b/>
          <w:sz w:val="24"/>
          <w:szCs w:val="24"/>
        </w:rPr>
        <w:t xml:space="preserve">İ </w:t>
      </w:r>
    </w:p>
    <w:p w:rsidR="00B92016" w:rsidRPr="00B92016" w:rsidRDefault="00B92016" w:rsidP="00B92016">
      <w:pPr>
        <w:jc w:val="center"/>
        <w:rPr>
          <w:rFonts w:ascii="Times New Roman" w:hAnsi="Times New Roman" w:cs="Times New Roman"/>
          <w:sz w:val="24"/>
          <w:szCs w:val="24"/>
        </w:rPr>
      </w:pPr>
      <w:r w:rsidRPr="00B92016">
        <w:rPr>
          <w:rFonts w:ascii="Times New Roman" w:hAnsi="Times New Roman" w:cs="Times New Roman"/>
          <w:b/>
          <w:sz w:val="24"/>
          <w:szCs w:val="24"/>
        </w:rPr>
        <w:t>ORTOPEDİ VE TRA</w:t>
      </w:r>
      <w:r w:rsidRPr="00B92016">
        <w:rPr>
          <w:rFonts w:ascii="Times New Roman" w:hAnsi="Times New Roman" w:cs="Times New Roman"/>
          <w:b/>
          <w:spacing w:val="-1"/>
          <w:sz w:val="24"/>
          <w:szCs w:val="24"/>
        </w:rPr>
        <w:t>V</w:t>
      </w:r>
      <w:r w:rsidRPr="00B92016">
        <w:rPr>
          <w:rFonts w:ascii="Times New Roman" w:hAnsi="Times New Roman" w:cs="Times New Roman"/>
          <w:b/>
          <w:sz w:val="24"/>
          <w:szCs w:val="24"/>
        </w:rPr>
        <w:t>MATOLOJİ ANABİLİM</w:t>
      </w:r>
      <w:r w:rsidRPr="00B92016">
        <w:rPr>
          <w:rFonts w:ascii="Times New Roman" w:hAnsi="Times New Roman" w:cs="Times New Roman"/>
          <w:b/>
          <w:spacing w:val="-1"/>
          <w:sz w:val="24"/>
          <w:szCs w:val="24"/>
        </w:rPr>
        <w:t xml:space="preserve"> </w:t>
      </w:r>
      <w:r w:rsidRPr="00B92016">
        <w:rPr>
          <w:rFonts w:ascii="Times New Roman" w:hAnsi="Times New Roman" w:cs="Times New Roman"/>
          <w:b/>
          <w:sz w:val="24"/>
          <w:szCs w:val="24"/>
        </w:rPr>
        <w:t>DALI</w:t>
      </w:r>
    </w:p>
    <w:p w:rsidR="00833858" w:rsidRDefault="00833858" w:rsidP="000A5E36">
      <w:pPr>
        <w:spacing w:line="360" w:lineRule="auto"/>
        <w:jc w:val="center"/>
        <w:rPr>
          <w:rFonts w:ascii="Times New Roman" w:hAnsi="Times New Roman" w:cs="Times New Roman"/>
          <w:b/>
          <w:sz w:val="24"/>
          <w:szCs w:val="24"/>
        </w:rPr>
      </w:pPr>
    </w:p>
    <w:p w:rsidR="00833858" w:rsidRPr="009256FB" w:rsidRDefault="001F09CD" w:rsidP="000A5E36">
      <w:pPr>
        <w:spacing w:line="360" w:lineRule="auto"/>
        <w:jc w:val="center"/>
        <w:rPr>
          <w:rFonts w:ascii="Times New Roman" w:hAnsi="Times New Roman" w:cs="Times New Roman"/>
          <w:b/>
          <w:sz w:val="24"/>
          <w:szCs w:val="24"/>
        </w:rPr>
      </w:pPr>
      <w:r>
        <w:rPr>
          <w:noProof/>
          <w:lang w:val="en-US"/>
        </w:rPr>
        <w:drawing>
          <wp:inline distT="0" distB="0" distL="0" distR="0" wp14:anchorId="0406FC7B" wp14:editId="1B109D3A">
            <wp:extent cx="1781504" cy="1734207"/>
            <wp:effectExtent l="0" t="0" r="0" b="0"/>
            <wp:docPr id="25" name="Resim 2" descr="C:\Users\mehmet\Desktop\FileHandler.png"/>
            <wp:cNvGraphicFramePr/>
            <a:graphic xmlns:a="http://schemas.openxmlformats.org/drawingml/2006/main">
              <a:graphicData uri="http://schemas.openxmlformats.org/drawingml/2006/picture">
                <pic:pic xmlns:pic="http://schemas.openxmlformats.org/drawingml/2006/picture">
                  <pic:nvPicPr>
                    <pic:cNvPr id="25" name="Resim 2" descr="C:\Users\mehmet\Desktop\FileHandler.png"/>
                    <pic:cNvPicPr/>
                  </pic:nvPicPr>
                  <pic:blipFill>
                    <a:blip r:embed="rId8" cstate="print"/>
                    <a:srcRect/>
                    <a:stretch>
                      <a:fillRect/>
                    </a:stretch>
                  </pic:blipFill>
                  <pic:spPr bwMode="auto">
                    <a:xfrm>
                      <a:off x="0" y="0"/>
                      <a:ext cx="1794602" cy="1746958"/>
                    </a:xfrm>
                    <a:prstGeom prst="rect">
                      <a:avLst/>
                    </a:prstGeom>
                    <a:noFill/>
                    <a:ln w="9525">
                      <a:noFill/>
                      <a:miter lim="800000"/>
                      <a:headEnd/>
                      <a:tailEnd/>
                    </a:ln>
                  </pic:spPr>
                </pic:pic>
              </a:graphicData>
            </a:graphic>
          </wp:inline>
        </w:drawing>
      </w:r>
    </w:p>
    <w:p w:rsidR="000A5E36" w:rsidRDefault="000A5E36" w:rsidP="000A5E36">
      <w:pPr>
        <w:spacing w:line="360" w:lineRule="auto"/>
        <w:jc w:val="center"/>
        <w:rPr>
          <w:rFonts w:ascii="Times New Roman" w:hAnsi="Times New Roman" w:cs="Times New Roman"/>
          <w:b/>
          <w:sz w:val="24"/>
          <w:szCs w:val="24"/>
        </w:rPr>
      </w:pPr>
    </w:p>
    <w:p w:rsidR="00833858" w:rsidRPr="000A5E36" w:rsidRDefault="00833858" w:rsidP="000A5E36">
      <w:pPr>
        <w:spacing w:line="360" w:lineRule="auto"/>
        <w:jc w:val="center"/>
        <w:rPr>
          <w:rFonts w:ascii="Times New Roman" w:hAnsi="Times New Roman" w:cs="Times New Roman"/>
          <w:b/>
          <w:sz w:val="28"/>
          <w:szCs w:val="28"/>
        </w:rPr>
      </w:pPr>
      <w:r w:rsidRPr="000A5E36">
        <w:rPr>
          <w:rFonts w:ascii="Times New Roman" w:hAnsi="Times New Roman" w:cs="Times New Roman"/>
          <w:b/>
          <w:color w:val="000000" w:themeColor="text1"/>
          <w:sz w:val="28"/>
          <w:szCs w:val="28"/>
        </w:rPr>
        <w:t>TOTAL KALÇA ARTROPLASTİSİNDE AKUT ALT EK</w:t>
      </w:r>
      <w:r w:rsidR="00AD4B04" w:rsidRPr="000A5E36">
        <w:rPr>
          <w:rFonts w:ascii="Times New Roman" w:hAnsi="Times New Roman" w:cs="Times New Roman"/>
          <w:b/>
          <w:color w:val="000000" w:themeColor="text1"/>
          <w:sz w:val="28"/>
          <w:szCs w:val="28"/>
        </w:rPr>
        <w:t>S</w:t>
      </w:r>
      <w:r w:rsidRPr="000A5E36">
        <w:rPr>
          <w:rFonts w:ascii="Times New Roman" w:hAnsi="Times New Roman" w:cs="Times New Roman"/>
          <w:b/>
          <w:color w:val="000000" w:themeColor="text1"/>
          <w:sz w:val="28"/>
          <w:szCs w:val="28"/>
        </w:rPr>
        <w:t>TREMİTE UZAMA MİKTARINI</w:t>
      </w:r>
      <w:r w:rsidR="00085839" w:rsidRPr="000A5E36">
        <w:rPr>
          <w:rFonts w:ascii="Times New Roman" w:hAnsi="Times New Roman" w:cs="Times New Roman"/>
          <w:b/>
          <w:color w:val="000000" w:themeColor="text1"/>
          <w:sz w:val="28"/>
          <w:szCs w:val="28"/>
        </w:rPr>
        <w:t>N FEMORAL VE SİYATİK SİNİR ÜZERİ</w:t>
      </w:r>
      <w:r w:rsidRPr="000A5E36">
        <w:rPr>
          <w:rFonts w:ascii="Times New Roman" w:hAnsi="Times New Roman" w:cs="Times New Roman"/>
          <w:b/>
          <w:color w:val="000000" w:themeColor="text1"/>
          <w:sz w:val="28"/>
          <w:szCs w:val="28"/>
        </w:rPr>
        <w:t>NE ET</w:t>
      </w:r>
      <w:r w:rsidR="00AC2FA3" w:rsidRPr="000A5E36">
        <w:rPr>
          <w:rFonts w:ascii="Times New Roman" w:hAnsi="Times New Roman" w:cs="Times New Roman"/>
          <w:b/>
          <w:color w:val="000000" w:themeColor="text1"/>
          <w:sz w:val="28"/>
          <w:szCs w:val="28"/>
        </w:rPr>
        <w:t>KİSİNİN İNTRAOPERATİF NÖROMONİTÖ</w:t>
      </w:r>
      <w:r w:rsidRPr="000A5E36">
        <w:rPr>
          <w:rFonts w:ascii="Times New Roman" w:hAnsi="Times New Roman" w:cs="Times New Roman"/>
          <w:b/>
          <w:color w:val="000000" w:themeColor="text1"/>
          <w:sz w:val="28"/>
          <w:szCs w:val="28"/>
        </w:rPr>
        <w:t>RİZASYON EŞLİĞİNDE DEĞERLENDİRİLMESİ</w:t>
      </w:r>
    </w:p>
    <w:p w:rsidR="00833858" w:rsidRDefault="00FF0AE8" w:rsidP="00FF0AE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(UZMANLIK TEZİ)</w:t>
      </w:r>
    </w:p>
    <w:p w:rsidR="00FF0AE8" w:rsidRPr="009256FB" w:rsidRDefault="00FF0AE8" w:rsidP="00FF0AE8">
      <w:pPr>
        <w:spacing w:line="360" w:lineRule="auto"/>
        <w:jc w:val="center"/>
        <w:rPr>
          <w:rFonts w:ascii="Times New Roman" w:hAnsi="Times New Roman" w:cs="Times New Roman"/>
          <w:b/>
          <w:sz w:val="24"/>
          <w:szCs w:val="24"/>
        </w:rPr>
      </w:pPr>
    </w:p>
    <w:p w:rsidR="00833858" w:rsidRPr="009256FB" w:rsidRDefault="00833858" w:rsidP="000A5E36">
      <w:pPr>
        <w:spacing w:line="360" w:lineRule="auto"/>
        <w:jc w:val="center"/>
        <w:rPr>
          <w:rFonts w:ascii="Times New Roman" w:hAnsi="Times New Roman" w:cs="Times New Roman"/>
          <w:b/>
          <w:sz w:val="24"/>
          <w:szCs w:val="24"/>
        </w:rPr>
      </w:pPr>
      <w:r w:rsidRPr="009256FB">
        <w:rPr>
          <w:rFonts w:ascii="Times New Roman" w:hAnsi="Times New Roman" w:cs="Times New Roman"/>
          <w:b/>
          <w:sz w:val="24"/>
          <w:szCs w:val="24"/>
        </w:rPr>
        <w:t>DR. SERKAN BAYRAM</w:t>
      </w:r>
    </w:p>
    <w:p w:rsidR="00FF0AE8" w:rsidRDefault="00FF0AE8" w:rsidP="00DF327E">
      <w:pPr>
        <w:spacing w:line="360" w:lineRule="auto"/>
        <w:rPr>
          <w:rFonts w:ascii="Times New Roman" w:hAnsi="Times New Roman" w:cs="Times New Roman"/>
          <w:b/>
          <w:sz w:val="24"/>
          <w:szCs w:val="24"/>
        </w:rPr>
      </w:pPr>
    </w:p>
    <w:p w:rsidR="00833858" w:rsidRPr="009256FB" w:rsidRDefault="00833858" w:rsidP="000A5E36">
      <w:pPr>
        <w:spacing w:line="360" w:lineRule="auto"/>
        <w:jc w:val="center"/>
        <w:rPr>
          <w:rFonts w:ascii="Times New Roman" w:hAnsi="Times New Roman" w:cs="Times New Roman"/>
          <w:b/>
          <w:sz w:val="24"/>
          <w:szCs w:val="24"/>
        </w:rPr>
      </w:pPr>
      <w:r w:rsidRPr="009256FB">
        <w:rPr>
          <w:rFonts w:ascii="Times New Roman" w:hAnsi="Times New Roman" w:cs="Times New Roman"/>
          <w:b/>
          <w:sz w:val="24"/>
          <w:szCs w:val="24"/>
        </w:rPr>
        <w:t>DANIŞMAN</w:t>
      </w:r>
    </w:p>
    <w:p w:rsidR="00833858" w:rsidRPr="009256FB" w:rsidRDefault="00833858" w:rsidP="000A5E36">
      <w:pPr>
        <w:spacing w:line="360" w:lineRule="auto"/>
        <w:jc w:val="center"/>
        <w:rPr>
          <w:rFonts w:ascii="Times New Roman" w:hAnsi="Times New Roman" w:cs="Times New Roman"/>
          <w:b/>
          <w:sz w:val="24"/>
          <w:szCs w:val="24"/>
        </w:rPr>
      </w:pPr>
      <w:r w:rsidRPr="009256FB">
        <w:rPr>
          <w:rFonts w:ascii="Times New Roman" w:hAnsi="Times New Roman" w:cs="Times New Roman"/>
          <w:b/>
          <w:sz w:val="24"/>
          <w:szCs w:val="24"/>
        </w:rPr>
        <w:t>PROF. DR. ÖNDER İSMET KILIÇOĞLU</w:t>
      </w:r>
    </w:p>
    <w:p w:rsidR="0049369A" w:rsidRDefault="0049369A" w:rsidP="00DF327E">
      <w:pPr>
        <w:spacing w:line="360" w:lineRule="auto"/>
        <w:rPr>
          <w:rFonts w:ascii="Times New Roman" w:hAnsi="Times New Roman" w:cs="Times New Roman"/>
          <w:b/>
          <w:sz w:val="24"/>
          <w:szCs w:val="24"/>
        </w:rPr>
      </w:pPr>
    </w:p>
    <w:p w:rsidR="00DF327E" w:rsidRDefault="00DF327E" w:rsidP="00DF327E">
      <w:pPr>
        <w:spacing w:line="360" w:lineRule="auto"/>
        <w:rPr>
          <w:rFonts w:ascii="Times New Roman" w:hAnsi="Times New Roman" w:cs="Times New Roman"/>
          <w:b/>
          <w:sz w:val="24"/>
          <w:szCs w:val="24"/>
        </w:rPr>
      </w:pPr>
    </w:p>
    <w:p w:rsidR="00833858" w:rsidRPr="009256FB" w:rsidRDefault="00833858" w:rsidP="000A5E36">
      <w:pPr>
        <w:spacing w:line="360" w:lineRule="auto"/>
        <w:jc w:val="center"/>
        <w:rPr>
          <w:rFonts w:ascii="Times New Roman" w:hAnsi="Times New Roman" w:cs="Times New Roman"/>
          <w:b/>
          <w:sz w:val="24"/>
          <w:szCs w:val="24"/>
        </w:rPr>
      </w:pPr>
      <w:r w:rsidRPr="009256FB">
        <w:rPr>
          <w:rFonts w:ascii="Times New Roman" w:hAnsi="Times New Roman" w:cs="Times New Roman"/>
          <w:b/>
          <w:sz w:val="24"/>
          <w:szCs w:val="24"/>
        </w:rPr>
        <w:t>İSTANBUL-2018</w:t>
      </w:r>
    </w:p>
    <w:p w:rsidR="00833858" w:rsidRPr="009256FB" w:rsidRDefault="00833858" w:rsidP="009256FB">
      <w:pPr>
        <w:pStyle w:val="A3"/>
        <w:spacing w:line="360" w:lineRule="auto"/>
        <w:jc w:val="both"/>
        <w:rPr>
          <w:sz w:val="24"/>
          <w:szCs w:val="24"/>
        </w:rPr>
        <w:sectPr w:rsidR="00833858" w:rsidRPr="009256FB" w:rsidSect="00F74E0D">
          <w:footerReference w:type="default" r:id="rId9"/>
          <w:pgSz w:w="11906" w:h="16838"/>
          <w:pgMar w:top="1418" w:right="1418" w:bottom="1418" w:left="1418" w:header="709" w:footer="709" w:gutter="0"/>
          <w:pgNumType w:start="1"/>
          <w:cols w:space="708"/>
          <w:titlePg/>
          <w:docGrid w:linePitch="360"/>
        </w:sectPr>
      </w:pPr>
      <w:bookmarkStart w:id="0" w:name="_Toc460797363"/>
    </w:p>
    <w:p w:rsidR="00833858" w:rsidRPr="009256FB" w:rsidRDefault="00833858" w:rsidP="009256FB">
      <w:pPr>
        <w:pStyle w:val="A3"/>
        <w:spacing w:line="360" w:lineRule="auto"/>
        <w:jc w:val="both"/>
        <w:rPr>
          <w:sz w:val="24"/>
          <w:szCs w:val="24"/>
        </w:rPr>
        <w:sectPr w:rsidR="00833858" w:rsidRPr="009256FB" w:rsidSect="00F74E0D">
          <w:type w:val="continuous"/>
          <w:pgSz w:w="11906" w:h="16838"/>
          <w:pgMar w:top="1418" w:right="1418" w:bottom="1418" w:left="1418" w:header="709" w:footer="709" w:gutter="0"/>
          <w:pgNumType w:start="1"/>
          <w:cols w:space="708"/>
          <w:docGrid w:linePitch="360"/>
        </w:sectPr>
      </w:pPr>
    </w:p>
    <w:p w:rsidR="00833858" w:rsidRPr="009256FB" w:rsidRDefault="00A13BCD" w:rsidP="009256FB">
      <w:pPr>
        <w:pStyle w:val="A3"/>
        <w:spacing w:line="360" w:lineRule="auto"/>
        <w:ind w:left="3600" w:firstLine="720"/>
        <w:jc w:val="both"/>
        <w:rPr>
          <w:sz w:val="24"/>
          <w:szCs w:val="24"/>
        </w:rPr>
      </w:pPr>
      <w:r w:rsidRPr="009256FB">
        <w:rPr>
          <w:sz w:val="24"/>
          <w:szCs w:val="24"/>
        </w:rPr>
        <w:lastRenderedPageBreak/>
        <w:t>BE</w:t>
      </w:r>
      <w:r w:rsidR="00833858" w:rsidRPr="009256FB">
        <w:rPr>
          <w:sz w:val="24"/>
          <w:szCs w:val="24"/>
        </w:rPr>
        <w:t>YAN</w:t>
      </w:r>
      <w:bookmarkEnd w:id="0"/>
    </w:p>
    <w:p w:rsidR="00833858" w:rsidRPr="009256FB" w:rsidRDefault="00833858" w:rsidP="00D631F9">
      <w:pPr>
        <w:spacing w:line="360" w:lineRule="auto"/>
        <w:ind w:firstLine="720"/>
        <w:jc w:val="both"/>
        <w:rPr>
          <w:rFonts w:ascii="Times New Roman" w:hAnsi="Times New Roman" w:cs="Times New Roman"/>
          <w:sz w:val="28"/>
          <w:szCs w:val="28"/>
        </w:rPr>
      </w:pPr>
      <w:r w:rsidRPr="009256FB">
        <w:rPr>
          <w:rFonts w:ascii="Times New Roman" w:hAnsi="Times New Roman" w:cs="Times New Roman"/>
          <w:sz w:val="28"/>
          <w:szCs w:val="28"/>
        </w:rPr>
        <w:t>Bu tez çalışmasının kendi çalışmam olduğunu, tezin planlanmasından yazımına kadar bütün safhalarda etik dışı davranışımın olmadığını, bu tezdeki bütün bilgileri akademik ve etik kurallar içinde elde ettiğimi, bu tez çalışmasıyla elde edilmeyen bütün bilgi ve yorumlara kaynak gösterdiğimi ve bu kaynakları da kaynaklar listesine aldığımı, yine bu tezin çalışılması ve yazımı sırasında patent ve telif haklarını ihlal edici bir davranışımın olmadığı</w:t>
      </w:r>
      <w:r w:rsidR="0049369A">
        <w:rPr>
          <w:rFonts w:ascii="Times New Roman" w:hAnsi="Times New Roman" w:cs="Times New Roman"/>
          <w:sz w:val="28"/>
          <w:szCs w:val="28"/>
        </w:rPr>
        <w:t>nı</w:t>
      </w:r>
      <w:r w:rsidRPr="009256FB">
        <w:rPr>
          <w:rFonts w:ascii="Times New Roman" w:hAnsi="Times New Roman" w:cs="Times New Roman"/>
          <w:sz w:val="28"/>
          <w:szCs w:val="28"/>
        </w:rPr>
        <w:t xml:space="preserve"> beyan ederim.</w:t>
      </w:r>
    </w:p>
    <w:p w:rsidR="00833858" w:rsidRPr="009256FB" w:rsidRDefault="00833858" w:rsidP="009256FB">
      <w:pPr>
        <w:spacing w:line="360" w:lineRule="auto"/>
        <w:jc w:val="both"/>
        <w:rPr>
          <w:rFonts w:ascii="Times New Roman" w:hAnsi="Times New Roman" w:cs="Times New Roman"/>
          <w:sz w:val="28"/>
          <w:szCs w:val="28"/>
        </w:rPr>
      </w:pPr>
      <w:r w:rsidRPr="009256FB">
        <w:rPr>
          <w:rFonts w:ascii="Times New Roman" w:hAnsi="Times New Roman" w:cs="Times New Roman"/>
          <w:sz w:val="28"/>
          <w:szCs w:val="28"/>
        </w:rPr>
        <w:t xml:space="preserve">                                                       </w:t>
      </w:r>
    </w:p>
    <w:p w:rsidR="00833858" w:rsidRPr="009256FB" w:rsidRDefault="00833858" w:rsidP="00D631F9">
      <w:pPr>
        <w:spacing w:line="360" w:lineRule="auto"/>
        <w:jc w:val="right"/>
        <w:rPr>
          <w:rFonts w:ascii="Times New Roman" w:hAnsi="Times New Roman" w:cs="Times New Roman"/>
          <w:sz w:val="28"/>
          <w:szCs w:val="28"/>
        </w:rPr>
      </w:pPr>
      <w:r w:rsidRPr="009256FB">
        <w:rPr>
          <w:rFonts w:ascii="Times New Roman" w:hAnsi="Times New Roman" w:cs="Times New Roman"/>
          <w:sz w:val="28"/>
          <w:szCs w:val="28"/>
        </w:rPr>
        <w:t xml:space="preserve">                                                                      </w:t>
      </w:r>
      <w:r w:rsidR="00D631F9">
        <w:rPr>
          <w:rFonts w:ascii="Times New Roman" w:hAnsi="Times New Roman" w:cs="Times New Roman"/>
          <w:sz w:val="28"/>
          <w:szCs w:val="28"/>
        </w:rPr>
        <w:t xml:space="preserve">                 </w:t>
      </w:r>
      <w:r w:rsidRPr="009256FB">
        <w:rPr>
          <w:rFonts w:ascii="Times New Roman" w:hAnsi="Times New Roman" w:cs="Times New Roman"/>
          <w:sz w:val="28"/>
          <w:szCs w:val="28"/>
        </w:rPr>
        <w:t>Dr. Serkan BAYRAM</w:t>
      </w:r>
    </w:p>
    <w:p w:rsidR="00833858" w:rsidRPr="009256FB" w:rsidRDefault="00833858" w:rsidP="009256FB">
      <w:pPr>
        <w:spacing w:line="360" w:lineRule="auto"/>
        <w:jc w:val="both"/>
        <w:rPr>
          <w:rFonts w:ascii="Times New Roman" w:hAnsi="Times New Roman" w:cs="Times New Roman"/>
          <w:sz w:val="24"/>
          <w:szCs w:val="24"/>
        </w:rPr>
      </w:pPr>
    </w:p>
    <w:p w:rsidR="00833858" w:rsidRPr="009256FB" w:rsidRDefault="00833858" w:rsidP="009256FB">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br w:type="page"/>
      </w:r>
    </w:p>
    <w:p w:rsidR="00833858" w:rsidRPr="009256FB" w:rsidRDefault="00833858" w:rsidP="000661E0">
      <w:pPr>
        <w:pStyle w:val="Balk1"/>
        <w:spacing w:line="360" w:lineRule="auto"/>
        <w:jc w:val="center"/>
        <w:rPr>
          <w:rFonts w:ascii="Times New Roman" w:hAnsi="Times New Roman" w:cs="Times New Roman"/>
          <w:b/>
          <w:color w:val="000000" w:themeColor="text1"/>
          <w:sz w:val="28"/>
          <w:szCs w:val="28"/>
        </w:rPr>
      </w:pPr>
      <w:bookmarkStart w:id="1" w:name="_Toc459786045"/>
      <w:bookmarkStart w:id="2" w:name="_Toc460797364"/>
      <w:r w:rsidRPr="009256FB">
        <w:rPr>
          <w:rFonts w:ascii="Times New Roman" w:hAnsi="Times New Roman" w:cs="Times New Roman"/>
          <w:b/>
          <w:color w:val="000000" w:themeColor="text1"/>
          <w:sz w:val="28"/>
          <w:szCs w:val="28"/>
        </w:rPr>
        <w:lastRenderedPageBreak/>
        <w:t>TEŞEKKÜR</w:t>
      </w:r>
      <w:bookmarkEnd w:id="1"/>
      <w:bookmarkEnd w:id="2"/>
    </w:p>
    <w:p w:rsidR="00833858" w:rsidRPr="00C24936" w:rsidRDefault="00833858" w:rsidP="00D631F9">
      <w:pPr>
        <w:spacing w:line="360" w:lineRule="auto"/>
        <w:ind w:firstLine="720"/>
        <w:jc w:val="both"/>
        <w:rPr>
          <w:rFonts w:ascii="Times New Roman" w:hAnsi="Times New Roman" w:cs="Times New Roman"/>
          <w:color w:val="000000" w:themeColor="text1"/>
          <w:sz w:val="24"/>
          <w:szCs w:val="24"/>
        </w:rPr>
      </w:pPr>
      <w:r w:rsidRPr="009256FB">
        <w:rPr>
          <w:rFonts w:ascii="Times New Roman" w:hAnsi="Times New Roman" w:cs="Times New Roman"/>
          <w:sz w:val="24"/>
          <w:szCs w:val="24"/>
        </w:rPr>
        <w:t xml:space="preserve">Uzmanlık eğitimim sürecinde, tecrübeleri ile bana yol gösteren, kitaplarda göremeyeceğim birçok bilgiyi ve cerrahi davranış biçimini bana öğreten hocalarıma minnettarlığımı belirtmek isterim. Ayrıca asistanlığım boyunca arkadaşlıklarını ve yardımlarını benden esirgemeyen asistan ağabeylerime ve arkadaşlarıma da teşekkür etmek isterim. Kendisinin tecrübelerinden çok faydalandığım </w:t>
      </w:r>
      <w:r w:rsidR="00D631F9" w:rsidRPr="00C24936">
        <w:rPr>
          <w:rFonts w:ascii="Times New Roman" w:hAnsi="Times New Roman" w:cs="Times New Roman"/>
          <w:color w:val="000000" w:themeColor="text1"/>
          <w:sz w:val="24"/>
          <w:szCs w:val="24"/>
        </w:rPr>
        <w:t>a</w:t>
      </w:r>
      <w:r w:rsidRPr="00C24936">
        <w:rPr>
          <w:rFonts w:ascii="Times New Roman" w:hAnsi="Times New Roman" w:cs="Times New Roman"/>
          <w:color w:val="000000" w:themeColor="text1"/>
          <w:sz w:val="24"/>
          <w:szCs w:val="24"/>
        </w:rPr>
        <w:t>na</w:t>
      </w:r>
      <w:r w:rsidR="00D631F9" w:rsidRPr="00C24936">
        <w:rPr>
          <w:rFonts w:ascii="Times New Roman" w:hAnsi="Times New Roman" w:cs="Times New Roman"/>
          <w:color w:val="000000" w:themeColor="text1"/>
          <w:sz w:val="24"/>
          <w:szCs w:val="24"/>
        </w:rPr>
        <w:t xml:space="preserve"> </w:t>
      </w:r>
      <w:r w:rsidRPr="00C24936">
        <w:rPr>
          <w:rFonts w:ascii="Times New Roman" w:hAnsi="Times New Roman" w:cs="Times New Roman"/>
          <w:color w:val="000000" w:themeColor="text1"/>
          <w:sz w:val="24"/>
          <w:szCs w:val="24"/>
        </w:rPr>
        <w:t xml:space="preserve">bilim </w:t>
      </w:r>
      <w:r w:rsidR="00D631F9" w:rsidRPr="00C24936">
        <w:rPr>
          <w:rFonts w:ascii="Times New Roman" w:hAnsi="Times New Roman" w:cs="Times New Roman"/>
          <w:color w:val="000000" w:themeColor="text1"/>
          <w:sz w:val="24"/>
          <w:szCs w:val="24"/>
        </w:rPr>
        <w:t>d</w:t>
      </w:r>
      <w:r w:rsidRPr="00C24936">
        <w:rPr>
          <w:rFonts w:ascii="Times New Roman" w:hAnsi="Times New Roman" w:cs="Times New Roman"/>
          <w:color w:val="000000" w:themeColor="text1"/>
          <w:sz w:val="24"/>
          <w:szCs w:val="24"/>
        </w:rPr>
        <w:t xml:space="preserve">alı eski </w:t>
      </w:r>
      <w:r w:rsidR="00D631F9" w:rsidRPr="00C24936">
        <w:rPr>
          <w:rFonts w:ascii="Times New Roman" w:hAnsi="Times New Roman" w:cs="Times New Roman"/>
          <w:color w:val="000000" w:themeColor="text1"/>
          <w:sz w:val="24"/>
          <w:szCs w:val="24"/>
        </w:rPr>
        <w:t>b</w:t>
      </w:r>
      <w:r w:rsidRPr="00C24936">
        <w:rPr>
          <w:rFonts w:ascii="Times New Roman" w:hAnsi="Times New Roman" w:cs="Times New Roman"/>
          <w:color w:val="000000" w:themeColor="text1"/>
          <w:sz w:val="24"/>
          <w:szCs w:val="24"/>
        </w:rPr>
        <w:t xml:space="preserve">aşkanımız sayın </w:t>
      </w:r>
      <w:r w:rsidRPr="00C24936">
        <w:rPr>
          <w:rFonts w:ascii="Times New Roman" w:hAnsi="Times New Roman" w:cs="Times New Roman"/>
          <w:i/>
          <w:color w:val="000000" w:themeColor="text1"/>
          <w:sz w:val="24"/>
          <w:szCs w:val="24"/>
        </w:rPr>
        <w:t>Prof. Dr. Önder Yazıcıoğlu’na</w:t>
      </w:r>
      <w:r w:rsidRPr="00C24936">
        <w:rPr>
          <w:rFonts w:ascii="Times New Roman" w:hAnsi="Times New Roman" w:cs="Times New Roman"/>
          <w:color w:val="000000" w:themeColor="text1"/>
          <w:sz w:val="24"/>
          <w:szCs w:val="24"/>
        </w:rPr>
        <w:t xml:space="preserve"> ve her daim desteğini bizden esirgemeyen mevcut </w:t>
      </w:r>
      <w:r w:rsidR="00D631F9" w:rsidRPr="00C24936">
        <w:rPr>
          <w:rFonts w:ascii="Times New Roman" w:hAnsi="Times New Roman" w:cs="Times New Roman"/>
          <w:color w:val="000000" w:themeColor="text1"/>
          <w:sz w:val="24"/>
          <w:szCs w:val="24"/>
        </w:rPr>
        <w:t>a</w:t>
      </w:r>
      <w:r w:rsidRPr="00C24936">
        <w:rPr>
          <w:rFonts w:ascii="Times New Roman" w:hAnsi="Times New Roman" w:cs="Times New Roman"/>
          <w:color w:val="000000" w:themeColor="text1"/>
          <w:sz w:val="24"/>
          <w:szCs w:val="24"/>
        </w:rPr>
        <w:t>na</w:t>
      </w:r>
      <w:r w:rsidR="00D631F9" w:rsidRPr="00C24936">
        <w:rPr>
          <w:rFonts w:ascii="Times New Roman" w:hAnsi="Times New Roman" w:cs="Times New Roman"/>
          <w:color w:val="000000" w:themeColor="text1"/>
          <w:sz w:val="24"/>
          <w:szCs w:val="24"/>
        </w:rPr>
        <w:t xml:space="preserve"> </w:t>
      </w:r>
      <w:r w:rsidRPr="00C24936">
        <w:rPr>
          <w:rFonts w:ascii="Times New Roman" w:hAnsi="Times New Roman" w:cs="Times New Roman"/>
          <w:color w:val="000000" w:themeColor="text1"/>
          <w:sz w:val="24"/>
          <w:szCs w:val="24"/>
        </w:rPr>
        <w:t xml:space="preserve">bilim </w:t>
      </w:r>
      <w:r w:rsidR="00D631F9" w:rsidRPr="00C24936">
        <w:rPr>
          <w:rFonts w:ascii="Times New Roman" w:hAnsi="Times New Roman" w:cs="Times New Roman"/>
          <w:color w:val="000000" w:themeColor="text1"/>
          <w:sz w:val="24"/>
          <w:szCs w:val="24"/>
        </w:rPr>
        <w:t>d</w:t>
      </w:r>
      <w:r w:rsidRPr="00C24936">
        <w:rPr>
          <w:rFonts w:ascii="Times New Roman" w:hAnsi="Times New Roman" w:cs="Times New Roman"/>
          <w:color w:val="000000" w:themeColor="text1"/>
          <w:sz w:val="24"/>
          <w:szCs w:val="24"/>
        </w:rPr>
        <w:t xml:space="preserve">alı </w:t>
      </w:r>
      <w:r w:rsidR="00D631F9" w:rsidRPr="00C24936">
        <w:rPr>
          <w:rFonts w:ascii="Times New Roman" w:hAnsi="Times New Roman" w:cs="Times New Roman"/>
          <w:color w:val="000000" w:themeColor="text1"/>
          <w:sz w:val="24"/>
          <w:szCs w:val="24"/>
        </w:rPr>
        <w:t>b</w:t>
      </w:r>
      <w:r w:rsidRPr="00C24936">
        <w:rPr>
          <w:rFonts w:ascii="Times New Roman" w:hAnsi="Times New Roman" w:cs="Times New Roman"/>
          <w:color w:val="000000" w:themeColor="text1"/>
          <w:sz w:val="24"/>
          <w:szCs w:val="24"/>
        </w:rPr>
        <w:t xml:space="preserve">aşkanımız </w:t>
      </w:r>
      <w:r w:rsidRPr="00C24936">
        <w:rPr>
          <w:rFonts w:ascii="Times New Roman" w:hAnsi="Times New Roman" w:cs="Times New Roman"/>
          <w:i/>
          <w:color w:val="000000" w:themeColor="text1"/>
          <w:sz w:val="24"/>
          <w:szCs w:val="24"/>
        </w:rPr>
        <w:t>Prof. Dr. Hayati Durmaz</w:t>
      </w:r>
      <w:r w:rsidRPr="00C24936">
        <w:rPr>
          <w:rFonts w:ascii="Times New Roman" w:hAnsi="Times New Roman" w:cs="Times New Roman"/>
          <w:color w:val="000000" w:themeColor="text1"/>
          <w:sz w:val="24"/>
          <w:szCs w:val="24"/>
        </w:rPr>
        <w:t xml:space="preserve"> hocamızın şahsında; kliniğimiz sekreter, hemşire ve personeline de ayrıca teşekkür ederim.</w:t>
      </w:r>
    </w:p>
    <w:p w:rsidR="00833858" w:rsidRPr="00B92908" w:rsidRDefault="00833858" w:rsidP="009256FB">
      <w:pPr>
        <w:spacing w:line="360" w:lineRule="auto"/>
        <w:ind w:firstLine="720"/>
        <w:jc w:val="both"/>
        <w:rPr>
          <w:rFonts w:ascii="Times New Roman" w:hAnsi="Times New Roman" w:cs="Times New Roman"/>
          <w:color w:val="000000" w:themeColor="text1"/>
          <w:sz w:val="24"/>
          <w:szCs w:val="24"/>
        </w:rPr>
      </w:pPr>
      <w:r w:rsidRPr="00C24936">
        <w:rPr>
          <w:rFonts w:ascii="Times New Roman" w:hAnsi="Times New Roman" w:cs="Times New Roman"/>
          <w:color w:val="000000" w:themeColor="text1"/>
          <w:sz w:val="24"/>
          <w:szCs w:val="24"/>
        </w:rPr>
        <w:t xml:space="preserve">Tez çalışmalarım esnasında benden bilgi ve deneyimlerini esirgemeyen, gereklilik hissettiğim her konuda rahatça kapısını </w:t>
      </w:r>
      <w:r w:rsidR="00D631F9" w:rsidRPr="00C24936">
        <w:rPr>
          <w:rFonts w:ascii="Times New Roman" w:hAnsi="Times New Roman" w:cs="Times New Roman"/>
          <w:color w:val="000000" w:themeColor="text1"/>
          <w:sz w:val="24"/>
          <w:szCs w:val="24"/>
        </w:rPr>
        <w:t>çal</w:t>
      </w:r>
      <w:r w:rsidRPr="00C24936">
        <w:rPr>
          <w:rFonts w:ascii="Times New Roman" w:hAnsi="Times New Roman" w:cs="Times New Roman"/>
          <w:color w:val="000000" w:themeColor="text1"/>
          <w:sz w:val="24"/>
          <w:szCs w:val="24"/>
        </w:rPr>
        <w:t>abildiğim, eğitimimiz için her sabah toplantıya gelen ve eski bilgiler ile güncel bilgileri harmanlayarak bize aktaran, bana her konuda yardımını</w:t>
      </w:r>
      <w:r w:rsidRPr="00B92908">
        <w:rPr>
          <w:rFonts w:ascii="Times New Roman" w:hAnsi="Times New Roman" w:cs="Times New Roman"/>
          <w:color w:val="000000" w:themeColor="text1"/>
          <w:sz w:val="24"/>
          <w:szCs w:val="24"/>
        </w:rPr>
        <w:t xml:space="preserve"> esirgemeyen değerli </w:t>
      </w:r>
      <w:r w:rsidRPr="00B92908">
        <w:rPr>
          <w:rFonts w:ascii="Times New Roman" w:hAnsi="Times New Roman" w:cs="Times New Roman"/>
          <w:i/>
          <w:color w:val="000000" w:themeColor="text1"/>
          <w:sz w:val="24"/>
          <w:szCs w:val="24"/>
        </w:rPr>
        <w:t>Prof. Dr. Önder KILIÇOĞLU</w:t>
      </w:r>
      <w:r w:rsidRPr="00B92908">
        <w:rPr>
          <w:rFonts w:ascii="Times New Roman" w:hAnsi="Times New Roman" w:cs="Times New Roman"/>
          <w:color w:val="000000" w:themeColor="text1"/>
          <w:sz w:val="24"/>
          <w:szCs w:val="24"/>
        </w:rPr>
        <w:t xml:space="preserve"> hocama minnettar olduğumu </w:t>
      </w:r>
      <w:r w:rsidR="00D631F9" w:rsidRPr="00B92908">
        <w:rPr>
          <w:rFonts w:ascii="Times New Roman" w:hAnsi="Times New Roman" w:cs="Times New Roman"/>
          <w:color w:val="000000" w:themeColor="text1"/>
          <w:sz w:val="24"/>
          <w:szCs w:val="24"/>
        </w:rPr>
        <w:t>özellikle belirtmek</w:t>
      </w:r>
      <w:r w:rsidRPr="00B92908">
        <w:rPr>
          <w:rFonts w:ascii="Times New Roman" w:hAnsi="Times New Roman" w:cs="Times New Roman"/>
          <w:color w:val="000000" w:themeColor="text1"/>
          <w:sz w:val="24"/>
          <w:szCs w:val="24"/>
        </w:rPr>
        <w:t xml:space="preserve"> isterim.</w:t>
      </w:r>
    </w:p>
    <w:p w:rsidR="00833858" w:rsidRPr="009256FB" w:rsidRDefault="00833858" w:rsidP="00B7469C">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 xml:space="preserve">Asistanlık eğitim hayatım boyunca özellikle spor cerrahisi alanında bilgi ve deneyimlerini esirgemeyen ve her konuda yardımcı olan, istediğim zaman kapısını rahatlıkça çalabildiğim sayın </w:t>
      </w:r>
      <w:r w:rsidRPr="009256FB">
        <w:rPr>
          <w:rFonts w:ascii="Times New Roman" w:hAnsi="Times New Roman" w:cs="Times New Roman"/>
          <w:i/>
          <w:sz w:val="24"/>
          <w:szCs w:val="24"/>
        </w:rPr>
        <w:t>Prof. Dr. Mehmet Aşık</w:t>
      </w:r>
      <w:r w:rsidRPr="009256FB">
        <w:rPr>
          <w:rFonts w:ascii="Times New Roman" w:hAnsi="Times New Roman" w:cs="Times New Roman"/>
          <w:sz w:val="24"/>
          <w:szCs w:val="24"/>
        </w:rPr>
        <w:t xml:space="preserve"> hocama sonsuz teşekkür ederim.</w:t>
      </w:r>
      <w:r w:rsidR="00B7469C">
        <w:rPr>
          <w:rFonts w:ascii="Times New Roman" w:hAnsi="Times New Roman" w:cs="Times New Roman"/>
          <w:sz w:val="24"/>
          <w:szCs w:val="24"/>
        </w:rPr>
        <w:t xml:space="preserve"> </w:t>
      </w:r>
      <w:r w:rsidRPr="009256FB">
        <w:rPr>
          <w:rFonts w:ascii="Times New Roman" w:hAnsi="Times New Roman" w:cs="Times New Roman"/>
          <w:sz w:val="24"/>
          <w:szCs w:val="24"/>
        </w:rPr>
        <w:t xml:space="preserve">Özellikle artroplasti alanında bilgi ve deneyimini bizden esirgemeyen, engin tecrübelerini her daim bizimle paylaşan ve her vaka için farklı açılardan düşünmemizi sağlayan sayın </w:t>
      </w:r>
      <w:r w:rsidRPr="009256FB">
        <w:rPr>
          <w:rFonts w:ascii="Times New Roman" w:hAnsi="Times New Roman" w:cs="Times New Roman"/>
          <w:i/>
          <w:sz w:val="24"/>
          <w:szCs w:val="24"/>
        </w:rPr>
        <w:t xml:space="preserve">Prof. Dr. İrfan Öztürk </w:t>
      </w:r>
      <w:r w:rsidRPr="009256FB">
        <w:rPr>
          <w:rFonts w:ascii="Times New Roman" w:hAnsi="Times New Roman" w:cs="Times New Roman"/>
          <w:sz w:val="24"/>
          <w:szCs w:val="24"/>
        </w:rPr>
        <w:t xml:space="preserve">hocama; tıpta uzmanlık eğitimime başladığım ilk günden bugüne kadar her vaka için kendisinden birçok farklı bakış açısı ve tecrübe kazandığım, sabır ile literatür bilgisini ve tecrübesini aktaran sayın </w:t>
      </w:r>
      <w:r w:rsidRPr="009256FB">
        <w:rPr>
          <w:rFonts w:ascii="Times New Roman" w:hAnsi="Times New Roman" w:cs="Times New Roman"/>
          <w:i/>
          <w:sz w:val="24"/>
          <w:szCs w:val="24"/>
        </w:rPr>
        <w:t>Prof. Dr. Cengiz Şen</w:t>
      </w:r>
      <w:r w:rsidRPr="009256FB">
        <w:rPr>
          <w:rFonts w:ascii="Times New Roman" w:hAnsi="Times New Roman" w:cs="Times New Roman"/>
          <w:sz w:val="24"/>
          <w:szCs w:val="24"/>
        </w:rPr>
        <w:t xml:space="preserve"> hocama; özellikle omurga cerrahisine ait üstün deneyimlerini bizlerle paylaşan</w:t>
      </w:r>
      <w:r w:rsidR="00EB391C" w:rsidRPr="009256FB">
        <w:rPr>
          <w:rFonts w:ascii="Times New Roman" w:hAnsi="Times New Roman" w:cs="Times New Roman"/>
          <w:sz w:val="24"/>
          <w:szCs w:val="24"/>
        </w:rPr>
        <w:t xml:space="preserve"> sayın</w:t>
      </w:r>
      <w:r w:rsidRPr="009256FB">
        <w:rPr>
          <w:rFonts w:ascii="Times New Roman" w:hAnsi="Times New Roman" w:cs="Times New Roman"/>
          <w:sz w:val="24"/>
          <w:szCs w:val="24"/>
        </w:rPr>
        <w:t xml:space="preserve"> </w:t>
      </w:r>
      <w:r w:rsidRPr="009256FB">
        <w:rPr>
          <w:rFonts w:ascii="Times New Roman" w:hAnsi="Times New Roman" w:cs="Times New Roman"/>
          <w:i/>
          <w:sz w:val="24"/>
          <w:szCs w:val="24"/>
        </w:rPr>
        <w:t>Prof. Dr. Cüneyt Şar</w:t>
      </w:r>
      <w:r w:rsidRPr="009256FB">
        <w:rPr>
          <w:rFonts w:ascii="Times New Roman" w:hAnsi="Times New Roman" w:cs="Times New Roman"/>
          <w:sz w:val="24"/>
          <w:szCs w:val="24"/>
        </w:rPr>
        <w:t xml:space="preserve"> hocama; gerek sabah toplantılarında gerek çarşamba toplantılarında her konu hakkında en uç bilgileri bizlerle keyifle paylaşan ve kendisinden ortopediye dair çok şey öğrendiğim </w:t>
      </w:r>
      <w:r w:rsidR="00EB391C" w:rsidRPr="009256FB">
        <w:rPr>
          <w:rFonts w:ascii="Times New Roman" w:hAnsi="Times New Roman" w:cs="Times New Roman"/>
          <w:sz w:val="24"/>
          <w:szCs w:val="24"/>
        </w:rPr>
        <w:t xml:space="preserve">sayın </w:t>
      </w:r>
      <w:r w:rsidRPr="009256FB">
        <w:rPr>
          <w:rFonts w:ascii="Times New Roman" w:hAnsi="Times New Roman" w:cs="Times New Roman"/>
          <w:i/>
          <w:sz w:val="24"/>
          <w:szCs w:val="24"/>
        </w:rPr>
        <w:t>Prof. Dr. Levent Eralp</w:t>
      </w:r>
      <w:r w:rsidRPr="009256FB">
        <w:rPr>
          <w:rFonts w:ascii="Times New Roman" w:hAnsi="Times New Roman" w:cs="Times New Roman"/>
          <w:sz w:val="24"/>
          <w:szCs w:val="24"/>
        </w:rPr>
        <w:t xml:space="preserve"> hocama saygılarımı ve teşekkürlerimi sunarım. </w:t>
      </w:r>
    </w:p>
    <w:p w:rsidR="00833858" w:rsidRPr="009256FB" w:rsidRDefault="00833858" w:rsidP="009256FB">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t xml:space="preserve">          Klinikte beraber çalışma </w:t>
      </w:r>
      <w:r w:rsidR="001F03BA" w:rsidRPr="009256FB">
        <w:rPr>
          <w:rFonts w:ascii="Times New Roman" w:hAnsi="Times New Roman" w:cs="Times New Roman"/>
          <w:sz w:val="24"/>
          <w:szCs w:val="24"/>
        </w:rPr>
        <w:t>imkânı</w:t>
      </w:r>
      <w:r w:rsidRPr="009256FB">
        <w:rPr>
          <w:rFonts w:ascii="Times New Roman" w:hAnsi="Times New Roman" w:cs="Times New Roman"/>
          <w:sz w:val="24"/>
          <w:szCs w:val="24"/>
        </w:rPr>
        <w:t xml:space="preserve"> bulduğum ve kendilerinden çok şey öğrendiğim emekli öğretim üyelerimizden sayın </w:t>
      </w:r>
      <w:r w:rsidRPr="00B92908">
        <w:rPr>
          <w:rFonts w:ascii="Times New Roman" w:hAnsi="Times New Roman" w:cs="Times New Roman"/>
          <w:i/>
          <w:sz w:val="24"/>
          <w:szCs w:val="24"/>
        </w:rPr>
        <w:t>Prof. Dr. Mehmet Çakmak, Prof. Dr. Yener Temelli ve Prof. Dr. Ata</w:t>
      </w:r>
      <w:r w:rsidR="00AD4B04" w:rsidRPr="00B92908">
        <w:rPr>
          <w:rFonts w:ascii="Times New Roman" w:hAnsi="Times New Roman" w:cs="Times New Roman"/>
          <w:i/>
          <w:sz w:val="24"/>
          <w:szCs w:val="24"/>
        </w:rPr>
        <w:t xml:space="preserve"> C</w:t>
      </w:r>
      <w:r w:rsidRPr="00B92908">
        <w:rPr>
          <w:rFonts w:ascii="Times New Roman" w:hAnsi="Times New Roman" w:cs="Times New Roman"/>
          <w:i/>
          <w:sz w:val="24"/>
          <w:szCs w:val="24"/>
        </w:rPr>
        <w:t>an Atalar</w:t>
      </w:r>
      <w:r w:rsidRPr="009256FB">
        <w:rPr>
          <w:rFonts w:ascii="Times New Roman" w:hAnsi="Times New Roman" w:cs="Times New Roman"/>
          <w:sz w:val="24"/>
          <w:szCs w:val="24"/>
        </w:rPr>
        <w:t xml:space="preserve"> hocalarıma sonsuz teşekkür ederim. </w:t>
      </w:r>
    </w:p>
    <w:p w:rsidR="00833858" w:rsidRPr="009256FB" w:rsidRDefault="00833858"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Asistanlık hayatım boyunca özellikle pediatrik ortopedi konusun</w:t>
      </w:r>
      <w:r w:rsidR="000E2FEE" w:rsidRPr="009256FB">
        <w:rPr>
          <w:rFonts w:ascii="Times New Roman" w:hAnsi="Times New Roman" w:cs="Times New Roman"/>
          <w:sz w:val="24"/>
          <w:szCs w:val="24"/>
        </w:rPr>
        <w:t xml:space="preserve">da </w:t>
      </w:r>
      <w:r w:rsidR="00B94279" w:rsidRPr="009256FB">
        <w:rPr>
          <w:rFonts w:ascii="Times New Roman" w:hAnsi="Times New Roman" w:cs="Times New Roman"/>
          <w:sz w:val="24"/>
          <w:szCs w:val="24"/>
        </w:rPr>
        <w:t>bilgi ve tecrübe</w:t>
      </w:r>
      <w:r w:rsidR="00103A7F">
        <w:rPr>
          <w:rFonts w:ascii="Times New Roman" w:hAnsi="Times New Roman" w:cs="Times New Roman"/>
          <w:sz w:val="24"/>
          <w:szCs w:val="24"/>
        </w:rPr>
        <w:t>leri</w:t>
      </w:r>
      <w:r w:rsidR="00B94279" w:rsidRPr="009256FB">
        <w:rPr>
          <w:rFonts w:ascii="Times New Roman" w:hAnsi="Times New Roman" w:cs="Times New Roman"/>
          <w:sz w:val="24"/>
          <w:szCs w:val="24"/>
        </w:rPr>
        <w:t>mizi</w:t>
      </w:r>
      <w:r w:rsidR="00103A7F">
        <w:rPr>
          <w:rFonts w:ascii="Times New Roman" w:hAnsi="Times New Roman" w:cs="Times New Roman"/>
          <w:sz w:val="24"/>
          <w:szCs w:val="24"/>
        </w:rPr>
        <w:t xml:space="preserve"> </w:t>
      </w:r>
      <w:r w:rsidR="00B94279" w:rsidRPr="009256FB">
        <w:rPr>
          <w:rFonts w:ascii="Times New Roman" w:hAnsi="Times New Roman" w:cs="Times New Roman"/>
          <w:sz w:val="24"/>
          <w:szCs w:val="24"/>
        </w:rPr>
        <w:t>artıran</w:t>
      </w:r>
      <w:r w:rsidR="004A44C4">
        <w:rPr>
          <w:rFonts w:ascii="Times New Roman" w:hAnsi="Times New Roman" w:cs="Times New Roman"/>
          <w:sz w:val="24"/>
          <w:szCs w:val="24"/>
        </w:rPr>
        <w:t xml:space="preserve"> ve her konuda hep destek olan</w:t>
      </w:r>
      <w:r w:rsidR="00B94279" w:rsidRPr="009256FB">
        <w:rPr>
          <w:rFonts w:ascii="Times New Roman" w:hAnsi="Times New Roman" w:cs="Times New Roman"/>
          <w:sz w:val="24"/>
          <w:szCs w:val="24"/>
        </w:rPr>
        <w:t xml:space="preserve"> </w:t>
      </w:r>
      <w:r w:rsidR="00EB391C" w:rsidRPr="009256FB">
        <w:rPr>
          <w:rFonts w:ascii="Times New Roman" w:hAnsi="Times New Roman" w:cs="Times New Roman"/>
          <w:sz w:val="24"/>
          <w:szCs w:val="24"/>
        </w:rPr>
        <w:t xml:space="preserve">sayın </w:t>
      </w:r>
      <w:r w:rsidR="00B94279" w:rsidRPr="00B92908">
        <w:rPr>
          <w:rFonts w:ascii="Times New Roman" w:hAnsi="Times New Roman" w:cs="Times New Roman"/>
          <w:i/>
          <w:sz w:val="24"/>
          <w:szCs w:val="24"/>
        </w:rPr>
        <w:t>Doç.</w:t>
      </w:r>
      <w:r w:rsidR="000E2FEE" w:rsidRPr="00B92908">
        <w:rPr>
          <w:rFonts w:ascii="Times New Roman" w:hAnsi="Times New Roman" w:cs="Times New Roman"/>
          <w:i/>
          <w:sz w:val="24"/>
          <w:szCs w:val="24"/>
        </w:rPr>
        <w:t xml:space="preserve"> Dr. Fuat Bilgili</w:t>
      </w:r>
      <w:r w:rsidR="000E2FEE" w:rsidRPr="009256FB">
        <w:rPr>
          <w:rFonts w:ascii="Times New Roman" w:hAnsi="Times New Roman" w:cs="Times New Roman"/>
          <w:sz w:val="24"/>
          <w:szCs w:val="24"/>
        </w:rPr>
        <w:t xml:space="preserve"> abime sonsuz </w:t>
      </w:r>
      <w:r w:rsidR="000E2FEE" w:rsidRPr="009256FB">
        <w:rPr>
          <w:rFonts w:ascii="Times New Roman" w:hAnsi="Times New Roman" w:cs="Times New Roman"/>
          <w:sz w:val="24"/>
          <w:szCs w:val="24"/>
        </w:rPr>
        <w:lastRenderedPageBreak/>
        <w:t xml:space="preserve">teşekkür ederim. </w:t>
      </w:r>
      <w:r w:rsidR="00103A7F" w:rsidRPr="009256FB">
        <w:rPr>
          <w:rFonts w:ascii="Times New Roman" w:hAnsi="Times New Roman" w:cs="Times New Roman"/>
          <w:sz w:val="24"/>
          <w:szCs w:val="24"/>
        </w:rPr>
        <w:t xml:space="preserve">Deformite konusunda bilgi ve tecrübesini bizimle her daim paylaşan, kendisiyle çalışmaktan büyük zevk aldığım sayın </w:t>
      </w:r>
      <w:r w:rsidR="00103A7F" w:rsidRPr="00B92908">
        <w:rPr>
          <w:rFonts w:ascii="Times New Roman" w:hAnsi="Times New Roman" w:cs="Times New Roman"/>
          <w:i/>
          <w:sz w:val="24"/>
          <w:szCs w:val="24"/>
        </w:rPr>
        <w:t>Doç. Dr. Halil İbrahim Balcı</w:t>
      </w:r>
      <w:r w:rsidR="00103A7F" w:rsidRPr="009256FB">
        <w:rPr>
          <w:rFonts w:ascii="Times New Roman" w:hAnsi="Times New Roman" w:cs="Times New Roman"/>
          <w:sz w:val="24"/>
          <w:szCs w:val="24"/>
        </w:rPr>
        <w:t xml:space="preserve"> abime sonsuz teşekkür ederim.</w:t>
      </w:r>
      <w:r w:rsidR="00103A7F">
        <w:rPr>
          <w:rFonts w:ascii="Times New Roman" w:hAnsi="Times New Roman" w:cs="Times New Roman"/>
          <w:sz w:val="24"/>
          <w:szCs w:val="24"/>
        </w:rPr>
        <w:t xml:space="preserve"> </w:t>
      </w:r>
      <w:r w:rsidRPr="009256FB">
        <w:rPr>
          <w:rFonts w:ascii="Times New Roman" w:hAnsi="Times New Roman" w:cs="Times New Roman"/>
          <w:sz w:val="24"/>
          <w:szCs w:val="24"/>
        </w:rPr>
        <w:t>Sakin ve neşeli kişiliği ile huzur veren, eksiklerimizi görmeyen ve her konuda hep destek olan</w:t>
      </w:r>
      <w:r w:rsidR="00EB391C" w:rsidRPr="009256FB">
        <w:rPr>
          <w:rFonts w:ascii="Times New Roman" w:hAnsi="Times New Roman" w:cs="Times New Roman"/>
          <w:sz w:val="24"/>
          <w:szCs w:val="24"/>
        </w:rPr>
        <w:t xml:space="preserve"> sayın</w:t>
      </w:r>
      <w:r w:rsidRPr="009256FB">
        <w:rPr>
          <w:rFonts w:ascii="Times New Roman" w:hAnsi="Times New Roman" w:cs="Times New Roman"/>
          <w:sz w:val="24"/>
          <w:szCs w:val="24"/>
        </w:rPr>
        <w:t xml:space="preserve"> </w:t>
      </w:r>
      <w:r w:rsidRPr="00B92908">
        <w:rPr>
          <w:rFonts w:ascii="Times New Roman" w:hAnsi="Times New Roman" w:cs="Times New Roman"/>
          <w:i/>
          <w:sz w:val="24"/>
          <w:szCs w:val="24"/>
        </w:rPr>
        <w:t>Doç. Dr. Ahmet Salduz</w:t>
      </w:r>
      <w:r w:rsidRPr="009256FB">
        <w:rPr>
          <w:rFonts w:ascii="Times New Roman" w:hAnsi="Times New Roman" w:cs="Times New Roman"/>
          <w:sz w:val="24"/>
          <w:szCs w:val="24"/>
        </w:rPr>
        <w:t xml:space="preserve"> abime sonsuz teşekkür ederim.</w:t>
      </w:r>
      <w:r w:rsidR="000E2FEE" w:rsidRPr="009256FB">
        <w:rPr>
          <w:rFonts w:ascii="Times New Roman" w:hAnsi="Times New Roman" w:cs="Times New Roman"/>
          <w:sz w:val="24"/>
          <w:szCs w:val="24"/>
        </w:rPr>
        <w:t xml:space="preserve"> </w:t>
      </w:r>
      <w:r w:rsidRPr="009256FB">
        <w:rPr>
          <w:rFonts w:ascii="Times New Roman" w:hAnsi="Times New Roman" w:cs="Times New Roman"/>
          <w:sz w:val="24"/>
          <w:szCs w:val="24"/>
        </w:rPr>
        <w:t xml:space="preserve">Asistanlık hayatım boyunca özellikle yayın hazırlama konusunda çok yardımları olan ve birlikte girdiğimiz tüm ameliyatlarda bilgi ve birikimini istekle anlatan sayın </w:t>
      </w:r>
      <w:r w:rsidRPr="00B92908">
        <w:rPr>
          <w:rFonts w:ascii="Times New Roman" w:hAnsi="Times New Roman" w:cs="Times New Roman"/>
          <w:i/>
          <w:sz w:val="24"/>
          <w:szCs w:val="24"/>
        </w:rPr>
        <w:t>Doç. Dr. Ali Erşen</w:t>
      </w:r>
      <w:r w:rsidRPr="009256FB">
        <w:rPr>
          <w:rFonts w:ascii="Times New Roman" w:hAnsi="Times New Roman" w:cs="Times New Roman"/>
          <w:sz w:val="24"/>
          <w:szCs w:val="24"/>
        </w:rPr>
        <w:t xml:space="preserve"> abime sonsuz teşekkür ederim.</w:t>
      </w:r>
      <w:r w:rsidR="000E2FEE" w:rsidRPr="009256FB">
        <w:rPr>
          <w:rFonts w:ascii="Times New Roman" w:hAnsi="Times New Roman" w:cs="Times New Roman"/>
          <w:sz w:val="24"/>
          <w:szCs w:val="24"/>
        </w:rPr>
        <w:t xml:space="preserve"> </w:t>
      </w:r>
      <w:r w:rsidRPr="009256FB">
        <w:rPr>
          <w:rFonts w:ascii="Times New Roman" w:hAnsi="Times New Roman" w:cs="Times New Roman"/>
          <w:sz w:val="24"/>
          <w:szCs w:val="24"/>
        </w:rPr>
        <w:t xml:space="preserve">Aynı ekipte çok az bir süre çalışma fırsatımız olmasına rağmen </w:t>
      </w:r>
      <w:r w:rsidR="00B94279" w:rsidRPr="009256FB">
        <w:rPr>
          <w:rFonts w:ascii="Times New Roman" w:hAnsi="Times New Roman" w:cs="Times New Roman"/>
          <w:sz w:val="24"/>
          <w:szCs w:val="24"/>
        </w:rPr>
        <w:t>her konuda yardımlarını esirgemeyen</w:t>
      </w:r>
      <w:r w:rsidRPr="009256FB">
        <w:rPr>
          <w:rFonts w:ascii="Times New Roman" w:hAnsi="Times New Roman" w:cs="Times New Roman"/>
          <w:sz w:val="24"/>
          <w:szCs w:val="24"/>
        </w:rPr>
        <w:t xml:space="preserve">, spor cerrahisi ile bilgi ve beceresini bizlere her daim şevkle aktaran sayın </w:t>
      </w:r>
      <w:r w:rsidRPr="00B92908">
        <w:rPr>
          <w:rFonts w:ascii="Times New Roman" w:hAnsi="Times New Roman" w:cs="Times New Roman"/>
          <w:i/>
          <w:sz w:val="24"/>
          <w:szCs w:val="24"/>
        </w:rPr>
        <w:t>Doç. Dr. Gökhan Polat</w:t>
      </w:r>
      <w:r w:rsidRPr="009256FB">
        <w:rPr>
          <w:rFonts w:ascii="Times New Roman" w:hAnsi="Times New Roman" w:cs="Times New Roman"/>
          <w:sz w:val="24"/>
          <w:szCs w:val="24"/>
        </w:rPr>
        <w:t xml:space="preserve"> abime sonsuz teşekkür ederim</w:t>
      </w:r>
      <w:r w:rsidR="000E2FEE" w:rsidRPr="009256FB">
        <w:rPr>
          <w:rFonts w:ascii="Times New Roman" w:hAnsi="Times New Roman" w:cs="Times New Roman"/>
          <w:sz w:val="24"/>
          <w:szCs w:val="24"/>
        </w:rPr>
        <w:t xml:space="preserve">. </w:t>
      </w:r>
      <w:r w:rsidRPr="009256FB">
        <w:rPr>
          <w:rFonts w:ascii="Times New Roman" w:hAnsi="Times New Roman" w:cs="Times New Roman"/>
          <w:sz w:val="24"/>
          <w:szCs w:val="24"/>
        </w:rPr>
        <w:t>Göstermiş olduğu güven sayesinde cerrahi özgüven kazanmamda çok emeği olan</w:t>
      </w:r>
      <w:r w:rsidR="00BF3E65">
        <w:rPr>
          <w:rFonts w:ascii="Times New Roman" w:hAnsi="Times New Roman" w:cs="Times New Roman"/>
          <w:sz w:val="24"/>
          <w:szCs w:val="24"/>
        </w:rPr>
        <w:t xml:space="preserve"> </w:t>
      </w:r>
      <w:r w:rsidR="00BF3E65" w:rsidRPr="00461D20">
        <w:rPr>
          <w:rFonts w:ascii="Times New Roman" w:hAnsi="Times New Roman" w:cs="Times New Roman"/>
          <w:color w:val="000000" w:themeColor="text1"/>
          <w:sz w:val="24"/>
          <w:szCs w:val="24"/>
        </w:rPr>
        <w:t>ve benden hiçbir desteğini esirgemeyen</w:t>
      </w:r>
      <w:r w:rsidR="00AD4B04" w:rsidRPr="009256FB">
        <w:rPr>
          <w:rFonts w:ascii="Times New Roman" w:hAnsi="Times New Roman" w:cs="Times New Roman"/>
          <w:sz w:val="24"/>
          <w:szCs w:val="24"/>
        </w:rPr>
        <w:t xml:space="preserve"> sayın</w:t>
      </w:r>
      <w:r w:rsidRPr="009256FB">
        <w:rPr>
          <w:rFonts w:ascii="Times New Roman" w:hAnsi="Times New Roman" w:cs="Times New Roman"/>
          <w:sz w:val="24"/>
          <w:szCs w:val="24"/>
        </w:rPr>
        <w:t xml:space="preserve"> </w:t>
      </w:r>
      <w:r w:rsidRPr="00B92908">
        <w:rPr>
          <w:rFonts w:ascii="Times New Roman" w:hAnsi="Times New Roman" w:cs="Times New Roman"/>
          <w:i/>
          <w:sz w:val="24"/>
          <w:szCs w:val="24"/>
        </w:rPr>
        <w:t>Op. Dr. Ömer Naci Ergin</w:t>
      </w:r>
      <w:r w:rsidRPr="009256FB">
        <w:rPr>
          <w:rFonts w:ascii="Times New Roman" w:hAnsi="Times New Roman" w:cs="Times New Roman"/>
          <w:sz w:val="24"/>
          <w:szCs w:val="24"/>
        </w:rPr>
        <w:t xml:space="preserve"> abime sonsuz teşekkür ederim.</w:t>
      </w:r>
    </w:p>
    <w:p w:rsidR="00461D20" w:rsidRPr="00461D20" w:rsidRDefault="00833858" w:rsidP="00461D20">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tab/>
      </w:r>
      <w:r w:rsidRPr="00461D20">
        <w:rPr>
          <w:rFonts w:ascii="Times New Roman" w:hAnsi="Times New Roman" w:cs="Times New Roman"/>
          <w:color w:val="000000" w:themeColor="text1"/>
          <w:sz w:val="24"/>
          <w:szCs w:val="24"/>
        </w:rPr>
        <w:t xml:space="preserve">Gerek tez aşamasında gerek asistanlık eğitimim boyunca uzun </w:t>
      </w:r>
      <w:r w:rsidR="00D631F9" w:rsidRPr="00461D20">
        <w:rPr>
          <w:rFonts w:ascii="Times New Roman" w:hAnsi="Times New Roman" w:cs="Times New Roman"/>
          <w:color w:val="000000" w:themeColor="text1"/>
          <w:sz w:val="24"/>
          <w:szCs w:val="24"/>
        </w:rPr>
        <w:t>süre</w:t>
      </w:r>
      <w:r w:rsidRPr="00461D20">
        <w:rPr>
          <w:rFonts w:ascii="Times New Roman" w:hAnsi="Times New Roman" w:cs="Times New Roman"/>
          <w:color w:val="000000" w:themeColor="text1"/>
          <w:sz w:val="24"/>
          <w:szCs w:val="24"/>
        </w:rPr>
        <w:t xml:space="preserve"> </w:t>
      </w:r>
      <w:r w:rsidR="000E2FEE" w:rsidRPr="00461D20">
        <w:rPr>
          <w:rFonts w:ascii="Times New Roman" w:hAnsi="Times New Roman" w:cs="Times New Roman"/>
          <w:color w:val="000000" w:themeColor="text1"/>
          <w:sz w:val="24"/>
          <w:szCs w:val="24"/>
        </w:rPr>
        <w:t xml:space="preserve">birlikte çalışma fırsatı </w:t>
      </w:r>
      <w:r w:rsidR="00D631F9" w:rsidRPr="00461D20">
        <w:rPr>
          <w:rFonts w:ascii="Times New Roman" w:hAnsi="Times New Roman" w:cs="Times New Roman"/>
          <w:color w:val="000000" w:themeColor="text1"/>
          <w:sz w:val="24"/>
          <w:szCs w:val="24"/>
        </w:rPr>
        <w:t>bulduğum</w:t>
      </w:r>
      <w:r w:rsidR="000E2FEE" w:rsidRPr="00461D20">
        <w:rPr>
          <w:rFonts w:ascii="Times New Roman" w:hAnsi="Times New Roman" w:cs="Times New Roman"/>
          <w:color w:val="000000" w:themeColor="text1"/>
          <w:sz w:val="24"/>
          <w:szCs w:val="24"/>
        </w:rPr>
        <w:t xml:space="preserve">, </w:t>
      </w:r>
      <w:r w:rsidR="00782BAA" w:rsidRPr="00461D20">
        <w:rPr>
          <w:rFonts w:ascii="Times New Roman" w:hAnsi="Times New Roman" w:cs="Times New Roman"/>
          <w:color w:val="000000" w:themeColor="text1"/>
          <w:sz w:val="24"/>
          <w:szCs w:val="24"/>
        </w:rPr>
        <w:t xml:space="preserve">üzerimde çok fazla emeği olan ve </w:t>
      </w:r>
      <w:r w:rsidRPr="00461D20">
        <w:rPr>
          <w:rFonts w:ascii="Times New Roman" w:hAnsi="Times New Roman" w:cs="Times New Roman"/>
          <w:color w:val="000000" w:themeColor="text1"/>
          <w:sz w:val="24"/>
          <w:szCs w:val="24"/>
        </w:rPr>
        <w:t xml:space="preserve">benden </w:t>
      </w:r>
      <w:r w:rsidR="00782BAA" w:rsidRPr="00461D20">
        <w:rPr>
          <w:rFonts w:ascii="Times New Roman" w:hAnsi="Times New Roman" w:cs="Times New Roman"/>
          <w:color w:val="000000" w:themeColor="text1"/>
          <w:sz w:val="24"/>
          <w:szCs w:val="24"/>
        </w:rPr>
        <w:t xml:space="preserve">hiçbir </w:t>
      </w:r>
      <w:r w:rsidRPr="00461D20">
        <w:rPr>
          <w:rFonts w:ascii="Times New Roman" w:hAnsi="Times New Roman" w:cs="Times New Roman"/>
          <w:color w:val="000000" w:themeColor="text1"/>
          <w:sz w:val="24"/>
          <w:szCs w:val="24"/>
        </w:rPr>
        <w:t>desteği</w:t>
      </w:r>
      <w:r w:rsidR="00782BAA" w:rsidRPr="00461D20">
        <w:rPr>
          <w:rFonts w:ascii="Times New Roman" w:hAnsi="Times New Roman" w:cs="Times New Roman"/>
          <w:color w:val="000000" w:themeColor="text1"/>
          <w:sz w:val="24"/>
          <w:szCs w:val="24"/>
        </w:rPr>
        <w:t>ni</w:t>
      </w:r>
      <w:r w:rsidRPr="00461D20">
        <w:rPr>
          <w:rFonts w:ascii="Times New Roman" w:hAnsi="Times New Roman" w:cs="Times New Roman"/>
          <w:color w:val="000000" w:themeColor="text1"/>
          <w:sz w:val="24"/>
          <w:szCs w:val="24"/>
        </w:rPr>
        <w:t xml:space="preserve"> esirgemeyen</w:t>
      </w:r>
      <w:r w:rsidR="00EB391C" w:rsidRPr="00461D20">
        <w:rPr>
          <w:rFonts w:ascii="Times New Roman" w:hAnsi="Times New Roman" w:cs="Times New Roman"/>
          <w:color w:val="000000" w:themeColor="text1"/>
          <w:sz w:val="24"/>
          <w:szCs w:val="24"/>
        </w:rPr>
        <w:t xml:space="preserve"> sayın</w:t>
      </w:r>
      <w:r w:rsidRPr="00461D20">
        <w:rPr>
          <w:rFonts w:ascii="Times New Roman" w:hAnsi="Times New Roman" w:cs="Times New Roman"/>
          <w:color w:val="000000" w:themeColor="text1"/>
          <w:sz w:val="24"/>
          <w:szCs w:val="24"/>
        </w:rPr>
        <w:t xml:space="preserve"> </w:t>
      </w:r>
      <w:r w:rsidRPr="00461D20">
        <w:rPr>
          <w:rFonts w:ascii="Times New Roman" w:hAnsi="Times New Roman" w:cs="Times New Roman"/>
          <w:i/>
          <w:color w:val="000000" w:themeColor="text1"/>
          <w:sz w:val="24"/>
          <w:szCs w:val="24"/>
        </w:rPr>
        <w:t>Doç. Dr. Turgut Akgül</w:t>
      </w:r>
      <w:r w:rsidRPr="00461D20">
        <w:rPr>
          <w:rFonts w:ascii="Times New Roman" w:hAnsi="Times New Roman" w:cs="Times New Roman"/>
          <w:color w:val="000000" w:themeColor="text1"/>
          <w:sz w:val="24"/>
          <w:szCs w:val="24"/>
        </w:rPr>
        <w:t xml:space="preserve"> abime sonsuz teşekkür ederim</w:t>
      </w:r>
      <w:r w:rsidRPr="00461D20">
        <w:rPr>
          <w:rFonts w:ascii="Times New Roman" w:hAnsi="Times New Roman" w:cs="Times New Roman"/>
          <w:sz w:val="24"/>
          <w:szCs w:val="24"/>
        </w:rPr>
        <w:t>.</w:t>
      </w:r>
    </w:p>
    <w:p w:rsidR="00461D20" w:rsidRPr="00461D20" w:rsidRDefault="00461D20" w:rsidP="00461D20">
      <w:pPr>
        <w:spacing w:line="360" w:lineRule="auto"/>
        <w:ind w:firstLine="720"/>
        <w:jc w:val="both"/>
        <w:rPr>
          <w:rFonts w:ascii="Times New Roman" w:hAnsi="Times New Roman" w:cs="Times New Roman"/>
          <w:sz w:val="24"/>
          <w:szCs w:val="24"/>
        </w:rPr>
      </w:pPr>
      <w:r w:rsidRPr="00461D20">
        <w:rPr>
          <w:rFonts w:ascii="Times New Roman" w:hAnsi="Times New Roman" w:cs="Times New Roman"/>
          <w:sz w:val="24"/>
          <w:szCs w:val="24"/>
        </w:rPr>
        <w:t xml:space="preserve">Tıpta uzmanlık eğitimim boyunca yardımlarını esirgemeyen sayın </w:t>
      </w:r>
      <w:r w:rsidRPr="00461D20">
        <w:rPr>
          <w:rFonts w:ascii="Times New Roman" w:hAnsi="Times New Roman" w:cs="Times New Roman"/>
          <w:i/>
          <w:sz w:val="24"/>
          <w:szCs w:val="24"/>
        </w:rPr>
        <w:t xml:space="preserve">Doç Dr. Mehmet İlke Büget </w:t>
      </w:r>
      <w:r w:rsidR="004F4876">
        <w:rPr>
          <w:rFonts w:ascii="Times New Roman" w:hAnsi="Times New Roman" w:cs="Times New Roman"/>
          <w:sz w:val="24"/>
          <w:szCs w:val="24"/>
        </w:rPr>
        <w:t>abime</w:t>
      </w:r>
      <w:r w:rsidRPr="00461D20">
        <w:rPr>
          <w:rFonts w:ascii="Times New Roman" w:hAnsi="Times New Roman" w:cs="Times New Roman"/>
          <w:i/>
          <w:sz w:val="24"/>
          <w:szCs w:val="24"/>
        </w:rPr>
        <w:t xml:space="preserve"> </w:t>
      </w:r>
      <w:r w:rsidRPr="00461D20">
        <w:rPr>
          <w:rFonts w:ascii="Times New Roman" w:hAnsi="Times New Roman" w:cs="Times New Roman"/>
          <w:sz w:val="24"/>
          <w:szCs w:val="24"/>
        </w:rPr>
        <w:t>teşekkürlerimi sunarım.</w:t>
      </w:r>
    </w:p>
    <w:p w:rsidR="00833858" w:rsidRPr="00461D20" w:rsidRDefault="00FF31DA" w:rsidP="009256FB">
      <w:pPr>
        <w:spacing w:line="360" w:lineRule="auto"/>
        <w:jc w:val="both"/>
        <w:rPr>
          <w:rFonts w:ascii="Times New Roman" w:hAnsi="Times New Roman" w:cs="Times New Roman"/>
          <w:sz w:val="24"/>
          <w:szCs w:val="24"/>
        </w:rPr>
      </w:pPr>
      <w:r w:rsidRPr="00461D20">
        <w:rPr>
          <w:rFonts w:ascii="Times New Roman" w:hAnsi="Times New Roman" w:cs="Times New Roman"/>
          <w:sz w:val="24"/>
          <w:szCs w:val="24"/>
        </w:rPr>
        <w:tab/>
        <w:t>Nö</w:t>
      </w:r>
      <w:r w:rsidR="00833858" w:rsidRPr="00461D20">
        <w:rPr>
          <w:rFonts w:ascii="Times New Roman" w:hAnsi="Times New Roman" w:cs="Times New Roman"/>
          <w:sz w:val="24"/>
          <w:szCs w:val="24"/>
        </w:rPr>
        <w:t>romonit</w:t>
      </w:r>
      <w:r w:rsidR="00617767" w:rsidRPr="00461D20">
        <w:rPr>
          <w:rFonts w:ascii="Times New Roman" w:hAnsi="Times New Roman" w:cs="Times New Roman"/>
          <w:sz w:val="24"/>
          <w:szCs w:val="24"/>
        </w:rPr>
        <w:t>ö</w:t>
      </w:r>
      <w:r w:rsidR="00833858" w:rsidRPr="00461D20">
        <w:rPr>
          <w:rFonts w:ascii="Times New Roman" w:hAnsi="Times New Roman" w:cs="Times New Roman"/>
          <w:sz w:val="24"/>
          <w:szCs w:val="24"/>
        </w:rPr>
        <w:t>r testlerin yapılma aşamasında bana her türlü kolaylığı sağlayan</w:t>
      </w:r>
      <w:r w:rsidR="00EB391C" w:rsidRPr="00461D20">
        <w:rPr>
          <w:rFonts w:ascii="Times New Roman" w:hAnsi="Times New Roman" w:cs="Times New Roman"/>
          <w:sz w:val="24"/>
          <w:szCs w:val="24"/>
        </w:rPr>
        <w:t xml:space="preserve"> sayın</w:t>
      </w:r>
      <w:r w:rsidR="00833858" w:rsidRPr="00461D20">
        <w:rPr>
          <w:rFonts w:ascii="Times New Roman" w:hAnsi="Times New Roman" w:cs="Times New Roman"/>
          <w:sz w:val="24"/>
          <w:szCs w:val="24"/>
        </w:rPr>
        <w:t xml:space="preserve"> </w:t>
      </w:r>
      <w:r w:rsidR="00833858" w:rsidRPr="00461D20">
        <w:rPr>
          <w:rFonts w:ascii="Times New Roman" w:hAnsi="Times New Roman" w:cs="Times New Roman"/>
          <w:i/>
          <w:sz w:val="24"/>
          <w:szCs w:val="24"/>
        </w:rPr>
        <w:t>Uzm. Dr. İbrahim Örnek</w:t>
      </w:r>
      <w:r w:rsidR="00833858" w:rsidRPr="00461D20">
        <w:rPr>
          <w:rFonts w:ascii="Times New Roman" w:hAnsi="Times New Roman" w:cs="Times New Roman"/>
          <w:sz w:val="24"/>
          <w:szCs w:val="24"/>
        </w:rPr>
        <w:t xml:space="preserve"> hocama </w:t>
      </w:r>
      <w:r w:rsidR="00833858" w:rsidRPr="00461D20">
        <w:rPr>
          <w:rFonts w:ascii="Times New Roman" w:hAnsi="Times New Roman" w:cs="Times New Roman"/>
          <w:i/>
          <w:sz w:val="24"/>
          <w:szCs w:val="24"/>
        </w:rPr>
        <w:t>ve Burak Çopur</w:t>
      </w:r>
      <w:r w:rsidR="00833858" w:rsidRPr="00461D20">
        <w:rPr>
          <w:rFonts w:ascii="Times New Roman" w:hAnsi="Times New Roman" w:cs="Times New Roman"/>
          <w:sz w:val="24"/>
          <w:szCs w:val="24"/>
        </w:rPr>
        <w:t xml:space="preserve"> kardeşime emeklerinden dolayı teşekkür ederim.</w:t>
      </w:r>
    </w:p>
    <w:p w:rsidR="00B92908" w:rsidRPr="00B92908" w:rsidRDefault="00833858" w:rsidP="00B92908">
      <w:pPr>
        <w:spacing w:line="360" w:lineRule="auto"/>
        <w:ind w:firstLine="720"/>
        <w:jc w:val="both"/>
        <w:rPr>
          <w:rFonts w:ascii="Times New Roman" w:hAnsi="Times New Roman" w:cs="Times New Roman"/>
          <w:color w:val="000000" w:themeColor="text1"/>
          <w:sz w:val="24"/>
          <w:szCs w:val="24"/>
        </w:rPr>
      </w:pPr>
      <w:r w:rsidRPr="00B92908">
        <w:rPr>
          <w:rFonts w:ascii="Times New Roman" w:hAnsi="Times New Roman" w:cs="Times New Roman"/>
          <w:color w:val="000000" w:themeColor="text1"/>
          <w:sz w:val="24"/>
          <w:szCs w:val="24"/>
        </w:rPr>
        <w:t>Bana olan emeklerini asla ödeyemeyeceğim sevgili annem</w:t>
      </w:r>
      <w:r w:rsidR="006E0725">
        <w:rPr>
          <w:rFonts w:ascii="Times New Roman" w:hAnsi="Times New Roman" w:cs="Times New Roman"/>
          <w:color w:val="000000" w:themeColor="text1"/>
          <w:sz w:val="24"/>
          <w:szCs w:val="24"/>
        </w:rPr>
        <w:t>e</w:t>
      </w:r>
      <w:r w:rsidRPr="00B92908">
        <w:rPr>
          <w:rFonts w:ascii="Times New Roman" w:hAnsi="Times New Roman" w:cs="Times New Roman"/>
          <w:color w:val="000000" w:themeColor="text1"/>
          <w:sz w:val="24"/>
          <w:szCs w:val="24"/>
        </w:rPr>
        <w:t xml:space="preserve"> ve babama, </w:t>
      </w:r>
      <w:r w:rsidR="00782BAA" w:rsidRPr="00B92908">
        <w:rPr>
          <w:rFonts w:ascii="Times New Roman" w:hAnsi="Times New Roman" w:cs="Times New Roman"/>
          <w:color w:val="000000" w:themeColor="text1"/>
          <w:sz w:val="24"/>
          <w:szCs w:val="24"/>
        </w:rPr>
        <w:t xml:space="preserve">hiçbir </w:t>
      </w:r>
      <w:r w:rsidRPr="00B92908">
        <w:rPr>
          <w:rFonts w:ascii="Times New Roman" w:hAnsi="Times New Roman" w:cs="Times New Roman"/>
          <w:color w:val="000000" w:themeColor="text1"/>
          <w:sz w:val="24"/>
          <w:szCs w:val="24"/>
        </w:rPr>
        <w:t xml:space="preserve">zaman desteklerini esirgemeyen abim </w:t>
      </w:r>
      <w:r w:rsidRPr="00B92908">
        <w:rPr>
          <w:rFonts w:ascii="Times New Roman" w:hAnsi="Times New Roman" w:cs="Times New Roman"/>
          <w:i/>
          <w:color w:val="000000" w:themeColor="text1"/>
          <w:sz w:val="24"/>
          <w:szCs w:val="24"/>
        </w:rPr>
        <w:t xml:space="preserve">Serhat </w:t>
      </w:r>
      <w:r w:rsidR="00617767" w:rsidRPr="00B92908">
        <w:rPr>
          <w:rFonts w:ascii="Times New Roman" w:hAnsi="Times New Roman" w:cs="Times New Roman"/>
          <w:i/>
          <w:color w:val="000000" w:themeColor="text1"/>
          <w:sz w:val="24"/>
          <w:szCs w:val="24"/>
        </w:rPr>
        <w:t>Bayram</w:t>
      </w:r>
      <w:r w:rsidRPr="00B92908">
        <w:rPr>
          <w:rFonts w:ascii="Times New Roman" w:hAnsi="Times New Roman" w:cs="Times New Roman"/>
          <w:color w:val="000000" w:themeColor="text1"/>
          <w:sz w:val="24"/>
          <w:szCs w:val="24"/>
        </w:rPr>
        <w:t xml:space="preserve"> </w:t>
      </w:r>
      <w:r w:rsidR="00782BAA" w:rsidRPr="00B92908">
        <w:rPr>
          <w:rFonts w:ascii="Times New Roman" w:hAnsi="Times New Roman" w:cs="Times New Roman"/>
          <w:color w:val="000000" w:themeColor="text1"/>
          <w:sz w:val="24"/>
          <w:szCs w:val="24"/>
        </w:rPr>
        <w:t xml:space="preserve">ile </w:t>
      </w:r>
      <w:r w:rsidRPr="00B92908">
        <w:rPr>
          <w:rFonts w:ascii="Times New Roman" w:hAnsi="Times New Roman" w:cs="Times New Roman"/>
          <w:color w:val="000000" w:themeColor="text1"/>
          <w:sz w:val="24"/>
          <w:szCs w:val="24"/>
        </w:rPr>
        <w:t>ailesine</w:t>
      </w:r>
      <w:r w:rsidR="00782BAA" w:rsidRPr="00B92908">
        <w:rPr>
          <w:rFonts w:ascii="Times New Roman" w:hAnsi="Times New Roman" w:cs="Times New Roman"/>
          <w:color w:val="000000" w:themeColor="text1"/>
          <w:sz w:val="24"/>
          <w:szCs w:val="24"/>
        </w:rPr>
        <w:t>,</w:t>
      </w:r>
      <w:r w:rsidRPr="00B92908">
        <w:rPr>
          <w:rFonts w:ascii="Times New Roman" w:hAnsi="Times New Roman" w:cs="Times New Roman"/>
          <w:color w:val="000000" w:themeColor="text1"/>
          <w:sz w:val="24"/>
          <w:szCs w:val="24"/>
        </w:rPr>
        <w:t xml:space="preserve"> kız kardeşim </w:t>
      </w:r>
      <w:r w:rsidRPr="00B92908">
        <w:rPr>
          <w:rFonts w:ascii="Times New Roman" w:hAnsi="Times New Roman" w:cs="Times New Roman"/>
          <w:i/>
          <w:color w:val="000000" w:themeColor="text1"/>
          <w:sz w:val="24"/>
          <w:szCs w:val="24"/>
        </w:rPr>
        <w:t>Şeyma B</w:t>
      </w:r>
      <w:r w:rsidR="00617767" w:rsidRPr="00B92908">
        <w:rPr>
          <w:rFonts w:ascii="Times New Roman" w:hAnsi="Times New Roman" w:cs="Times New Roman"/>
          <w:i/>
          <w:color w:val="000000" w:themeColor="text1"/>
          <w:sz w:val="24"/>
          <w:szCs w:val="24"/>
        </w:rPr>
        <w:t>ayram</w:t>
      </w:r>
      <w:r w:rsidRPr="00B92908">
        <w:rPr>
          <w:rFonts w:ascii="Times New Roman" w:hAnsi="Times New Roman" w:cs="Times New Roman"/>
          <w:i/>
          <w:color w:val="000000" w:themeColor="text1"/>
          <w:sz w:val="24"/>
          <w:szCs w:val="24"/>
        </w:rPr>
        <w:t>’a</w:t>
      </w:r>
      <w:r w:rsidRPr="00B92908">
        <w:rPr>
          <w:rFonts w:ascii="Times New Roman" w:hAnsi="Times New Roman" w:cs="Times New Roman"/>
          <w:color w:val="000000" w:themeColor="text1"/>
          <w:sz w:val="24"/>
          <w:szCs w:val="24"/>
        </w:rPr>
        <w:t xml:space="preserve"> ve asistanlık sürecimde hep yanımda olan</w:t>
      </w:r>
      <w:r w:rsidR="00782BAA" w:rsidRPr="00B92908">
        <w:rPr>
          <w:rFonts w:ascii="Times New Roman" w:hAnsi="Times New Roman" w:cs="Times New Roman"/>
          <w:color w:val="000000" w:themeColor="text1"/>
          <w:sz w:val="24"/>
          <w:szCs w:val="24"/>
        </w:rPr>
        <w:t>,</w:t>
      </w:r>
      <w:r w:rsidRPr="00B92908">
        <w:rPr>
          <w:rFonts w:ascii="Times New Roman" w:hAnsi="Times New Roman" w:cs="Times New Roman"/>
          <w:color w:val="000000" w:themeColor="text1"/>
          <w:sz w:val="24"/>
          <w:szCs w:val="24"/>
        </w:rPr>
        <w:t xml:space="preserve"> desteğini esirgemeyen değerli eşim </w:t>
      </w:r>
      <w:r w:rsidRPr="00B92908">
        <w:rPr>
          <w:rFonts w:ascii="Times New Roman" w:hAnsi="Times New Roman" w:cs="Times New Roman"/>
          <w:i/>
          <w:color w:val="000000" w:themeColor="text1"/>
          <w:sz w:val="24"/>
          <w:szCs w:val="24"/>
        </w:rPr>
        <w:t xml:space="preserve">Elif Cemile </w:t>
      </w:r>
      <w:r w:rsidR="00617767" w:rsidRPr="00B92908">
        <w:rPr>
          <w:rFonts w:ascii="Times New Roman" w:hAnsi="Times New Roman" w:cs="Times New Roman"/>
          <w:i/>
          <w:color w:val="000000" w:themeColor="text1"/>
          <w:sz w:val="24"/>
          <w:szCs w:val="24"/>
        </w:rPr>
        <w:t>Bayram</w:t>
      </w:r>
      <w:r w:rsidRPr="00B92908">
        <w:rPr>
          <w:rFonts w:ascii="Times New Roman" w:hAnsi="Times New Roman" w:cs="Times New Roman"/>
          <w:color w:val="000000" w:themeColor="text1"/>
          <w:sz w:val="24"/>
          <w:szCs w:val="24"/>
        </w:rPr>
        <w:t xml:space="preserve"> </w:t>
      </w:r>
      <w:r w:rsidR="00782BAA" w:rsidRPr="00B92908">
        <w:rPr>
          <w:rFonts w:ascii="Times New Roman" w:hAnsi="Times New Roman" w:cs="Times New Roman"/>
          <w:color w:val="000000" w:themeColor="text1"/>
          <w:sz w:val="24"/>
          <w:szCs w:val="24"/>
        </w:rPr>
        <w:t>ile</w:t>
      </w:r>
      <w:r w:rsidRPr="00B92908">
        <w:rPr>
          <w:rFonts w:ascii="Times New Roman" w:hAnsi="Times New Roman" w:cs="Times New Roman"/>
          <w:color w:val="000000" w:themeColor="text1"/>
          <w:sz w:val="24"/>
          <w:szCs w:val="24"/>
        </w:rPr>
        <w:t xml:space="preserve"> sonradan aramıza katılan biricik oğlum </w:t>
      </w:r>
      <w:r w:rsidRPr="00B92908">
        <w:rPr>
          <w:rFonts w:ascii="Times New Roman" w:hAnsi="Times New Roman" w:cs="Times New Roman"/>
          <w:i/>
          <w:color w:val="000000" w:themeColor="text1"/>
          <w:sz w:val="24"/>
          <w:szCs w:val="24"/>
        </w:rPr>
        <w:t xml:space="preserve">Mustafa Asım </w:t>
      </w:r>
      <w:r w:rsidR="00617767" w:rsidRPr="00B92908">
        <w:rPr>
          <w:rFonts w:ascii="Times New Roman" w:hAnsi="Times New Roman" w:cs="Times New Roman"/>
          <w:i/>
          <w:color w:val="000000" w:themeColor="text1"/>
          <w:sz w:val="24"/>
          <w:szCs w:val="24"/>
        </w:rPr>
        <w:t>Bayram</w:t>
      </w:r>
      <w:r w:rsidRPr="00B92908">
        <w:rPr>
          <w:rFonts w:ascii="Times New Roman" w:hAnsi="Times New Roman" w:cs="Times New Roman"/>
          <w:i/>
          <w:color w:val="000000" w:themeColor="text1"/>
          <w:sz w:val="24"/>
          <w:szCs w:val="24"/>
        </w:rPr>
        <w:t>’a</w:t>
      </w:r>
      <w:r w:rsidRPr="00B92908">
        <w:rPr>
          <w:rFonts w:ascii="Times New Roman" w:hAnsi="Times New Roman" w:cs="Times New Roman"/>
          <w:color w:val="000000" w:themeColor="text1"/>
          <w:sz w:val="24"/>
          <w:szCs w:val="24"/>
        </w:rPr>
        <w:t xml:space="preserve"> sonsuz teşekkürlerimle...</w:t>
      </w:r>
      <w:r w:rsidRPr="00B92908">
        <w:rPr>
          <w:rFonts w:ascii="Times New Roman" w:hAnsi="Times New Roman" w:cs="Times New Roman"/>
          <w:color w:val="000000" w:themeColor="text1"/>
          <w:sz w:val="24"/>
          <w:szCs w:val="24"/>
        </w:rPr>
        <w:tab/>
      </w:r>
      <w:r w:rsidRPr="00B92908">
        <w:rPr>
          <w:rFonts w:ascii="Times New Roman" w:hAnsi="Times New Roman" w:cs="Times New Roman"/>
          <w:color w:val="000000" w:themeColor="text1"/>
          <w:sz w:val="24"/>
          <w:szCs w:val="24"/>
        </w:rPr>
        <w:tab/>
      </w:r>
    </w:p>
    <w:p w:rsidR="00833858" w:rsidRPr="009256FB" w:rsidRDefault="00833858" w:rsidP="006E0725">
      <w:pPr>
        <w:spacing w:line="360" w:lineRule="auto"/>
        <w:jc w:val="right"/>
        <w:rPr>
          <w:rFonts w:ascii="Times New Roman" w:hAnsi="Times New Roman" w:cs="Times New Roman"/>
          <w:b/>
          <w:sz w:val="28"/>
          <w:szCs w:val="28"/>
        </w:rPr>
      </w:pPr>
      <w:r w:rsidRPr="009256FB">
        <w:rPr>
          <w:rFonts w:ascii="Times New Roman" w:hAnsi="Times New Roman" w:cs="Times New Roman"/>
          <w:sz w:val="24"/>
          <w:szCs w:val="24"/>
        </w:rPr>
        <w:tab/>
      </w:r>
      <w:r w:rsidRPr="009256FB">
        <w:rPr>
          <w:rFonts w:ascii="Times New Roman" w:hAnsi="Times New Roman" w:cs="Times New Roman"/>
          <w:sz w:val="24"/>
          <w:szCs w:val="24"/>
        </w:rPr>
        <w:tab/>
      </w:r>
      <w:r w:rsidRPr="009256FB">
        <w:rPr>
          <w:rFonts w:ascii="Times New Roman" w:hAnsi="Times New Roman" w:cs="Times New Roman"/>
          <w:sz w:val="24"/>
          <w:szCs w:val="24"/>
        </w:rPr>
        <w:tab/>
      </w:r>
      <w:r w:rsidRPr="009256FB">
        <w:rPr>
          <w:rFonts w:ascii="Times New Roman" w:hAnsi="Times New Roman" w:cs="Times New Roman"/>
          <w:sz w:val="24"/>
          <w:szCs w:val="24"/>
        </w:rPr>
        <w:tab/>
      </w:r>
      <w:r w:rsidRPr="009256FB">
        <w:rPr>
          <w:rFonts w:ascii="Times New Roman" w:hAnsi="Times New Roman" w:cs="Times New Roman"/>
          <w:sz w:val="24"/>
          <w:szCs w:val="24"/>
        </w:rPr>
        <w:tab/>
      </w:r>
      <w:r w:rsidRPr="009256FB">
        <w:rPr>
          <w:rFonts w:ascii="Times New Roman" w:hAnsi="Times New Roman" w:cs="Times New Roman"/>
          <w:sz w:val="24"/>
          <w:szCs w:val="24"/>
        </w:rPr>
        <w:tab/>
      </w:r>
      <w:r w:rsidRPr="009256FB">
        <w:rPr>
          <w:rFonts w:ascii="Times New Roman" w:hAnsi="Times New Roman" w:cs="Times New Roman"/>
          <w:sz w:val="24"/>
          <w:szCs w:val="24"/>
        </w:rPr>
        <w:tab/>
      </w:r>
      <w:r w:rsidRPr="009256FB">
        <w:rPr>
          <w:rFonts w:ascii="Times New Roman" w:hAnsi="Times New Roman" w:cs="Times New Roman"/>
          <w:sz w:val="24"/>
          <w:szCs w:val="24"/>
        </w:rPr>
        <w:tab/>
      </w:r>
      <w:r w:rsidRPr="009256FB">
        <w:rPr>
          <w:rFonts w:ascii="Times New Roman" w:hAnsi="Times New Roman" w:cs="Times New Roman"/>
          <w:b/>
          <w:sz w:val="28"/>
          <w:szCs w:val="28"/>
        </w:rPr>
        <w:t>Dr. Serkan BAYRAM</w:t>
      </w:r>
    </w:p>
    <w:p w:rsidR="00833858" w:rsidRDefault="00833858" w:rsidP="009256FB">
      <w:pPr>
        <w:spacing w:line="360" w:lineRule="auto"/>
        <w:jc w:val="both"/>
        <w:rPr>
          <w:rFonts w:ascii="Times New Roman" w:hAnsi="Times New Roman" w:cs="Times New Roman"/>
          <w:sz w:val="28"/>
          <w:szCs w:val="28"/>
        </w:rPr>
      </w:pPr>
    </w:p>
    <w:p w:rsidR="005C1769" w:rsidRDefault="005C1769" w:rsidP="009256FB">
      <w:pPr>
        <w:spacing w:line="360" w:lineRule="auto"/>
        <w:jc w:val="both"/>
        <w:rPr>
          <w:rFonts w:ascii="Times New Roman" w:hAnsi="Times New Roman" w:cs="Times New Roman"/>
          <w:sz w:val="28"/>
          <w:szCs w:val="28"/>
        </w:rPr>
      </w:pPr>
    </w:p>
    <w:p w:rsidR="00B7469C" w:rsidRPr="009256FB" w:rsidRDefault="00B7469C" w:rsidP="009256FB">
      <w:pPr>
        <w:spacing w:line="360" w:lineRule="auto"/>
        <w:jc w:val="both"/>
        <w:rPr>
          <w:rFonts w:ascii="Times New Roman" w:hAnsi="Times New Roman" w:cs="Times New Roman"/>
          <w:sz w:val="28"/>
          <w:szCs w:val="28"/>
        </w:rPr>
      </w:pPr>
    </w:p>
    <w:p w:rsidR="00833858" w:rsidRPr="009256FB" w:rsidRDefault="00833858" w:rsidP="009256FB">
      <w:pPr>
        <w:spacing w:line="360" w:lineRule="auto"/>
        <w:jc w:val="both"/>
        <w:rPr>
          <w:rFonts w:ascii="Times New Roman" w:hAnsi="Times New Roman" w:cs="Times New Roman"/>
          <w:b/>
          <w:sz w:val="24"/>
          <w:szCs w:val="24"/>
        </w:rPr>
      </w:pPr>
      <w:r w:rsidRPr="009256FB">
        <w:rPr>
          <w:rFonts w:ascii="Times New Roman" w:hAnsi="Times New Roman" w:cs="Times New Roman"/>
          <w:b/>
          <w:sz w:val="24"/>
          <w:szCs w:val="24"/>
        </w:rPr>
        <w:lastRenderedPageBreak/>
        <w:t>İÇİNDEKİLER</w:t>
      </w:r>
    </w:p>
    <w:sdt>
      <w:sdtPr>
        <w:id w:val="-1397347441"/>
        <w:docPartObj>
          <w:docPartGallery w:val="Table of Contents"/>
          <w:docPartUnique/>
        </w:docPartObj>
      </w:sdtPr>
      <w:sdtEndPr/>
      <w:sdtContent>
        <w:p w:rsidR="00833858" w:rsidRPr="009256FB" w:rsidRDefault="003C7876" w:rsidP="00D91809">
          <w:pPr>
            <w:pStyle w:val="T1"/>
            <w:rPr>
              <w:rFonts w:eastAsiaTheme="minorEastAsia"/>
            </w:rPr>
          </w:pPr>
          <w:r w:rsidRPr="009256FB">
            <w:rPr>
              <w:bCs/>
            </w:rPr>
            <w:fldChar w:fldCharType="begin"/>
          </w:r>
          <w:r w:rsidR="00833858" w:rsidRPr="009256FB">
            <w:rPr>
              <w:bCs/>
            </w:rPr>
            <w:instrText xml:space="preserve"> TOC \o "1-3" \h \z \u </w:instrText>
          </w:r>
          <w:r w:rsidRPr="009256FB">
            <w:rPr>
              <w:bCs/>
            </w:rPr>
            <w:fldChar w:fldCharType="separate"/>
          </w:r>
          <w:hyperlink w:anchor="_Toc528250245" w:history="1">
            <w:r w:rsidR="00833858" w:rsidRPr="009256FB">
              <w:rPr>
                <w:rStyle w:val="Kpr"/>
              </w:rPr>
              <w:t>BEYAN</w:t>
            </w:r>
            <w:r w:rsidR="00833858" w:rsidRPr="009256FB">
              <w:rPr>
                <w:webHidden/>
              </w:rPr>
              <w:tab/>
            </w:r>
          </w:hyperlink>
          <w:r w:rsidR="008D5958" w:rsidRPr="009256FB">
            <w:t>ii</w:t>
          </w:r>
        </w:p>
        <w:p w:rsidR="00833858" w:rsidRPr="009256FB" w:rsidRDefault="00D202E9" w:rsidP="00D91809">
          <w:pPr>
            <w:pStyle w:val="T1"/>
            <w:rPr>
              <w:rFonts w:eastAsiaTheme="minorEastAsia"/>
            </w:rPr>
          </w:pPr>
          <w:hyperlink w:anchor="_Toc528250246" w:history="1">
            <w:r w:rsidR="00833858" w:rsidRPr="009256FB">
              <w:rPr>
                <w:rStyle w:val="Kpr"/>
              </w:rPr>
              <w:t>TEŞEKKÜR</w:t>
            </w:r>
            <w:r w:rsidR="00833858" w:rsidRPr="009256FB">
              <w:rPr>
                <w:webHidden/>
              </w:rPr>
              <w:tab/>
            </w:r>
          </w:hyperlink>
          <w:r w:rsidR="008D5958" w:rsidRPr="009256FB">
            <w:t>iii</w:t>
          </w:r>
        </w:p>
        <w:p w:rsidR="00833858" w:rsidRPr="009256FB" w:rsidRDefault="00D202E9" w:rsidP="00D91809">
          <w:pPr>
            <w:pStyle w:val="T1"/>
            <w:rPr>
              <w:rFonts w:eastAsiaTheme="minorEastAsia"/>
            </w:rPr>
          </w:pPr>
          <w:hyperlink w:anchor="_Toc528250247" w:history="1">
            <w:r w:rsidR="00833858" w:rsidRPr="009256FB">
              <w:rPr>
                <w:rStyle w:val="Kpr"/>
              </w:rPr>
              <w:t>İÇİNDEKİLER</w:t>
            </w:r>
            <w:r w:rsidR="00833858" w:rsidRPr="009256FB">
              <w:rPr>
                <w:webHidden/>
              </w:rPr>
              <w:tab/>
            </w:r>
          </w:hyperlink>
          <w:r w:rsidR="008D5958" w:rsidRPr="009256FB">
            <w:t>v</w:t>
          </w:r>
        </w:p>
        <w:p w:rsidR="00833858" w:rsidRPr="009256FB" w:rsidRDefault="00D202E9" w:rsidP="00D91809">
          <w:pPr>
            <w:pStyle w:val="T1"/>
            <w:rPr>
              <w:rFonts w:eastAsiaTheme="minorEastAsia"/>
            </w:rPr>
          </w:pPr>
          <w:hyperlink w:anchor="_Toc528250248" w:history="1">
            <w:r w:rsidR="00833858" w:rsidRPr="009256FB">
              <w:rPr>
                <w:rStyle w:val="Kpr"/>
                <w:rFonts w:eastAsiaTheme="minorHAnsi"/>
              </w:rPr>
              <w:t>ŞEKİLLER LİSTESİ</w:t>
            </w:r>
            <w:r w:rsidR="00833858" w:rsidRPr="009256FB">
              <w:rPr>
                <w:webHidden/>
              </w:rPr>
              <w:tab/>
            </w:r>
          </w:hyperlink>
          <w:r w:rsidR="006E4089">
            <w:t>vii</w:t>
          </w:r>
        </w:p>
        <w:p w:rsidR="00833858" w:rsidRPr="009256FB" w:rsidRDefault="00D202E9" w:rsidP="00D91809">
          <w:pPr>
            <w:pStyle w:val="T1"/>
            <w:rPr>
              <w:rFonts w:eastAsiaTheme="minorEastAsia"/>
            </w:rPr>
          </w:pPr>
          <w:hyperlink w:anchor="_Toc528250249" w:history="1">
            <w:r w:rsidR="00833858" w:rsidRPr="009256FB">
              <w:rPr>
                <w:rStyle w:val="Kpr"/>
                <w:rFonts w:eastAsiaTheme="minorHAnsi"/>
              </w:rPr>
              <w:t>TABLOLAR LİSTESİ</w:t>
            </w:r>
            <w:r w:rsidR="00833858" w:rsidRPr="009256FB">
              <w:rPr>
                <w:webHidden/>
              </w:rPr>
              <w:tab/>
            </w:r>
            <w:r w:rsidR="008D5958" w:rsidRPr="009256FB">
              <w:rPr>
                <w:webHidden/>
              </w:rPr>
              <w:t>x</w:t>
            </w:r>
          </w:hyperlink>
        </w:p>
        <w:p w:rsidR="00833858" w:rsidRPr="009256FB" w:rsidRDefault="00D202E9" w:rsidP="00D91809">
          <w:pPr>
            <w:pStyle w:val="T1"/>
            <w:rPr>
              <w:rFonts w:eastAsiaTheme="minorEastAsia"/>
            </w:rPr>
          </w:pPr>
          <w:hyperlink w:anchor="_Toc528250250" w:history="1">
            <w:r w:rsidR="00833858" w:rsidRPr="009256FB">
              <w:rPr>
                <w:rStyle w:val="Kpr"/>
                <w:rFonts w:eastAsiaTheme="minorHAnsi"/>
              </w:rPr>
              <w:t>KISALTMALAR LİSTESİ</w:t>
            </w:r>
            <w:r w:rsidR="00833858" w:rsidRPr="009256FB">
              <w:rPr>
                <w:webHidden/>
              </w:rPr>
              <w:tab/>
            </w:r>
            <w:r w:rsidR="008D5958" w:rsidRPr="009256FB">
              <w:rPr>
                <w:webHidden/>
              </w:rPr>
              <w:t>xi</w:t>
            </w:r>
          </w:hyperlink>
        </w:p>
        <w:p w:rsidR="00833858" w:rsidRPr="009256FB" w:rsidRDefault="00D202E9" w:rsidP="00D91809">
          <w:pPr>
            <w:pStyle w:val="T1"/>
            <w:rPr>
              <w:rFonts w:eastAsiaTheme="minorEastAsia"/>
            </w:rPr>
          </w:pPr>
          <w:hyperlink w:anchor="_Toc528250251" w:history="1">
            <w:r w:rsidR="00833858" w:rsidRPr="009256FB">
              <w:rPr>
                <w:rStyle w:val="Kpr"/>
              </w:rPr>
              <w:t>ÖZET</w:t>
            </w:r>
            <w:r w:rsidR="00833858" w:rsidRPr="009256FB">
              <w:rPr>
                <w:webHidden/>
              </w:rPr>
              <w:tab/>
            </w:r>
            <w:r w:rsidR="008D5958" w:rsidRPr="009256FB">
              <w:rPr>
                <w:webHidden/>
              </w:rPr>
              <w:t>1</w:t>
            </w:r>
          </w:hyperlink>
        </w:p>
        <w:p w:rsidR="00833858" w:rsidRPr="009256FB" w:rsidRDefault="00D202E9" w:rsidP="00D91809">
          <w:pPr>
            <w:pStyle w:val="T1"/>
            <w:rPr>
              <w:rFonts w:eastAsiaTheme="minorEastAsia"/>
            </w:rPr>
          </w:pPr>
          <w:hyperlink w:anchor="_Toc528250252" w:history="1">
            <w:r w:rsidR="00833858" w:rsidRPr="009256FB">
              <w:rPr>
                <w:rStyle w:val="Kpr"/>
              </w:rPr>
              <w:t>ABSTRACT</w:t>
            </w:r>
            <w:r w:rsidR="00833858" w:rsidRPr="009256FB">
              <w:rPr>
                <w:webHidden/>
              </w:rPr>
              <w:tab/>
            </w:r>
            <w:r w:rsidR="008D5958" w:rsidRPr="009256FB">
              <w:rPr>
                <w:webHidden/>
              </w:rPr>
              <w:t>3</w:t>
            </w:r>
          </w:hyperlink>
        </w:p>
        <w:p w:rsidR="00833858" w:rsidRPr="009256FB" w:rsidRDefault="00D202E9" w:rsidP="00D91809">
          <w:pPr>
            <w:pStyle w:val="T1"/>
            <w:rPr>
              <w:rFonts w:eastAsiaTheme="minorEastAsia"/>
            </w:rPr>
          </w:pPr>
          <w:hyperlink w:anchor="_Toc528250253" w:history="1">
            <w:r w:rsidR="00833858" w:rsidRPr="009256FB">
              <w:rPr>
                <w:rStyle w:val="Kpr"/>
              </w:rPr>
              <w:t>1.</w:t>
            </w:r>
            <w:r w:rsidR="006E4089">
              <w:rPr>
                <w:rFonts w:eastAsiaTheme="minorEastAsia"/>
              </w:rPr>
              <w:t xml:space="preserve"> </w:t>
            </w:r>
            <w:r w:rsidR="00833858" w:rsidRPr="009256FB">
              <w:rPr>
                <w:rStyle w:val="Kpr"/>
              </w:rPr>
              <w:t>GİRİŞ ve AMAÇ</w:t>
            </w:r>
            <w:r w:rsidR="00833858" w:rsidRPr="009256FB">
              <w:rPr>
                <w:webHidden/>
              </w:rPr>
              <w:tab/>
            </w:r>
            <w:r w:rsidR="008D5958" w:rsidRPr="009256FB">
              <w:rPr>
                <w:webHidden/>
              </w:rPr>
              <w:t>5</w:t>
            </w:r>
          </w:hyperlink>
        </w:p>
        <w:p w:rsidR="00833858" w:rsidRPr="009256FB" w:rsidRDefault="00D202E9" w:rsidP="00D91809">
          <w:pPr>
            <w:pStyle w:val="T1"/>
            <w:rPr>
              <w:rFonts w:eastAsiaTheme="minorEastAsia"/>
            </w:rPr>
          </w:pPr>
          <w:hyperlink w:anchor="_Toc528250254" w:history="1">
            <w:r w:rsidR="00833858" w:rsidRPr="009256FB">
              <w:rPr>
                <w:rStyle w:val="Kpr"/>
                <w:bCs/>
                <w:lang w:val="bg-BG"/>
              </w:rPr>
              <w:t>2.</w:t>
            </w:r>
            <w:r w:rsidR="006E4089">
              <w:rPr>
                <w:rFonts w:eastAsiaTheme="minorEastAsia"/>
              </w:rPr>
              <w:t xml:space="preserve"> </w:t>
            </w:r>
            <w:r w:rsidR="00833858" w:rsidRPr="009256FB">
              <w:rPr>
                <w:rStyle w:val="Kpr"/>
                <w:lang w:val="bg-BG"/>
              </w:rPr>
              <w:t>GENEL BİLGİLER</w:t>
            </w:r>
            <w:r w:rsidR="00833858" w:rsidRPr="009256FB">
              <w:rPr>
                <w:webHidden/>
              </w:rPr>
              <w:tab/>
            </w:r>
            <w:r w:rsidR="008D5958" w:rsidRPr="009256FB">
              <w:rPr>
                <w:webHidden/>
              </w:rPr>
              <w:t>7</w:t>
            </w:r>
          </w:hyperlink>
        </w:p>
        <w:p w:rsidR="00833858" w:rsidRPr="009256FB" w:rsidRDefault="00D202E9" w:rsidP="006E4089">
          <w:pPr>
            <w:pStyle w:val="T2"/>
            <w:tabs>
              <w:tab w:val="left" w:pos="960"/>
              <w:tab w:val="right" w:leader="dot" w:pos="9054"/>
            </w:tabs>
            <w:ind w:left="0"/>
            <w:jc w:val="both"/>
            <w:rPr>
              <w:rFonts w:eastAsiaTheme="minorEastAsia"/>
              <w:noProof/>
            </w:rPr>
          </w:pPr>
          <w:hyperlink w:anchor="_Toc528250255" w:history="1">
            <w:r w:rsidR="00833858" w:rsidRPr="009256FB">
              <w:rPr>
                <w:rStyle w:val="Kpr"/>
                <w:noProof/>
              </w:rPr>
              <w:t>2.1.</w:t>
            </w:r>
            <w:r w:rsidR="006E4089">
              <w:rPr>
                <w:rFonts w:eastAsiaTheme="minorEastAsia"/>
                <w:noProof/>
              </w:rPr>
              <w:t xml:space="preserve"> </w:t>
            </w:r>
            <w:r w:rsidR="00833858" w:rsidRPr="009256FB">
              <w:rPr>
                <w:rStyle w:val="Kpr"/>
                <w:noProof/>
              </w:rPr>
              <w:t>Periferik Sinir Anatomisi</w:t>
            </w:r>
            <w:r w:rsidR="00833858" w:rsidRPr="009256FB">
              <w:rPr>
                <w:noProof/>
                <w:webHidden/>
              </w:rPr>
              <w:tab/>
            </w:r>
            <w:r w:rsidR="008D5958" w:rsidRPr="009256FB">
              <w:rPr>
                <w:noProof/>
                <w:webHidden/>
              </w:rPr>
              <w:t>7</w:t>
            </w:r>
          </w:hyperlink>
        </w:p>
        <w:p w:rsidR="00833858" w:rsidRPr="009256FB" w:rsidRDefault="00D202E9" w:rsidP="006E4089">
          <w:pPr>
            <w:pStyle w:val="T2"/>
            <w:tabs>
              <w:tab w:val="left" w:pos="960"/>
              <w:tab w:val="right" w:leader="dot" w:pos="9054"/>
            </w:tabs>
            <w:ind w:left="0"/>
            <w:jc w:val="both"/>
            <w:rPr>
              <w:rFonts w:eastAsiaTheme="minorEastAsia"/>
              <w:noProof/>
            </w:rPr>
          </w:pPr>
          <w:hyperlink w:anchor="_Toc528250256" w:history="1">
            <w:r w:rsidR="00833858" w:rsidRPr="009256FB">
              <w:rPr>
                <w:rStyle w:val="Kpr"/>
                <w:noProof/>
              </w:rPr>
              <w:t>2.1.1</w:t>
            </w:r>
            <w:r w:rsidR="006E4089">
              <w:rPr>
                <w:rFonts w:eastAsiaTheme="minorEastAsia"/>
                <w:noProof/>
              </w:rPr>
              <w:t xml:space="preserve"> </w:t>
            </w:r>
            <w:r w:rsidR="00833858" w:rsidRPr="009256FB">
              <w:rPr>
                <w:rStyle w:val="Kpr"/>
                <w:noProof/>
              </w:rPr>
              <w:t>Siyatik Sinir Anatomisi</w:t>
            </w:r>
            <w:r w:rsidR="00833858" w:rsidRPr="009256FB">
              <w:rPr>
                <w:noProof/>
                <w:webHidden/>
              </w:rPr>
              <w:tab/>
            </w:r>
            <w:r w:rsidR="008D5958" w:rsidRPr="009256FB">
              <w:rPr>
                <w:noProof/>
                <w:webHidden/>
              </w:rPr>
              <w:t>7</w:t>
            </w:r>
          </w:hyperlink>
        </w:p>
        <w:p w:rsidR="00833858" w:rsidRPr="009256FB" w:rsidRDefault="00D202E9" w:rsidP="006E4089">
          <w:pPr>
            <w:pStyle w:val="T2"/>
            <w:tabs>
              <w:tab w:val="left" w:pos="960"/>
              <w:tab w:val="right" w:leader="dot" w:pos="9054"/>
            </w:tabs>
            <w:ind w:left="0"/>
            <w:jc w:val="both"/>
            <w:rPr>
              <w:rFonts w:eastAsiaTheme="minorEastAsia"/>
              <w:noProof/>
            </w:rPr>
          </w:pPr>
          <w:hyperlink w:anchor="_Toc528250257" w:history="1">
            <w:r w:rsidR="00833858" w:rsidRPr="009256FB">
              <w:rPr>
                <w:rStyle w:val="Kpr"/>
                <w:noProof/>
              </w:rPr>
              <w:t>2.1.2</w:t>
            </w:r>
            <w:r w:rsidR="006E4089">
              <w:rPr>
                <w:rFonts w:eastAsiaTheme="minorEastAsia"/>
                <w:noProof/>
              </w:rPr>
              <w:t xml:space="preserve"> </w:t>
            </w:r>
            <w:r w:rsidR="00833858" w:rsidRPr="009256FB">
              <w:rPr>
                <w:rFonts w:eastAsiaTheme="minorEastAsia"/>
                <w:noProof/>
              </w:rPr>
              <w:t>Femoral Sinir Anatomisi</w:t>
            </w:r>
            <w:r w:rsidR="00833858" w:rsidRPr="009256FB">
              <w:rPr>
                <w:noProof/>
                <w:webHidden/>
              </w:rPr>
              <w:tab/>
            </w:r>
            <w:r w:rsidR="008D5958" w:rsidRPr="009256FB">
              <w:rPr>
                <w:noProof/>
                <w:webHidden/>
              </w:rPr>
              <w:t>11</w:t>
            </w:r>
          </w:hyperlink>
        </w:p>
        <w:p w:rsidR="00833858" w:rsidRPr="009256FB" w:rsidRDefault="00D202E9" w:rsidP="006E4089">
          <w:pPr>
            <w:pStyle w:val="T2"/>
            <w:tabs>
              <w:tab w:val="left" w:pos="960"/>
              <w:tab w:val="right" w:leader="dot" w:pos="9054"/>
            </w:tabs>
            <w:ind w:left="0"/>
            <w:jc w:val="both"/>
            <w:rPr>
              <w:rFonts w:eastAsiaTheme="minorEastAsia"/>
              <w:noProof/>
            </w:rPr>
          </w:pPr>
          <w:hyperlink w:anchor="_Toc528250258" w:history="1">
            <w:r w:rsidR="00833858" w:rsidRPr="009256FB">
              <w:rPr>
                <w:rStyle w:val="Kpr"/>
                <w:noProof/>
              </w:rPr>
              <w:t>2.2.</w:t>
            </w:r>
            <w:r w:rsidR="006E4089">
              <w:rPr>
                <w:rFonts w:eastAsiaTheme="minorEastAsia"/>
                <w:noProof/>
              </w:rPr>
              <w:t xml:space="preserve"> </w:t>
            </w:r>
            <w:r w:rsidR="00833858" w:rsidRPr="009256FB">
              <w:rPr>
                <w:rFonts w:eastAsiaTheme="minorEastAsia"/>
                <w:noProof/>
              </w:rPr>
              <w:t>Total Kalça Protezi ve Sinir Yaralanması Arasındaki İlişki</w:t>
            </w:r>
            <w:r w:rsidR="00833858" w:rsidRPr="009256FB">
              <w:rPr>
                <w:noProof/>
                <w:webHidden/>
              </w:rPr>
              <w:tab/>
            </w:r>
            <w:r w:rsidR="008D5958" w:rsidRPr="009256FB">
              <w:rPr>
                <w:noProof/>
                <w:webHidden/>
              </w:rPr>
              <w:t>12</w:t>
            </w:r>
          </w:hyperlink>
        </w:p>
        <w:p w:rsidR="00833858" w:rsidRPr="009256FB" w:rsidRDefault="00833858" w:rsidP="006E4089">
          <w:pPr>
            <w:pStyle w:val="T3"/>
            <w:tabs>
              <w:tab w:val="left" w:pos="1440"/>
              <w:tab w:val="right" w:leader="dot" w:pos="9054"/>
            </w:tabs>
            <w:ind w:left="0"/>
            <w:jc w:val="both"/>
            <w:rPr>
              <w:rFonts w:eastAsiaTheme="minorEastAsia"/>
              <w:noProof/>
            </w:rPr>
          </w:pPr>
          <w:r w:rsidRPr="009256FB">
            <w:rPr>
              <w:rStyle w:val="Kpr"/>
              <w:noProof/>
              <w:color w:val="000000" w:themeColor="text1"/>
              <w:u w:val="none"/>
            </w:rPr>
            <w:t>2.3</w:t>
          </w:r>
          <w:hyperlink w:anchor="_Toc528250259" w:history="1">
            <w:r w:rsidRPr="009256FB">
              <w:rPr>
                <w:rStyle w:val="Kpr"/>
                <w:noProof/>
              </w:rPr>
              <w:t>.</w:t>
            </w:r>
            <w:r w:rsidR="006E4089">
              <w:rPr>
                <w:rFonts w:eastAsiaTheme="minorEastAsia"/>
                <w:noProof/>
              </w:rPr>
              <w:t xml:space="preserve"> </w:t>
            </w:r>
            <w:r w:rsidRPr="009256FB">
              <w:rPr>
                <w:rFonts w:eastAsiaTheme="minorEastAsia"/>
                <w:noProof/>
              </w:rPr>
              <w:t xml:space="preserve">İntraoperatif </w:t>
            </w:r>
            <w:r w:rsidR="00D3142A">
              <w:rPr>
                <w:rFonts w:eastAsiaTheme="minorEastAsia"/>
                <w:noProof/>
              </w:rPr>
              <w:t>Elektrofizyolojik Nöromonitö</w:t>
            </w:r>
            <w:r w:rsidRPr="009256FB">
              <w:rPr>
                <w:rFonts w:eastAsiaTheme="minorEastAsia"/>
                <w:noProof/>
              </w:rPr>
              <w:t>rizasyon</w:t>
            </w:r>
            <w:r w:rsidRPr="009256FB">
              <w:rPr>
                <w:noProof/>
                <w:webHidden/>
              </w:rPr>
              <w:tab/>
            </w:r>
            <w:r w:rsidR="008D5958" w:rsidRPr="009256FB">
              <w:rPr>
                <w:noProof/>
                <w:webHidden/>
              </w:rPr>
              <w:t>14</w:t>
            </w:r>
          </w:hyperlink>
        </w:p>
        <w:p w:rsidR="00833858" w:rsidRPr="009256FB" w:rsidRDefault="00D202E9" w:rsidP="006E4089">
          <w:pPr>
            <w:pStyle w:val="T3"/>
            <w:tabs>
              <w:tab w:val="left" w:pos="1440"/>
              <w:tab w:val="right" w:leader="dot" w:pos="9054"/>
            </w:tabs>
            <w:ind w:left="0"/>
            <w:jc w:val="both"/>
            <w:rPr>
              <w:rFonts w:eastAsiaTheme="minorEastAsia"/>
              <w:noProof/>
            </w:rPr>
          </w:pPr>
          <w:hyperlink w:anchor="_Toc528250260" w:history="1">
            <w:r w:rsidR="00833858" w:rsidRPr="009256FB">
              <w:rPr>
                <w:rStyle w:val="Kpr"/>
                <w:noProof/>
              </w:rPr>
              <w:t>2.3.1</w:t>
            </w:r>
            <w:r w:rsidR="006E4089">
              <w:rPr>
                <w:rFonts w:eastAsiaTheme="minorEastAsia"/>
                <w:noProof/>
              </w:rPr>
              <w:t xml:space="preserve"> </w:t>
            </w:r>
            <w:r w:rsidR="00833858" w:rsidRPr="009256FB">
              <w:rPr>
                <w:rFonts w:eastAsiaTheme="minorEastAsia"/>
                <w:noProof/>
              </w:rPr>
              <w:t>Genel Bilgiler</w:t>
            </w:r>
            <w:r w:rsidR="00833858" w:rsidRPr="009256FB">
              <w:rPr>
                <w:noProof/>
                <w:webHidden/>
              </w:rPr>
              <w:tab/>
            </w:r>
            <w:r w:rsidR="008D5958" w:rsidRPr="009256FB">
              <w:rPr>
                <w:noProof/>
                <w:webHidden/>
              </w:rPr>
              <w:t>14</w:t>
            </w:r>
          </w:hyperlink>
        </w:p>
        <w:p w:rsidR="00833858" w:rsidRPr="009256FB" w:rsidRDefault="00D202E9" w:rsidP="006E4089">
          <w:pPr>
            <w:pStyle w:val="T2"/>
            <w:tabs>
              <w:tab w:val="left" w:pos="960"/>
              <w:tab w:val="right" w:leader="dot" w:pos="9054"/>
            </w:tabs>
            <w:ind w:left="0"/>
            <w:jc w:val="both"/>
            <w:rPr>
              <w:rFonts w:eastAsiaTheme="minorEastAsia"/>
              <w:noProof/>
            </w:rPr>
          </w:pPr>
          <w:hyperlink w:anchor="_Toc528250261" w:history="1">
            <w:r w:rsidR="00833858" w:rsidRPr="009256FB">
              <w:rPr>
                <w:rStyle w:val="Kpr"/>
                <w:noProof/>
              </w:rPr>
              <w:t>2.3.2</w:t>
            </w:r>
            <w:r w:rsidR="006E4089">
              <w:rPr>
                <w:rFonts w:eastAsiaTheme="minorEastAsia"/>
                <w:noProof/>
              </w:rPr>
              <w:t xml:space="preserve"> </w:t>
            </w:r>
            <w:r w:rsidR="00833858" w:rsidRPr="009256FB">
              <w:rPr>
                <w:rFonts w:eastAsiaTheme="minorEastAsia"/>
                <w:noProof/>
              </w:rPr>
              <w:t>İntraoperatif Nöromonit</w:t>
            </w:r>
            <w:r w:rsidR="00D3142A">
              <w:rPr>
                <w:rFonts w:eastAsiaTheme="minorEastAsia"/>
                <w:noProof/>
              </w:rPr>
              <w:t>ö</w:t>
            </w:r>
            <w:r w:rsidR="00833858" w:rsidRPr="009256FB">
              <w:rPr>
                <w:rFonts w:eastAsiaTheme="minorEastAsia"/>
                <w:noProof/>
              </w:rPr>
              <w:t>rizasyon ve Anestezi</w:t>
            </w:r>
            <w:r w:rsidR="00833858" w:rsidRPr="009256FB">
              <w:rPr>
                <w:noProof/>
                <w:webHidden/>
              </w:rPr>
              <w:tab/>
            </w:r>
            <w:r w:rsidR="008D5958" w:rsidRPr="009256FB">
              <w:rPr>
                <w:noProof/>
                <w:webHidden/>
              </w:rPr>
              <w:t>18</w:t>
            </w:r>
          </w:hyperlink>
        </w:p>
        <w:p w:rsidR="00833858" w:rsidRPr="009256FB" w:rsidRDefault="00D202E9" w:rsidP="006E4089">
          <w:pPr>
            <w:pStyle w:val="T2"/>
            <w:tabs>
              <w:tab w:val="left" w:pos="960"/>
              <w:tab w:val="right" w:leader="dot" w:pos="9054"/>
            </w:tabs>
            <w:ind w:left="0"/>
            <w:jc w:val="both"/>
            <w:rPr>
              <w:rFonts w:eastAsiaTheme="minorEastAsia"/>
              <w:noProof/>
            </w:rPr>
          </w:pPr>
          <w:hyperlink w:anchor="_Toc528250262" w:history="1">
            <w:r w:rsidR="00833858" w:rsidRPr="009256FB">
              <w:rPr>
                <w:rStyle w:val="Kpr"/>
                <w:noProof/>
              </w:rPr>
              <w:t>2.3.3</w:t>
            </w:r>
            <w:r w:rsidR="006E4089">
              <w:rPr>
                <w:rFonts w:eastAsiaTheme="minorEastAsia"/>
                <w:noProof/>
              </w:rPr>
              <w:t xml:space="preserve"> </w:t>
            </w:r>
            <w:r w:rsidR="00833858" w:rsidRPr="009256FB">
              <w:rPr>
                <w:rFonts w:eastAsiaTheme="minorEastAsia"/>
                <w:noProof/>
              </w:rPr>
              <w:t>Periferik Sinir Cerrahisinde İntraoperatif Nöromonit</w:t>
            </w:r>
            <w:r w:rsidR="00D3142A">
              <w:rPr>
                <w:rFonts w:eastAsiaTheme="minorEastAsia"/>
                <w:noProof/>
              </w:rPr>
              <w:t>ö</w:t>
            </w:r>
            <w:r w:rsidR="00833858" w:rsidRPr="009256FB">
              <w:rPr>
                <w:rFonts w:eastAsiaTheme="minorEastAsia"/>
                <w:noProof/>
              </w:rPr>
              <w:t>rizasyon</w:t>
            </w:r>
            <w:r w:rsidR="00833858" w:rsidRPr="009256FB">
              <w:rPr>
                <w:noProof/>
                <w:webHidden/>
              </w:rPr>
              <w:tab/>
            </w:r>
            <w:r w:rsidR="008D5958" w:rsidRPr="009256FB">
              <w:rPr>
                <w:noProof/>
                <w:webHidden/>
              </w:rPr>
              <w:t>19</w:t>
            </w:r>
          </w:hyperlink>
        </w:p>
        <w:p w:rsidR="00833858" w:rsidRPr="009256FB" w:rsidRDefault="00D202E9" w:rsidP="00D91809">
          <w:pPr>
            <w:pStyle w:val="T1"/>
            <w:rPr>
              <w:rFonts w:eastAsiaTheme="minorEastAsia"/>
            </w:rPr>
          </w:pPr>
          <w:hyperlink w:anchor="_Toc528250274" w:history="1">
            <w:r w:rsidR="00833858" w:rsidRPr="009256FB">
              <w:rPr>
                <w:rStyle w:val="Kpr"/>
              </w:rPr>
              <w:t>3.</w:t>
            </w:r>
            <w:r w:rsidR="006E4089">
              <w:rPr>
                <w:rFonts w:eastAsiaTheme="minorEastAsia"/>
              </w:rPr>
              <w:t xml:space="preserve"> </w:t>
            </w:r>
            <w:r w:rsidR="00833858" w:rsidRPr="009256FB">
              <w:rPr>
                <w:rStyle w:val="Kpr"/>
              </w:rPr>
              <w:t>HASTALAR ve YÖNTEM:</w:t>
            </w:r>
            <w:r w:rsidR="00833858" w:rsidRPr="009256FB">
              <w:rPr>
                <w:webHidden/>
              </w:rPr>
              <w:tab/>
            </w:r>
            <w:r w:rsidR="008D5958" w:rsidRPr="009256FB">
              <w:rPr>
                <w:webHidden/>
              </w:rPr>
              <w:t>21</w:t>
            </w:r>
          </w:hyperlink>
        </w:p>
        <w:p w:rsidR="00833858" w:rsidRPr="009256FB" w:rsidRDefault="00D202E9" w:rsidP="006E4089">
          <w:pPr>
            <w:pStyle w:val="T2"/>
            <w:tabs>
              <w:tab w:val="left" w:pos="960"/>
              <w:tab w:val="right" w:leader="dot" w:pos="9054"/>
            </w:tabs>
            <w:ind w:left="0"/>
            <w:jc w:val="both"/>
            <w:rPr>
              <w:rFonts w:eastAsiaTheme="minorEastAsia"/>
              <w:noProof/>
            </w:rPr>
          </w:pPr>
          <w:hyperlink w:anchor="_Toc528250275" w:history="1">
            <w:r w:rsidR="00833858" w:rsidRPr="009256FB">
              <w:rPr>
                <w:rStyle w:val="Kpr"/>
                <w:noProof/>
              </w:rPr>
              <w:t>3.1.</w:t>
            </w:r>
            <w:r w:rsidR="006E4089">
              <w:rPr>
                <w:rFonts w:eastAsiaTheme="minorEastAsia"/>
                <w:noProof/>
              </w:rPr>
              <w:t xml:space="preserve"> </w:t>
            </w:r>
            <w:r w:rsidR="00833858" w:rsidRPr="009256FB">
              <w:rPr>
                <w:rStyle w:val="Kpr"/>
                <w:noProof/>
              </w:rPr>
              <w:t>Hasta Seçimi</w:t>
            </w:r>
            <w:r w:rsidR="00833858" w:rsidRPr="009256FB">
              <w:rPr>
                <w:noProof/>
                <w:webHidden/>
              </w:rPr>
              <w:tab/>
            </w:r>
            <w:r w:rsidR="008D5958" w:rsidRPr="009256FB">
              <w:rPr>
                <w:noProof/>
                <w:webHidden/>
              </w:rPr>
              <w:t>21</w:t>
            </w:r>
          </w:hyperlink>
        </w:p>
        <w:p w:rsidR="00833858" w:rsidRPr="009256FB" w:rsidRDefault="00D202E9" w:rsidP="009256FB">
          <w:pPr>
            <w:pStyle w:val="T3"/>
            <w:tabs>
              <w:tab w:val="left" w:pos="1440"/>
              <w:tab w:val="right" w:leader="dot" w:pos="9054"/>
            </w:tabs>
            <w:ind w:left="0"/>
            <w:jc w:val="both"/>
            <w:rPr>
              <w:rFonts w:eastAsiaTheme="minorEastAsia"/>
              <w:noProof/>
            </w:rPr>
          </w:pPr>
          <w:hyperlink w:anchor="_Toc528250276" w:history="1">
            <w:r w:rsidR="00833858" w:rsidRPr="009256FB">
              <w:rPr>
                <w:rStyle w:val="Kpr"/>
                <w:noProof/>
              </w:rPr>
              <w:t>3.2.</w:t>
            </w:r>
            <w:r w:rsidR="00833858" w:rsidRPr="009256FB">
              <w:rPr>
                <w:rFonts w:eastAsiaTheme="minorEastAsia"/>
                <w:noProof/>
              </w:rPr>
              <w:t xml:space="preserve"> Preoperatif Hazırlık</w:t>
            </w:r>
            <w:r w:rsidR="00833858" w:rsidRPr="009256FB">
              <w:rPr>
                <w:noProof/>
                <w:webHidden/>
              </w:rPr>
              <w:tab/>
            </w:r>
            <w:r w:rsidR="008D5958" w:rsidRPr="009256FB">
              <w:rPr>
                <w:noProof/>
                <w:webHidden/>
              </w:rPr>
              <w:t>22</w:t>
            </w:r>
          </w:hyperlink>
        </w:p>
        <w:p w:rsidR="00833858" w:rsidRPr="009256FB" w:rsidRDefault="00D202E9" w:rsidP="006E4089">
          <w:pPr>
            <w:pStyle w:val="T3"/>
            <w:tabs>
              <w:tab w:val="left" w:pos="1440"/>
              <w:tab w:val="right" w:leader="dot" w:pos="9054"/>
            </w:tabs>
            <w:ind w:left="0"/>
            <w:jc w:val="both"/>
            <w:rPr>
              <w:rFonts w:eastAsiaTheme="minorEastAsia"/>
              <w:noProof/>
            </w:rPr>
          </w:pPr>
          <w:hyperlink w:anchor="_Toc528250277" w:history="1">
            <w:r w:rsidR="00833858" w:rsidRPr="009256FB">
              <w:rPr>
                <w:rStyle w:val="Kpr"/>
                <w:noProof/>
              </w:rPr>
              <w:t>3.3.</w:t>
            </w:r>
            <w:r w:rsidR="00833858" w:rsidRPr="009256FB">
              <w:rPr>
                <w:rFonts w:eastAsiaTheme="minorEastAsia"/>
                <w:noProof/>
              </w:rPr>
              <w:t xml:space="preserve"> Radyolojik Hazırlık</w:t>
            </w:r>
            <w:r w:rsidR="00833858" w:rsidRPr="009256FB">
              <w:rPr>
                <w:noProof/>
                <w:webHidden/>
              </w:rPr>
              <w:tab/>
            </w:r>
            <w:r w:rsidR="008D5958" w:rsidRPr="009256FB">
              <w:rPr>
                <w:noProof/>
                <w:webHidden/>
              </w:rPr>
              <w:t>24</w:t>
            </w:r>
          </w:hyperlink>
        </w:p>
        <w:p w:rsidR="00833858" w:rsidRPr="009256FB" w:rsidRDefault="00D202E9" w:rsidP="006E4089">
          <w:pPr>
            <w:pStyle w:val="T2"/>
            <w:tabs>
              <w:tab w:val="left" w:pos="960"/>
              <w:tab w:val="right" w:leader="dot" w:pos="9054"/>
            </w:tabs>
            <w:ind w:left="0"/>
            <w:jc w:val="both"/>
            <w:rPr>
              <w:rFonts w:eastAsiaTheme="minorEastAsia"/>
              <w:noProof/>
            </w:rPr>
          </w:pPr>
          <w:hyperlink w:anchor="_Toc528250278" w:history="1">
            <w:r w:rsidR="00833858" w:rsidRPr="009256FB">
              <w:rPr>
                <w:rStyle w:val="Kpr"/>
                <w:rFonts w:eastAsiaTheme="minorHAnsi"/>
                <w:noProof/>
              </w:rPr>
              <w:t>3.4. Perioperatif Hazırlık</w:t>
            </w:r>
            <w:r w:rsidR="00833858" w:rsidRPr="009256FB">
              <w:rPr>
                <w:noProof/>
                <w:webHidden/>
              </w:rPr>
              <w:tab/>
            </w:r>
            <w:r w:rsidR="008D5958" w:rsidRPr="009256FB">
              <w:rPr>
                <w:noProof/>
                <w:webHidden/>
              </w:rPr>
              <w:t>26</w:t>
            </w:r>
          </w:hyperlink>
        </w:p>
        <w:p w:rsidR="00833858" w:rsidRPr="009256FB" w:rsidRDefault="00D202E9" w:rsidP="006E4089">
          <w:pPr>
            <w:pStyle w:val="T3"/>
            <w:tabs>
              <w:tab w:val="left" w:pos="1440"/>
              <w:tab w:val="right" w:leader="dot" w:pos="9054"/>
            </w:tabs>
            <w:ind w:left="0"/>
            <w:jc w:val="both"/>
            <w:rPr>
              <w:noProof/>
            </w:rPr>
          </w:pPr>
          <w:hyperlink w:anchor="_Toc528250279" w:history="1">
            <w:r w:rsidR="00833858" w:rsidRPr="009256FB">
              <w:rPr>
                <w:rStyle w:val="Kpr"/>
                <w:noProof/>
              </w:rPr>
              <w:t xml:space="preserve">3.5  </w:t>
            </w:r>
            <w:r w:rsidR="00281FBD" w:rsidRPr="009256FB">
              <w:rPr>
                <w:rStyle w:val="Kpr"/>
                <w:noProof/>
              </w:rPr>
              <w:t>İntraoperatif Nöromonit</w:t>
            </w:r>
            <w:r w:rsidR="00D3142A">
              <w:rPr>
                <w:rStyle w:val="Kpr"/>
                <w:noProof/>
              </w:rPr>
              <w:t>ö</w:t>
            </w:r>
            <w:r w:rsidR="00281FBD" w:rsidRPr="009256FB">
              <w:rPr>
                <w:rStyle w:val="Kpr"/>
                <w:noProof/>
              </w:rPr>
              <w:t>rizasyon Hazırlığı</w:t>
            </w:r>
            <w:r w:rsidR="00833858" w:rsidRPr="009256FB">
              <w:rPr>
                <w:noProof/>
                <w:webHidden/>
              </w:rPr>
              <w:tab/>
            </w:r>
            <w:r w:rsidR="008D5958" w:rsidRPr="009256FB">
              <w:rPr>
                <w:noProof/>
                <w:webHidden/>
              </w:rPr>
              <w:t>27</w:t>
            </w:r>
          </w:hyperlink>
        </w:p>
        <w:p w:rsidR="00281FBD" w:rsidRPr="009256FB" w:rsidRDefault="00D202E9" w:rsidP="006E4089">
          <w:pPr>
            <w:pStyle w:val="T3"/>
            <w:tabs>
              <w:tab w:val="left" w:pos="1440"/>
              <w:tab w:val="right" w:leader="dot" w:pos="9054"/>
            </w:tabs>
            <w:ind w:left="0"/>
            <w:jc w:val="both"/>
            <w:rPr>
              <w:noProof/>
            </w:rPr>
          </w:pPr>
          <w:hyperlink w:anchor="_Toc528250279" w:history="1">
            <w:r w:rsidR="00281FBD" w:rsidRPr="009256FB">
              <w:rPr>
                <w:rStyle w:val="Kpr"/>
                <w:noProof/>
              </w:rPr>
              <w:t>3.5  Ölçümler</w:t>
            </w:r>
            <w:r w:rsidR="006E4089">
              <w:rPr>
                <w:noProof/>
                <w:webHidden/>
              </w:rPr>
              <w:tab/>
            </w:r>
            <w:r w:rsidR="006E4089">
              <w:rPr>
                <w:noProof/>
                <w:webHidden/>
              </w:rPr>
              <w:tab/>
            </w:r>
          </w:hyperlink>
          <w:r w:rsidR="006E4089">
            <w:rPr>
              <w:noProof/>
            </w:rPr>
            <w:t>32</w:t>
          </w:r>
        </w:p>
        <w:p w:rsidR="00833858" w:rsidRPr="009256FB" w:rsidRDefault="00D202E9" w:rsidP="009256FB">
          <w:pPr>
            <w:pStyle w:val="T3"/>
            <w:tabs>
              <w:tab w:val="left" w:pos="1440"/>
              <w:tab w:val="right" w:leader="dot" w:pos="9054"/>
            </w:tabs>
            <w:ind w:left="0"/>
            <w:jc w:val="both"/>
            <w:rPr>
              <w:rFonts w:eastAsiaTheme="minorEastAsia"/>
              <w:noProof/>
            </w:rPr>
          </w:pPr>
          <w:hyperlink w:anchor="_Toc528250280" w:history="1">
            <w:r w:rsidR="006E4089">
              <w:rPr>
                <w:rStyle w:val="Kpr"/>
                <w:b/>
                <w:noProof/>
              </w:rPr>
              <w:t xml:space="preserve">4. </w:t>
            </w:r>
            <w:r w:rsidR="00833858" w:rsidRPr="009256FB">
              <w:rPr>
                <w:rStyle w:val="Kpr"/>
                <w:b/>
                <w:noProof/>
              </w:rPr>
              <w:t>İSTATİSTİK</w:t>
            </w:r>
            <w:r w:rsidR="001F09CD">
              <w:rPr>
                <w:rStyle w:val="Kpr"/>
                <w:b/>
                <w:noProof/>
              </w:rPr>
              <w:t>SEL İNCELEMELER</w:t>
            </w:r>
            <w:r w:rsidR="00833858" w:rsidRPr="009256FB">
              <w:rPr>
                <w:noProof/>
                <w:webHidden/>
              </w:rPr>
              <w:tab/>
            </w:r>
            <w:r w:rsidR="008D5958" w:rsidRPr="009256FB">
              <w:rPr>
                <w:noProof/>
                <w:webHidden/>
              </w:rPr>
              <w:t>3</w:t>
            </w:r>
            <w:r w:rsidR="004F2063">
              <w:rPr>
                <w:noProof/>
                <w:webHidden/>
              </w:rPr>
              <w:t>4</w:t>
            </w:r>
          </w:hyperlink>
        </w:p>
        <w:p w:rsidR="00833858" w:rsidRPr="009256FB" w:rsidRDefault="00D202E9" w:rsidP="00D91809">
          <w:pPr>
            <w:pStyle w:val="T1"/>
            <w:rPr>
              <w:rFonts w:eastAsiaTheme="minorEastAsia"/>
            </w:rPr>
          </w:pPr>
          <w:hyperlink w:anchor="_Toc528250286" w:history="1">
            <w:r w:rsidR="00833858" w:rsidRPr="009256FB">
              <w:rPr>
                <w:rStyle w:val="Kpr"/>
              </w:rPr>
              <w:t>5.</w:t>
            </w:r>
            <w:r w:rsidR="006E4089">
              <w:rPr>
                <w:rFonts w:eastAsiaTheme="minorEastAsia"/>
              </w:rPr>
              <w:t xml:space="preserve"> </w:t>
            </w:r>
            <w:r w:rsidR="00833858" w:rsidRPr="009256FB">
              <w:rPr>
                <w:rStyle w:val="Kpr"/>
              </w:rPr>
              <w:t>BULGULAR</w:t>
            </w:r>
            <w:r w:rsidR="00833858" w:rsidRPr="009256FB">
              <w:rPr>
                <w:webHidden/>
              </w:rPr>
              <w:tab/>
            </w:r>
            <w:r w:rsidR="008D5958" w:rsidRPr="009256FB">
              <w:rPr>
                <w:webHidden/>
              </w:rPr>
              <w:t>35</w:t>
            </w:r>
          </w:hyperlink>
        </w:p>
        <w:p w:rsidR="00833858" w:rsidRPr="009256FB" w:rsidRDefault="00D202E9" w:rsidP="00D91809">
          <w:pPr>
            <w:pStyle w:val="T1"/>
            <w:rPr>
              <w:rFonts w:eastAsiaTheme="minorEastAsia"/>
            </w:rPr>
          </w:pPr>
          <w:hyperlink w:anchor="_Toc528250296" w:history="1">
            <w:r w:rsidR="00833858" w:rsidRPr="009256FB">
              <w:rPr>
                <w:rStyle w:val="Kpr"/>
              </w:rPr>
              <w:t>5.</w:t>
            </w:r>
            <w:r w:rsidR="006E4089">
              <w:rPr>
                <w:rFonts w:eastAsiaTheme="minorEastAsia"/>
              </w:rPr>
              <w:t xml:space="preserve"> </w:t>
            </w:r>
            <w:r w:rsidR="00833858" w:rsidRPr="009256FB">
              <w:rPr>
                <w:rStyle w:val="Kpr"/>
              </w:rPr>
              <w:t>TARTIŞMA</w:t>
            </w:r>
            <w:r w:rsidR="00833858" w:rsidRPr="009256FB">
              <w:rPr>
                <w:webHidden/>
              </w:rPr>
              <w:tab/>
            </w:r>
            <w:r w:rsidR="008D5958" w:rsidRPr="009256FB">
              <w:rPr>
                <w:webHidden/>
              </w:rPr>
              <w:t>4</w:t>
            </w:r>
            <w:r w:rsidR="004F2063">
              <w:rPr>
                <w:webHidden/>
              </w:rPr>
              <w:t>4</w:t>
            </w:r>
          </w:hyperlink>
        </w:p>
        <w:p w:rsidR="00833858" w:rsidRPr="009256FB" w:rsidRDefault="00D202E9" w:rsidP="00D91809">
          <w:pPr>
            <w:pStyle w:val="T1"/>
            <w:rPr>
              <w:rFonts w:eastAsiaTheme="minorEastAsia"/>
            </w:rPr>
          </w:pPr>
          <w:hyperlink w:anchor="_Toc528250297" w:history="1">
            <w:r w:rsidR="00833858" w:rsidRPr="009256FB">
              <w:rPr>
                <w:rStyle w:val="Kpr"/>
              </w:rPr>
              <w:t>6.</w:t>
            </w:r>
            <w:r w:rsidR="006E4089">
              <w:rPr>
                <w:rFonts w:eastAsiaTheme="minorEastAsia"/>
              </w:rPr>
              <w:t xml:space="preserve"> </w:t>
            </w:r>
            <w:r w:rsidR="00833858" w:rsidRPr="009256FB">
              <w:rPr>
                <w:rStyle w:val="Kpr"/>
              </w:rPr>
              <w:t>ÇIKARIMLAR</w:t>
            </w:r>
            <w:r w:rsidR="00833858" w:rsidRPr="009256FB">
              <w:rPr>
                <w:webHidden/>
              </w:rPr>
              <w:tab/>
            </w:r>
            <w:r w:rsidR="008D5958" w:rsidRPr="009256FB">
              <w:rPr>
                <w:webHidden/>
              </w:rPr>
              <w:t>5</w:t>
            </w:r>
            <w:r w:rsidR="000661E0">
              <w:rPr>
                <w:webHidden/>
              </w:rPr>
              <w:t>3</w:t>
            </w:r>
          </w:hyperlink>
        </w:p>
        <w:p w:rsidR="00833858" w:rsidRPr="009256FB" w:rsidRDefault="00D202E9" w:rsidP="00D91809">
          <w:pPr>
            <w:pStyle w:val="T1"/>
            <w:rPr>
              <w:rFonts w:eastAsiaTheme="minorEastAsia"/>
            </w:rPr>
          </w:pPr>
          <w:hyperlink w:anchor="_Toc528250298" w:history="1">
            <w:r w:rsidR="00833858" w:rsidRPr="009256FB">
              <w:rPr>
                <w:rStyle w:val="Kpr"/>
              </w:rPr>
              <w:t>7.</w:t>
            </w:r>
            <w:r w:rsidR="006E4089">
              <w:rPr>
                <w:rFonts w:eastAsiaTheme="minorEastAsia"/>
              </w:rPr>
              <w:t xml:space="preserve"> </w:t>
            </w:r>
            <w:r w:rsidR="00833858" w:rsidRPr="009256FB">
              <w:rPr>
                <w:rStyle w:val="Kpr"/>
              </w:rPr>
              <w:t>KAYNAKLAR</w:t>
            </w:r>
            <w:r w:rsidR="00833858" w:rsidRPr="009256FB">
              <w:rPr>
                <w:webHidden/>
              </w:rPr>
              <w:tab/>
            </w:r>
            <w:r w:rsidR="008D5958" w:rsidRPr="009256FB">
              <w:rPr>
                <w:webHidden/>
              </w:rPr>
              <w:t>5</w:t>
            </w:r>
            <w:r w:rsidR="000661E0">
              <w:rPr>
                <w:webHidden/>
              </w:rPr>
              <w:t>4</w:t>
            </w:r>
          </w:hyperlink>
        </w:p>
        <w:p w:rsidR="00833858" w:rsidRPr="009256FB" w:rsidRDefault="00D202E9" w:rsidP="00D91809">
          <w:pPr>
            <w:pStyle w:val="T1"/>
            <w:rPr>
              <w:rStyle w:val="Kpr"/>
            </w:rPr>
          </w:pPr>
          <w:hyperlink w:anchor="_Toc528250299" w:history="1">
            <w:r w:rsidR="00833858" w:rsidRPr="009256FB">
              <w:rPr>
                <w:rStyle w:val="Kpr"/>
              </w:rPr>
              <w:t>8.</w:t>
            </w:r>
            <w:r w:rsidR="006E4089">
              <w:rPr>
                <w:rFonts w:eastAsiaTheme="minorEastAsia"/>
              </w:rPr>
              <w:t xml:space="preserve"> </w:t>
            </w:r>
            <w:r w:rsidR="00833858" w:rsidRPr="009256FB">
              <w:rPr>
                <w:rStyle w:val="Kpr"/>
                <w:rFonts w:eastAsiaTheme="minorHAnsi"/>
              </w:rPr>
              <w:t>ÖZGEÇMİŞ ve İLETİŞİM BİLGİLERİ</w:t>
            </w:r>
            <w:r w:rsidR="00833858" w:rsidRPr="009256FB">
              <w:rPr>
                <w:webHidden/>
              </w:rPr>
              <w:tab/>
            </w:r>
            <w:r w:rsidR="008D5958" w:rsidRPr="009256FB">
              <w:rPr>
                <w:webHidden/>
              </w:rPr>
              <w:t>6</w:t>
            </w:r>
            <w:r w:rsidR="000661E0">
              <w:rPr>
                <w:webHidden/>
              </w:rPr>
              <w:t>1</w:t>
            </w:r>
          </w:hyperlink>
        </w:p>
        <w:p w:rsidR="00833858" w:rsidRPr="00D91809" w:rsidRDefault="006E4089" w:rsidP="00D91809">
          <w:pPr>
            <w:pStyle w:val="T1"/>
            <w:rPr>
              <w:rStyle w:val="Kpr"/>
              <w:color w:val="000000" w:themeColor="text1"/>
              <w:u w:val="none"/>
            </w:rPr>
          </w:pPr>
          <w:r>
            <w:rPr>
              <w:rStyle w:val="Kpr"/>
              <w:color w:val="000000" w:themeColor="text1"/>
              <w:u w:val="none"/>
            </w:rPr>
            <w:t xml:space="preserve">9. </w:t>
          </w:r>
          <w:r w:rsidR="00833858" w:rsidRPr="00D91809">
            <w:rPr>
              <w:rStyle w:val="Kpr"/>
              <w:color w:val="000000" w:themeColor="text1"/>
              <w:u w:val="none"/>
            </w:rPr>
            <w:t>EKLER</w:t>
          </w:r>
          <w:r w:rsidR="00D91809" w:rsidRPr="00D91809">
            <w:rPr>
              <w:rStyle w:val="Kpr"/>
              <w:color w:val="000000" w:themeColor="text1"/>
              <w:u w:val="none"/>
            </w:rPr>
            <w:tab/>
          </w:r>
          <w:r w:rsidR="00F3669B" w:rsidRPr="00D91809">
            <w:rPr>
              <w:rStyle w:val="Kpr"/>
              <w:color w:val="000000" w:themeColor="text1"/>
              <w:u w:val="none"/>
            </w:rPr>
            <w:t>7</w:t>
          </w:r>
          <w:r w:rsidR="004F2063" w:rsidRPr="00D91809">
            <w:rPr>
              <w:rStyle w:val="Kpr"/>
              <w:color w:val="000000" w:themeColor="text1"/>
              <w:u w:val="none"/>
            </w:rPr>
            <w:t>7</w:t>
          </w:r>
        </w:p>
        <w:p w:rsidR="00833858" w:rsidRPr="009256FB" w:rsidRDefault="003C7876" w:rsidP="00D91809">
          <w:pPr>
            <w:pStyle w:val="T1"/>
          </w:pPr>
          <w:r w:rsidRPr="009256FB">
            <w:fldChar w:fldCharType="end"/>
          </w:r>
        </w:p>
      </w:sdtContent>
    </w:sdt>
    <w:p w:rsidR="00833858" w:rsidRPr="009256FB" w:rsidRDefault="00833858" w:rsidP="009256FB">
      <w:pPr>
        <w:spacing w:line="360" w:lineRule="auto"/>
        <w:jc w:val="both"/>
        <w:rPr>
          <w:rFonts w:ascii="Times New Roman" w:hAnsi="Times New Roman" w:cs="Times New Roman"/>
          <w:b/>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0E2FEE" w:rsidRPr="009256FB" w:rsidRDefault="000E2FEE" w:rsidP="009256FB">
      <w:pPr>
        <w:spacing w:line="360" w:lineRule="auto"/>
        <w:jc w:val="both"/>
        <w:rPr>
          <w:rFonts w:ascii="Times New Roman" w:hAnsi="Times New Roman" w:cs="Times New Roman"/>
          <w:b/>
          <w:sz w:val="24"/>
          <w:szCs w:val="24"/>
        </w:rPr>
      </w:pPr>
    </w:p>
    <w:p w:rsidR="00FF31DA" w:rsidRPr="009256FB" w:rsidRDefault="00FF31DA" w:rsidP="009256FB">
      <w:pPr>
        <w:spacing w:line="360" w:lineRule="auto"/>
        <w:jc w:val="both"/>
        <w:rPr>
          <w:rFonts w:ascii="Times New Roman" w:hAnsi="Times New Roman" w:cs="Times New Roman"/>
          <w:b/>
          <w:sz w:val="24"/>
          <w:szCs w:val="24"/>
        </w:rPr>
      </w:pPr>
    </w:p>
    <w:p w:rsidR="00FF31DA" w:rsidRDefault="00FF31DA" w:rsidP="009256FB">
      <w:pPr>
        <w:spacing w:line="360" w:lineRule="auto"/>
        <w:jc w:val="both"/>
        <w:rPr>
          <w:rFonts w:ascii="Times New Roman" w:hAnsi="Times New Roman" w:cs="Times New Roman"/>
          <w:b/>
          <w:sz w:val="24"/>
          <w:szCs w:val="24"/>
        </w:rPr>
      </w:pPr>
    </w:p>
    <w:p w:rsidR="000661E0" w:rsidRDefault="000661E0" w:rsidP="009256FB">
      <w:pPr>
        <w:spacing w:line="360" w:lineRule="auto"/>
        <w:jc w:val="both"/>
        <w:rPr>
          <w:rFonts w:ascii="Times New Roman" w:hAnsi="Times New Roman" w:cs="Times New Roman"/>
          <w:b/>
          <w:sz w:val="24"/>
          <w:szCs w:val="24"/>
        </w:rPr>
      </w:pPr>
    </w:p>
    <w:p w:rsidR="000661E0" w:rsidRPr="009256FB" w:rsidRDefault="000661E0" w:rsidP="009256FB">
      <w:pPr>
        <w:spacing w:line="360" w:lineRule="auto"/>
        <w:jc w:val="both"/>
        <w:rPr>
          <w:rFonts w:ascii="Times New Roman" w:hAnsi="Times New Roman" w:cs="Times New Roman"/>
          <w:b/>
          <w:sz w:val="24"/>
          <w:szCs w:val="24"/>
        </w:rPr>
      </w:pPr>
    </w:p>
    <w:p w:rsidR="00FF31DA" w:rsidRPr="009256FB" w:rsidRDefault="00FF31DA" w:rsidP="009256FB">
      <w:pPr>
        <w:spacing w:line="360" w:lineRule="auto"/>
        <w:jc w:val="both"/>
        <w:rPr>
          <w:rFonts w:ascii="Times New Roman" w:hAnsi="Times New Roman" w:cs="Times New Roman"/>
          <w:b/>
          <w:sz w:val="24"/>
          <w:szCs w:val="24"/>
        </w:rPr>
      </w:pPr>
    </w:p>
    <w:p w:rsidR="00FF31DA" w:rsidRDefault="00FF31DA" w:rsidP="009256FB">
      <w:pPr>
        <w:spacing w:line="360" w:lineRule="auto"/>
        <w:jc w:val="both"/>
        <w:rPr>
          <w:rFonts w:ascii="Times New Roman" w:hAnsi="Times New Roman" w:cs="Times New Roman"/>
          <w:b/>
          <w:sz w:val="24"/>
          <w:szCs w:val="24"/>
        </w:rPr>
      </w:pPr>
    </w:p>
    <w:p w:rsidR="004F4876" w:rsidRPr="009256FB" w:rsidRDefault="004F4876" w:rsidP="009256FB">
      <w:pPr>
        <w:spacing w:line="360" w:lineRule="auto"/>
        <w:jc w:val="both"/>
        <w:rPr>
          <w:rFonts w:ascii="Times New Roman" w:hAnsi="Times New Roman" w:cs="Times New Roman"/>
          <w:b/>
          <w:sz w:val="24"/>
          <w:szCs w:val="24"/>
        </w:rPr>
      </w:pPr>
    </w:p>
    <w:p w:rsidR="00833858" w:rsidRPr="009256FB" w:rsidRDefault="00833858" w:rsidP="00D91809">
      <w:pPr>
        <w:spacing w:line="360" w:lineRule="auto"/>
        <w:jc w:val="center"/>
        <w:rPr>
          <w:rFonts w:ascii="Times New Roman" w:hAnsi="Times New Roman" w:cs="Times New Roman"/>
          <w:b/>
          <w:sz w:val="24"/>
          <w:szCs w:val="24"/>
        </w:rPr>
      </w:pPr>
      <w:r w:rsidRPr="009256FB">
        <w:rPr>
          <w:rFonts w:ascii="Times New Roman" w:hAnsi="Times New Roman" w:cs="Times New Roman"/>
          <w:b/>
          <w:sz w:val="24"/>
          <w:szCs w:val="24"/>
        </w:rPr>
        <w:lastRenderedPageBreak/>
        <w:t>ŞEKİLLER LİSTESİ</w:t>
      </w:r>
    </w:p>
    <w:p w:rsidR="00EF073C" w:rsidRPr="005C1769" w:rsidRDefault="00EF073C" w:rsidP="009256FB">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b/>
          <w:sz w:val="24"/>
          <w:szCs w:val="24"/>
        </w:rPr>
        <w:t>Şekil-1:</w:t>
      </w:r>
      <w:r w:rsidRPr="009256FB">
        <w:rPr>
          <w:rFonts w:ascii="Times New Roman" w:hAnsi="Times New Roman" w:cs="Times New Roman"/>
          <w:sz w:val="24"/>
          <w:szCs w:val="24"/>
        </w:rPr>
        <w:t xml:space="preserve"> Periferik </w:t>
      </w:r>
      <w:r w:rsidRPr="005C1769">
        <w:rPr>
          <w:rFonts w:ascii="Times New Roman" w:hAnsi="Times New Roman" w:cs="Times New Roman"/>
          <w:color w:val="000000" w:themeColor="text1"/>
          <w:sz w:val="24"/>
          <w:szCs w:val="24"/>
        </w:rPr>
        <w:t>sinir</w:t>
      </w:r>
      <w:r w:rsidR="00782BAA" w:rsidRPr="005C1769">
        <w:rPr>
          <w:rFonts w:ascii="Times New Roman" w:hAnsi="Times New Roman" w:cs="Times New Roman"/>
          <w:color w:val="000000" w:themeColor="text1"/>
          <w:sz w:val="24"/>
          <w:szCs w:val="24"/>
        </w:rPr>
        <w:t>lerin</w:t>
      </w:r>
      <w:r w:rsidRPr="005C1769">
        <w:rPr>
          <w:rFonts w:ascii="Times New Roman" w:hAnsi="Times New Roman" w:cs="Times New Roman"/>
          <w:color w:val="000000" w:themeColor="text1"/>
          <w:sz w:val="24"/>
          <w:szCs w:val="24"/>
        </w:rPr>
        <w:t xml:space="preserve"> medulla spinalisten çıkışı ve hücre gövdelerinin yerleşimi</w:t>
      </w:r>
      <w:r w:rsidR="00340E47" w:rsidRPr="005C1769">
        <w:rPr>
          <w:rFonts w:ascii="Times New Roman" w:hAnsi="Times New Roman" w:cs="Times New Roman"/>
          <w:color w:val="000000" w:themeColor="text1"/>
          <w:sz w:val="24"/>
          <w:szCs w:val="24"/>
        </w:rPr>
        <w:t>.</w:t>
      </w:r>
    </w:p>
    <w:p w:rsidR="00046154" w:rsidRDefault="00046154" w:rsidP="00046154">
      <w:pPr>
        <w:spacing w:line="360" w:lineRule="auto"/>
        <w:jc w:val="both"/>
        <w:rPr>
          <w:rFonts w:ascii="Times New Roman" w:hAnsi="Times New Roman" w:cs="Times New Roman"/>
          <w:sz w:val="24"/>
          <w:szCs w:val="24"/>
        </w:rPr>
      </w:pPr>
      <w:r w:rsidRPr="005C1769">
        <w:rPr>
          <w:rFonts w:ascii="Times New Roman" w:hAnsi="Times New Roman" w:cs="Times New Roman"/>
          <w:b/>
          <w:color w:val="000000" w:themeColor="text1"/>
          <w:sz w:val="24"/>
          <w:szCs w:val="24"/>
        </w:rPr>
        <w:t>Şekil-2:</w:t>
      </w:r>
      <w:r w:rsidRPr="005C1769">
        <w:rPr>
          <w:rFonts w:ascii="Times New Roman" w:hAnsi="Times New Roman" w:cs="Times New Roman"/>
          <w:color w:val="000000" w:themeColor="text1"/>
          <w:sz w:val="24"/>
          <w:szCs w:val="24"/>
        </w:rPr>
        <w:t xml:space="preserve"> Siyatik sinir</w:t>
      </w:r>
      <w:r w:rsidR="00782BAA" w:rsidRPr="005C1769">
        <w:rPr>
          <w:rFonts w:ascii="Times New Roman" w:hAnsi="Times New Roman" w:cs="Times New Roman"/>
          <w:color w:val="000000" w:themeColor="text1"/>
          <w:sz w:val="24"/>
          <w:szCs w:val="24"/>
        </w:rPr>
        <w:t>in</w:t>
      </w:r>
      <w:r w:rsidRPr="005C1769">
        <w:rPr>
          <w:rFonts w:ascii="Times New Roman" w:hAnsi="Times New Roman" w:cs="Times New Roman"/>
          <w:color w:val="000000" w:themeColor="text1"/>
          <w:sz w:val="24"/>
          <w:szCs w:val="24"/>
        </w:rPr>
        <w:t xml:space="preserve"> uyluk posterior yapıları ve </w:t>
      </w:r>
      <w:r w:rsidR="00782BAA" w:rsidRPr="005C1769">
        <w:rPr>
          <w:rFonts w:ascii="Times New Roman" w:hAnsi="Times New Roman" w:cs="Times New Roman"/>
          <w:color w:val="000000" w:themeColor="text1"/>
          <w:sz w:val="24"/>
          <w:szCs w:val="24"/>
        </w:rPr>
        <w:t>m</w:t>
      </w:r>
      <w:r w:rsidRPr="005C1769">
        <w:rPr>
          <w:rFonts w:ascii="Times New Roman" w:hAnsi="Times New Roman" w:cs="Times New Roman"/>
          <w:color w:val="000000" w:themeColor="text1"/>
          <w:sz w:val="24"/>
          <w:szCs w:val="24"/>
        </w:rPr>
        <w:t xml:space="preserve">uskulus </w:t>
      </w:r>
      <w:r w:rsidR="00782BAA" w:rsidRPr="005C1769">
        <w:rPr>
          <w:rFonts w:ascii="Times New Roman" w:hAnsi="Times New Roman" w:cs="Times New Roman"/>
          <w:color w:val="000000" w:themeColor="text1"/>
          <w:sz w:val="24"/>
          <w:szCs w:val="24"/>
        </w:rPr>
        <w:t>p</w:t>
      </w:r>
      <w:r w:rsidRPr="005C1769">
        <w:rPr>
          <w:rFonts w:ascii="Times New Roman" w:hAnsi="Times New Roman" w:cs="Times New Roman"/>
          <w:color w:val="000000" w:themeColor="text1"/>
          <w:sz w:val="24"/>
          <w:szCs w:val="24"/>
        </w:rPr>
        <w:t>riformis</w:t>
      </w:r>
      <w:r w:rsidRPr="009256FB">
        <w:rPr>
          <w:rFonts w:ascii="Times New Roman" w:hAnsi="Times New Roman" w:cs="Times New Roman"/>
          <w:sz w:val="24"/>
          <w:szCs w:val="24"/>
        </w:rPr>
        <w:t xml:space="preserve"> ile ilişkisi</w:t>
      </w:r>
      <w:r>
        <w:rPr>
          <w:rFonts w:ascii="Times New Roman" w:hAnsi="Times New Roman" w:cs="Times New Roman"/>
          <w:sz w:val="24"/>
          <w:szCs w:val="24"/>
        </w:rPr>
        <w:t>.</w:t>
      </w:r>
    </w:p>
    <w:p w:rsidR="00EF073C" w:rsidRPr="009256FB" w:rsidRDefault="00340E47" w:rsidP="009256FB">
      <w:pPr>
        <w:spacing w:line="360" w:lineRule="auto"/>
        <w:jc w:val="both"/>
        <w:rPr>
          <w:rFonts w:ascii="Times New Roman" w:hAnsi="Times New Roman" w:cs="Times New Roman"/>
          <w:b/>
          <w:sz w:val="24"/>
          <w:szCs w:val="24"/>
        </w:rPr>
      </w:pPr>
      <w:r w:rsidRPr="009256FB">
        <w:rPr>
          <w:rFonts w:ascii="Times New Roman" w:hAnsi="Times New Roman" w:cs="Times New Roman"/>
          <w:b/>
          <w:sz w:val="24"/>
          <w:szCs w:val="24"/>
        </w:rPr>
        <w:t>Şekil-3</w:t>
      </w:r>
      <w:r w:rsidRPr="009256FB">
        <w:rPr>
          <w:rFonts w:ascii="Times New Roman" w:hAnsi="Times New Roman" w:cs="Times New Roman"/>
          <w:sz w:val="24"/>
          <w:szCs w:val="24"/>
        </w:rPr>
        <w:t>: Si</w:t>
      </w:r>
      <w:r w:rsidR="00C0429F" w:rsidRPr="009256FB">
        <w:rPr>
          <w:rFonts w:ascii="Times New Roman" w:hAnsi="Times New Roman" w:cs="Times New Roman"/>
          <w:sz w:val="24"/>
          <w:szCs w:val="24"/>
        </w:rPr>
        <w:t xml:space="preserve">yatik sinirin uyluk posteriorda </w:t>
      </w:r>
      <w:r w:rsidRPr="009256FB">
        <w:rPr>
          <w:rFonts w:ascii="Times New Roman" w:hAnsi="Times New Roman" w:cs="Times New Roman"/>
          <w:sz w:val="24"/>
          <w:szCs w:val="24"/>
        </w:rPr>
        <w:t>seyri.</w:t>
      </w:r>
    </w:p>
    <w:p w:rsidR="00833858" w:rsidRPr="009256FB" w:rsidRDefault="00340E47" w:rsidP="009256FB">
      <w:pPr>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Şekil-4:</w:t>
      </w:r>
      <w:r w:rsidRPr="009256FB">
        <w:rPr>
          <w:rFonts w:ascii="Times New Roman" w:hAnsi="Times New Roman" w:cs="Times New Roman"/>
          <w:sz w:val="24"/>
          <w:szCs w:val="24"/>
        </w:rPr>
        <w:t xml:space="preserve"> Uyluk </w:t>
      </w:r>
      <w:r w:rsidR="00C0429F" w:rsidRPr="009256FB">
        <w:rPr>
          <w:rFonts w:ascii="Times New Roman" w:hAnsi="Times New Roman" w:cs="Times New Roman"/>
          <w:sz w:val="24"/>
          <w:szCs w:val="24"/>
        </w:rPr>
        <w:t>anterior sinirlerinin kadavra</w:t>
      </w:r>
      <w:r w:rsidRPr="009256FB">
        <w:rPr>
          <w:rFonts w:ascii="Times New Roman" w:hAnsi="Times New Roman" w:cs="Times New Roman"/>
          <w:sz w:val="24"/>
          <w:szCs w:val="24"/>
        </w:rPr>
        <w:t xml:space="preserve"> görünümü.</w:t>
      </w:r>
    </w:p>
    <w:p w:rsidR="005C1769" w:rsidRPr="0029637C" w:rsidRDefault="00340E47" w:rsidP="005C1769">
      <w:pPr>
        <w:pStyle w:val="NormalWeb"/>
        <w:shd w:val="clear" w:color="auto" w:fill="FFFFFF"/>
        <w:spacing w:before="0" w:beforeAutospacing="0" w:after="150" w:afterAutospacing="0" w:line="360" w:lineRule="auto"/>
        <w:jc w:val="both"/>
        <w:rPr>
          <w:color w:val="000000" w:themeColor="text1"/>
          <w:lang w:val="tr-TR"/>
        </w:rPr>
      </w:pPr>
      <w:r w:rsidRPr="009256FB">
        <w:rPr>
          <w:b/>
          <w:color w:val="000000" w:themeColor="text1"/>
          <w:lang w:val="tr-TR"/>
        </w:rPr>
        <w:t xml:space="preserve">Şekil-5: </w:t>
      </w:r>
      <w:r w:rsidR="005C1769" w:rsidRPr="0029637C">
        <w:rPr>
          <w:color w:val="000000" w:themeColor="text1"/>
          <w:lang w:val="tr-TR"/>
        </w:rPr>
        <w:t>Motor uyarılmış potansiyel (MEP); transkr</w:t>
      </w:r>
      <w:r w:rsidR="002709BA">
        <w:rPr>
          <w:color w:val="000000" w:themeColor="text1"/>
          <w:lang w:val="tr-TR"/>
        </w:rPr>
        <w:t>anyal uyarı ile motor kortekste oluşan iletinin</w:t>
      </w:r>
      <w:r w:rsidR="005C1769" w:rsidRPr="0029637C">
        <w:rPr>
          <w:color w:val="000000" w:themeColor="text1"/>
          <w:lang w:val="tr-TR"/>
        </w:rPr>
        <w:t xml:space="preserve"> kortikospinal yoldan ilerleyerek ilgili kas kontraksiyon</w:t>
      </w:r>
      <w:r w:rsidR="002709BA">
        <w:rPr>
          <w:color w:val="000000" w:themeColor="text1"/>
          <w:lang w:val="tr-TR"/>
        </w:rPr>
        <w:t>u oluşturması</w:t>
      </w:r>
      <w:r w:rsidR="005C1769" w:rsidRPr="0029637C">
        <w:rPr>
          <w:color w:val="000000" w:themeColor="text1"/>
          <w:lang w:val="tr-TR"/>
        </w:rPr>
        <w:t xml:space="preserve"> sonucu elde edilir.</w:t>
      </w:r>
    </w:p>
    <w:p w:rsidR="005C1769" w:rsidRDefault="00340E47" w:rsidP="009256FB">
      <w:pPr>
        <w:pStyle w:val="NormalWeb"/>
        <w:shd w:val="clear" w:color="auto" w:fill="FFFFFF"/>
        <w:spacing w:before="0" w:beforeAutospacing="0" w:after="150" w:afterAutospacing="0" w:line="360" w:lineRule="auto"/>
        <w:jc w:val="both"/>
        <w:rPr>
          <w:color w:val="000000" w:themeColor="text1"/>
          <w:lang w:val="tr-TR"/>
        </w:rPr>
      </w:pPr>
      <w:r w:rsidRPr="009256FB">
        <w:rPr>
          <w:b/>
          <w:color w:val="000000" w:themeColor="text1"/>
          <w:lang w:val="tr-TR"/>
        </w:rPr>
        <w:t xml:space="preserve">Şekil-6: </w:t>
      </w:r>
      <w:r w:rsidR="005C1769" w:rsidRPr="0029637C">
        <w:rPr>
          <w:color w:val="000000" w:themeColor="text1"/>
          <w:lang w:val="tr-TR"/>
        </w:rPr>
        <w:t xml:space="preserve">Duysal uyarılmış potansiyel (SEP); </w:t>
      </w:r>
      <w:r w:rsidR="002709BA">
        <w:rPr>
          <w:color w:val="000000" w:themeColor="text1"/>
          <w:lang w:val="tr-TR"/>
        </w:rPr>
        <w:t>p</w:t>
      </w:r>
      <w:r w:rsidR="005C1769" w:rsidRPr="0029637C">
        <w:rPr>
          <w:color w:val="000000" w:themeColor="text1"/>
          <w:lang w:val="tr-TR"/>
        </w:rPr>
        <w:t xml:space="preserve">eriferik sinirin (üst ekstremitede median sinir, alt ekstremitede tibial sinir) uyarımı ile dorsal yoldan giden </w:t>
      </w:r>
      <w:r w:rsidR="002709BA">
        <w:rPr>
          <w:color w:val="000000" w:themeColor="text1"/>
          <w:lang w:val="tr-TR"/>
        </w:rPr>
        <w:t>iletinin</w:t>
      </w:r>
      <w:r w:rsidR="005C1769" w:rsidRPr="0029637C">
        <w:rPr>
          <w:color w:val="000000" w:themeColor="text1"/>
          <w:lang w:val="tr-TR"/>
        </w:rPr>
        <w:t xml:space="preserve"> duy</w:t>
      </w:r>
      <w:r w:rsidR="00B7469C">
        <w:rPr>
          <w:color w:val="000000" w:themeColor="text1"/>
          <w:lang w:val="tr-TR"/>
        </w:rPr>
        <w:t>u</w:t>
      </w:r>
      <w:r w:rsidR="005C1769" w:rsidRPr="0029637C">
        <w:rPr>
          <w:color w:val="000000" w:themeColor="text1"/>
          <w:lang w:val="tr-TR"/>
        </w:rPr>
        <w:t>sal korteksi uyarması ve ilgili kas kontraksiyon</w:t>
      </w:r>
      <w:r w:rsidR="002709BA">
        <w:rPr>
          <w:color w:val="000000" w:themeColor="text1"/>
          <w:lang w:val="tr-TR"/>
        </w:rPr>
        <w:t>u sonucu</w:t>
      </w:r>
      <w:r w:rsidR="005C1769" w:rsidRPr="0029637C">
        <w:rPr>
          <w:color w:val="000000" w:themeColor="text1"/>
          <w:lang w:val="tr-TR"/>
        </w:rPr>
        <w:t xml:space="preserve"> elde edilir. </w:t>
      </w:r>
    </w:p>
    <w:p w:rsidR="00833858" w:rsidRPr="009256FB" w:rsidRDefault="00340E47" w:rsidP="009256FB">
      <w:pPr>
        <w:pStyle w:val="NormalWeb"/>
        <w:shd w:val="clear" w:color="auto" w:fill="FFFFFF"/>
        <w:spacing w:before="0" w:beforeAutospacing="0" w:after="150" w:afterAutospacing="0" w:line="360" w:lineRule="auto"/>
        <w:jc w:val="both"/>
      </w:pPr>
      <w:r w:rsidRPr="009256FB">
        <w:rPr>
          <w:b/>
        </w:rPr>
        <w:t>Şekil-7</w:t>
      </w:r>
      <w:r w:rsidR="00F17FF7" w:rsidRPr="009256FB">
        <w:t>: Hastaların boy ve kilo ölçümü.</w:t>
      </w:r>
    </w:p>
    <w:p w:rsidR="00340E47" w:rsidRPr="009256FB" w:rsidRDefault="00340E47" w:rsidP="009256FB">
      <w:pPr>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 xml:space="preserve">Şekil-8: </w:t>
      </w:r>
      <w:r w:rsidR="001F03BA">
        <w:rPr>
          <w:rFonts w:ascii="Times New Roman" w:hAnsi="Times New Roman" w:cs="Times New Roman"/>
          <w:sz w:val="24"/>
          <w:szCs w:val="24"/>
        </w:rPr>
        <w:t>Hastalar</w:t>
      </w:r>
      <w:r w:rsidR="006E0725">
        <w:rPr>
          <w:rFonts w:ascii="Times New Roman" w:hAnsi="Times New Roman" w:cs="Times New Roman"/>
          <w:sz w:val="24"/>
          <w:szCs w:val="24"/>
        </w:rPr>
        <w:t>da</w:t>
      </w:r>
      <w:r w:rsidR="001F03BA">
        <w:rPr>
          <w:rFonts w:ascii="Times New Roman" w:hAnsi="Times New Roman" w:cs="Times New Roman"/>
          <w:sz w:val="24"/>
          <w:szCs w:val="24"/>
        </w:rPr>
        <w:t xml:space="preserve"> </w:t>
      </w:r>
      <w:r w:rsidR="008655CD" w:rsidRPr="005C1769">
        <w:rPr>
          <w:rFonts w:ascii="Times New Roman" w:hAnsi="Times New Roman" w:cs="Times New Roman"/>
          <w:color w:val="000000" w:themeColor="text1"/>
          <w:sz w:val="24"/>
          <w:szCs w:val="24"/>
        </w:rPr>
        <w:t>s</w:t>
      </w:r>
      <w:r w:rsidR="001F03BA" w:rsidRPr="005C1769">
        <w:rPr>
          <w:rFonts w:ascii="Times New Roman" w:hAnsi="Times New Roman" w:cs="Times New Roman"/>
          <w:color w:val="000000" w:themeColor="text1"/>
          <w:sz w:val="24"/>
          <w:szCs w:val="24"/>
        </w:rPr>
        <w:t>p</w:t>
      </w:r>
      <w:r w:rsidR="001F03BA">
        <w:rPr>
          <w:rFonts w:ascii="Times New Roman" w:hAnsi="Times New Roman" w:cs="Times New Roman"/>
          <w:sz w:val="24"/>
          <w:szCs w:val="24"/>
        </w:rPr>
        <w:t>ina iliak</w:t>
      </w:r>
      <w:r w:rsidR="00F17FF7" w:rsidRPr="009256FB">
        <w:rPr>
          <w:rFonts w:ascii="Times New Roman" w:hAnsi="Times New Roman" w:cs="Times New Roman"/>
          <w:sz w:val="24"/>
          <w:szCs w:val="24"/>
        </w:rPr>
        <w:t>a</w:t>
      </w:r>
      <w:r w:rsidRPr="009256FB">
        <w:rPr>
          <w:rFonts w:ascii="Times New Roman" w:hAnsi="Times New Roman" w:cs="Times New Roman"/>
          <w:sz w:val="24"/>
          <w:szCs w:val="24"/>
        </w:rPr>
        <w:t xml:space="preserve"> anterior superior ile medial malleol arası m</w:t>
      </w:r>
      <w:r w:rsidR="00F17FF7" w:rsidRPr="009256FB">
        <w:rPr>
          <w:rFonts w:ascii="Times New Roman" w:hAnsi="Times New Roman" w:cs="Times New Roman"/>
          <w:sz w:val="24"/>
          <w:szCs w:val="24"/>
        </w:rPr>
        <w:t>esafe ölçümü</w:t>
      </w:r>
      <w:r w:rsidR="00001F04" w:rsidRPr="009256FB">
        <w:rPr>
          <w:rFonts w:ascii="Times New Roman" w:hAnsi="Times New Roman" w:cs="Times New Roman"/>
          <w:sz w:val="24"/>
          <w:szCs w:val="24"/>
        </w:rPr>
        <w:t>.</w:t>
      </w:r>
    </w:p>
    <w:p w:rsidR="00001F04" w:rsidRPr="009256FB" w:rsidRDefault="00001F04" w:rsidP="009256FB">
      <w:pPr>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Şekil-9</w:t>
      </w:r>
      <w:r w:rsidRPr="009256FB">
        <w:rPr>
          <w:rFonts w:ascii="Times New Roman" w:hAnsi="Times New Roman" w:cs="Times New Roman"/>
          <w:sz w:val="24"/>
          <w:szCs w:val="24"/>
        </w:rPr>
        <w:t xml:space="preserve">: Preoperatif </w:t>
      </w:r>
      <w:r w:rsidR="00F17FF7" w:rsidRPr="009256FB">
        <w:rPr>
          <w:rFonts w:ascii="Times New Roman" w:hAnsi="Times New Roman" w:cs="Times New Roman"/>
          <w:sz w:val="24"/>
          <w:szCs w:val="24"/>
        </w:rPr>
        <w:t>her iki kalça AP grafisi.</w:t>
      </w:r>
    </w:p>
    <w:p w:rsidR="00001F04" w:rsidRPr="009256FB" w:rsidRDefault="00001F04" w:rsidP="009256FB">
      <w:pPr>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 xml:space="preserve">Şekil-10: </w:t>
      </w:r>
      <w:r w:rsidR="00F17FF7" w:rsidRPr="009256FB">
        <w:rPr>
          <w:rFonts w:ascii="Times New Roman" w:hAnsi="Times New Roman" w:cs="Times New Roman"/>
          <w:sz w:val="24"/>
          <w:szCs w:val="24"/>
        </w:rPr>
        <w:t>Preoperatif</w:t>
      </w:r>
      <w:r w:rsidRPr="009256FB">
        <w:rPr>
          <w:rFonts w:ascii="Times New Roman" w:hAnsi="Times New Roman" w:cs="Times New Roman"/>
          <w:sz w:val="24"/>
          <w:szCs w:val="24"/>
        </w:rPr>
        <w:t xml:space="preserve"> o</w:t>
      </w:r>
      <w:r w:rsidR="00F17FF7" w:rsidRPr="009256FB">
        <w:rPr>
          <w:rFonts w:ascii="Times New Roman" w:hAnsi="Times New Roman" w:cs="Times New Roman"/>
          <w:sz w:val="24"/>
          <w:szCs w:val="24"/>
        </w:rPr>
        <w:t>rtoröntgenografi</w:t>
      </w:r>
      <w:r w:rsidR="00E022BF" w:rsidRPr="009256FB">
        <w:rPr>
          <w:rFonts w:ascii="Times New Roman" w:hAnsi="Times New Roman" w:cs="Times New Roman"/>
          <w:sz w:val="24"/>
          <w:szCs w:val="24"/>
        </w:rPr>
        <w:t xml:space="preserve"> görüntüsü. </w:t>
      </w:r>
    </w:p>
    <w:p w:rsidR="00A13BCD" w:rsidRPr="009256FB" w:rsidRDefault="00A13BCD" w:rsidP="009256FB">
      <w:pPr>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Şekil-11:</w:t>
      </w:r>
      <w:r w:rsidRPr="009256FB">
        <w:rPr>
          <w:rFonts w:ascii="Times New Roman" w:hAnsi="Times New Roman" w:cs="Times New Roman"/>
          <w:sz w:val="24"/>
          <w:szCs w:val="24"/>
        </w:rPr>
        <w:t xml:space="preserve"> Tüm hastala</w:t>
      </w:r>
      <w:r w:rsidR="005C1769">
        <w:rPr>
          <w:rFonts w:ascii="Times New Roman" w:hAnsi="Times New Roman" w:cs="Times New Roman"/>
          <w:sz w:val="24"/>
          <w:szCs w:val="24"/>
        </w:rPr>
        <w:t xml:space="preserve">r lateral dekübit pozisyonunda, </w:t>
      </w:r>
      <w:r w:rsidRPr="009256FB">
        <w:rPr>
          <w:rFonts w:ascii="Times New Roman" w:hAnsi="Times New Roman" w:cs="Times New Roman"/>
          <w:sz w:val="24"/>
          <w:szCs w:val="24"/>
        </w:rPr>
        <w:t>iki kalça aras</w:t>
      </w:r>
      <w:r w:rsidR="00E022BF" w:rsidRPr="009256FB">
        <w:rPr>
          <w:rFonts w:ascii="Times New Roman" w:hAnsi="Times New Roman" w:cs="Times New Roman"/>
          <w:sz w:val="24"/>
          <w:szCs w:val="24"/>
        </w:rPr>
        <w:t>ına takoz konularak hazırlandı.</w:t>
      </w:r>
    </w:p>
    <w:p w:rsidR="000146E5" w:rsidRPr="009256FB" w:rsidRDefault="000146E5" w:rsidP="009256FB">
      <w:pPr>
        <w:spacing w:line="360" w:lineRule="auto"/>
        <w:jc w:val="both"/>
        <w:rPr>
          <w:rFonts w:ascii="Times New Roman" w:hAnsi="Times New Roman" w:cs="Times New Roman"/>
          <w:sz w:val="24"/>
          <w:szCs w:val="24"/>
        </w:rPr>
      </w:pPr>
      <w:r w:rsidRPr="005C1769">
        <w:rPr>
          <w:rFonts w:ascii="Times New Roman" w:hAnsi="Times New Roman" w:cs="Times New Roman"/>
          <w:b/>
          <w:color w:val="000000" w:themeColor="text1"/>
          <w:sz w:val="24"/>
          <w:szCs w:val="24"/>
        </w:rPr>
        <w:t>Şekil</w:t>
      </w:r>
      <w:r w:rsidR="006E0725">
        <w:rPr>
          <w:rFonts w:ascii="Times New Roman" w:hAnsi="Times New Roman" w:cs="Times New Roman"/>
          <w:b/>
          <w:color w:val="000000" w:themeColor="text1"/>
          <w:sz w:val="24"/>
          <w:szCs w:val="24"/>
        </w:rPr>
        <w:t>-</w:t>
      </w:r>
      <w:r w:rsidRPr="005C1769">
        <w:rPr>
          <w:rFonts w:ascii="Times New Roman" w:hAnsi="Times New Roman" w:cs="Times New Roman"/>
          <w:b/>
          <w:color w:val="000000" w:themeColor="text1"/>
          <w:sz w:val="24"/>
          <w:szCs w:val="24"/>
        </w:rPr>
        <w:t>12:</w:t>
      </w:r>
      <w:r w:rsidRPr="005C1769">
        <w:rPr>
          <w:rFonts w:ascii="Times New Roman" w:hAnsi="Times New Roman" w:cs="Times New Roman"/>
          <w:color w:val="000000" w:themeColor="text1"/>
          <w:sz w:val="24"/>
          <w:szCs w:val="24"/>
        </w:rPr>
        <w:t xml:space="preserve"> Transkranyal uyarı için kortekse </w:t>
      </w:r>
      <w:r w:rsidR="008655CD" w:rsidRPr="005C1769">
        <w:rPr>
          <w:rFonts w:ascii="Times New Roman" w:hAnsi="Times New Roman" w:cs="Times New Roman"/>
          <w:color w:val="000000" w:themeColor="text1"/>
          <w:sz w:val="24"/>
          <w:szCs w:val="24"/>
        </w:rPr>
        <w:t xml:space="preserve">yerleştirilen </w:t>
      </w:r>
      <w:r w:rsidRPr="005C1769">
        <w:rPr>
          <w:rFonts w:ascii="Times New Roman" w:hAnsi="Times New Roman" w:cs="Times New Roman"/>
          <w:color w:val="000000" w:themeColor="text1"/>
          <w:sz w:val="24"/>
          <w:szCs w:val="24"/>
        </w:rPr>
        <w:t>elektrodlar</w:t>
      </w:r>
      <w:r w:rsidRPr="009256FB">
        <w:rPr>
          <w:rFonts w:ascii="Times New Roman" w:hAnsi="Times New Roman" w:cs="Times New Roman"/>
          <w:sz w:val="24"/>
          <w:szCs w:val="24"/>
        </w:rPr>
        <w:t>.</w:t>
      </w:r>
    </w:p>
    <w:p w:rsidR="00001F04" w:rsidRPr="005C1769" w:rsidRDefault="00001F04" w:rsidP="009256FB">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Şekil-1</w:t>
      </w:r>
      <w:r w:rsidR="000146E5" w:rsidRPr="005C1769">
        <w:rPr>
          <w:rFonts w:ascii="Times New Roman" w:hAnsi="Times New Roman" w:cs="Times New Roman"/>
          <w:b/>
          <w:color w:val="000000" w:themeColor="text1"/>
          <w:sz w:val="24"/>
          <w:szCs w:val="24"/>
        </w:rPr>
        <w:t>3</w:t>
      </w:r>
      <w:r w:rsidRPr="005C1769">
        <w:rPr>
          <w:rFonts w:ascii="Times New Roman" w:hAnsi="Times New Roman" w:cs="Times New Roman"/>
          <w:b/>
          <w:color w:val="000000" w:themeColor="text1"/>
          <w:sz w:val="24"/>
          <w:szCs w:val="24"/>
        </w:rPr>
        <w:t>: Siyatik sinir değerlendirmek için</w:t>
      </w:r>
      <w:r w:rsidR="00C95F92" w:rsidRPr="005C1769">
        <w:rPr>
          <w:rFonts w:ascii="Times New Roman" w:hAnsi="Times New Roman" w:cs="Times New Roman"/>
          <w:b/>
          <w:color w:val="000000" w:themeColor="text1"/>
          <w:sz w:val="24"/>
          <w:szCs w:val="24"/>
        </w:rPr>
        <w:t xml:space="preserve">; </w:t>
      </w:r>
      <w:r w:rsidRPr="005C1769">
        <w:rPr>
          <w:rFonts w:ascii="Times New Roman" w:hAnsi="Times New Roman" w:cs="Times New Roman"/>
          <w:b/>
          <w:color w:val="000000" w:themeColor="text1"/>
          <w:sz w:val="24"/>
          <w:szCs w:val="24"/>
        </w:rPr>
        <w:t>A:</w:t>
      </w:r>
      <w:r w:rsidRPr="005C1769">
        <w:rPr>
          <w:rFonts w:ascii="Times New Roman" w:hAnsi="Times New Roman" w:cs="Times New Roman"/>
          <w:color w:val="000000" w:themeColor="text1"/>
          <w:sz w:val="24"/>
          <w:szCs w:val="24"/>
        </w:rPr>
        <w:t xml:space="preserve"> Tibialis anterior kasına</w:t>
      </w:r>
      <w:r w:rsidR="00C95F92" w:rsidRPr="005C1769">
        <w:rPr>
          <w:rFonts w:ascii="Times New Roman" w:hAnsi="Times New Roman" w:cs="Times New Roman"/>
          <w:color w:val="000000" w:themeColor="text1"/>
          <w:sz w:val="24"/>
          <w:szCs w:val="24"/>
        </w:rPr>
        <w:t>,</w:t>
      </w:r>
      <w:r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b/>
          <w:color w:val="000000" w:themeColor="text1"/>
          <w:sz w:val="24"/>
          <w:szCs w:val="24"/>
        </w:rPr>
        <w:t>B:</w:t>
      </w:r>
      <w:r w:rsidRPr="005C1769">
        <w:rPr>
          <w:rFonts w:ascii="Times New Roman" w:hAnsi="Times New Roman" w:cs="Times New Roman"/>
          <w:color w:val="000000" w:themeColor="text1"/>
          <w:sz w:val="24"/>
          <w:szCs w:val="24"/>
        </w:rPr>
        <w:t xml:space="preserve"> E</w:t>
      </w:r>
      <w:r w:rsidR="008655CD" w:rsidRPr="005C1769">
        <w:rPr>
          <w:rFonts w:ascii="Times New Roman" w:hAnsi="Times New Roman" w:cs="Times New Roman"/>
          <w:color w:val="000000" w:themeColor="text1"/>
          <w:sz w:val="24"/>
          <w:szCs w:val="24"/>
        </w:rPr>
        <w:t>ks</w:t>
      </w:r>
      <w:r w:rsidRPr="005C1769">
        <w:rPr>
          <w:rFonts w:ascii="Times New Roman" w:hAnsi="Times New Roman" w:cs="Times New Roman"/>
          <w:color w:val="000000" w:themeColor="text1"/>
          <w:sz w:val="24"/>
          <w:szCs w:val="24"/>
        </w:rPr>
        <w:t>tensor h</w:t>
      </w:r>
      <w:r w:rsidR="00C95F92" w:rsidRPr="005C1769">
        <w:rPr>
          <w:rFonts w:ascii="Times New Roman" w:hAnsi="Times New Roman" w:cs="Times New Roman"/>
          <w:color w:val="000000" w:themeColor="text1"/>
          <w:sz w:val="24"/>
          <w:szCs w:val="24"/>
        </w:rPr>
        <w:t>allu</w:t>
      </w:r>
      <w:r w:rsidR="00B7469C">
        <w:rPr>
          <w:rFonts w:ascii="Times New Roman" w:hAnsi="Times New Roman" w:cs="Times New Roman"/>
          <w:color w:val="000000" w:themeColor="text1"/>
          <w:sz w:val="24"/>
          <w:szCs w:val="24"/>
        </w:rPr>
        <w:t>s</w:t>
      </w:r>
      <w:r w:rsidR="00C95F92" w:rsidRPr="005C1769">
        <w:rPr>
          <w:rFonts w:ascii="Times New Roman" w:hAnsi="Times New Roman" w:cs="Times New Roman"/>
          <w:color w:val="000000" w:themeColor="text1"/>
          <w:sz w:val="24"/>
          <w:szCs w:val="24"/>
        </w:rPr>
        <w:t xml:space="preserve">is longus kasına, </w:t>
      </w:r>
      <w:r w:rsidRPr="005C1769">
        <w:rPr>
          <w:rFonts w:ascii="Times New Roman" w:hAnsi="Times New Roman" w:cs="Times New Roman"/>
          <w:b/>
          <w:color w:val="000000" w:themeColor="text1"/>
          <w:sz w:val="24"/>
          <w:szCs w:val="24"/>
        </w:rPr>
        <w:t>C</w:t>
      </w:r>
      <w:r w:rsidRPr="005C1769">
        <w:rPr>
          <w:rFonts w:ascii="Times New Roman" w:hAnsi="Times New Roman" w:cs="Times New Roman"/>
          <w:color w:val="000000" w:themeColor="text1"/>
          <w:sz w:val="24"/>
          <w:szCs w:val="24"/>
        </w:rPr>
        <w:t xml:space="preserve">: Tibial SEP için posterior tibial sinire, </w:t>
      </w:r>
      <w:r w:rsidRPr="005C1769">
        <w:rPr>
          <w:rFonts w:ascii="Times New Roman" w:hAnsi="Times New Roman" w:cs="Times New Roman"/>
          <w:b/>
          <w:color w:val="000000" w:themeColor="text1"/>
          <w:sz w:val="24"/>
          <w:szCs w:val="24"/>
        </w:rPr>
        <w:t xml:space="preserve">Tibial sinir değerlendirmek için; </w:t>
      </w:r>
      <w:r w:rsidR="00C95F92" w:rsidRPr="005C1769">
        <w:rPr>
          <w:rFonts w:ascii="Times New Roman" w:hAnsi="Times New Roman" w:cs="Times New Roman"/>
          <w:b/>
          <w:color w:val="000000" w:themeColor="text1"/>
          <w:sz w:val="24"/>
          <w:szCs w:val="24"/>
        </w:rPr>
        <w:t>D</w:t>
      </w:r>
      <w:r w:rsidR="00C95F92" w:rsidRPr="005C1769">
        <w:rPr>
          <w:rFonts w:ascii="Times New Roman" w:hAnsi="Times New Roman" w:cs="Times New Roman"/>
          <w:color w:val="000000" w:themeColor="text1"/>
          <w:sz w:val="24"/>
          <w:szCs w:val="24"/>
        </w:rPr>
        <w:t>: Gastr</w:t>
      </w:r>
      <w:r w:rsidR="008655CD" w:rsidRPr="005C1769">
        <w:rPr>
          <w:rFonts w:ascii="Times New Roman" w:hAnsi="Times New Roman" w:cs="Times New Roman"/>
          <w:color w:val="000000" w:themeColor="text1"/>
          <w:sz w:val="24"/>
          <w:szCs w:val="24"/>
        </w:rPr>
        <w:t>o</w:t>
      </w:r>
      <w:r w:rsidR="00C95F92" w:rsidRPr="005C1769">
        <w:rPr>
          <w:rFonts w:ascii="Times New Roman" w:hAnsi="Times New Roman" w:cs="Times New Roman"/>
          <w:color w:val="000000" w:themeColor="text1"/>
          <w:sz w:val="24"/>
          <w:szCs w:val="24"/>
        </w:rPr>
        <w:t>k</w:t>
      </w:r>
      <w:r w:rsidRPr="005C1769">
        <w:rPr>
          <w:rFonts w:ascii="Times New Roman" w:hAnsi="Times New Roman" w:cs="Times New Roman"/>
          <w:color w:val="000000" w:themeColor="text1"/>
          <w:sz w:val="24"/>
          <w:szCs w:val="24"/>
        </w:rPr>
        <w:t xml:space="preserve">nemius kasına, </w:t>
      </w:r>
      <w:r w:rsidRPr="005C1769">
        <w:rPr>
          <w:rFonts w:ascii="Times New Roman" w:hAnsi="Times New Roman" w:cs="Times New Roman"/>
          <w:b/>
          <w:color w:val="000000" w:themeColor="text1"/>
          <w:sz w:val="24"/>
          <w:szCs w:val="24"/>
        </w:rPr>
        <w:t>Femoral sinir değerlendirmek için; E</w:t>
      </w:r>
      <w:r w:rsidRPr="005C1769">
        <w:rPr>
          <w:rFonts w:ascii="Times New Roman" w:hAnsi="Times New Roman" w:cs="Times New Roman"/>
          <w:color w:val="000000" w:themeColor="text1"/>
          <w:sz w:val="24"/>
          <w:szCs w:val="24"/>
        </w:rPr>
        <w:t xml:space="preserve">: </w:t>
      </w:r>
      <w:r w:rsidR="00CD59B2" w:rsidRPr="005C1769">
        <w:rPr>
          <w:rFonts w:ascii="Times New Roman" w:hAnsi="Times New Roman" w:cs="Times New Roman"/>
          <w:color w:val="000000" w:themeColor="text1"/>
          <w:sz w:val="24"/>
          <w:szCs w:val="24"/>
        </w:rPr>
        <w:t>K</w:t>
      </w:r>
      <w:r w:rsidR="00C95F92" w:rsidRPr="005C1769">
        <w:rPr>
          <w:rFonts w:ascii="Times New Roman" w:hAnsi="Times New Roman" w:cs="Times New Roman"/>
          <w:color w:val="000000" w:themeColor="text1"/>
          <w:sz w:val="24"/>
          <w:szCs w:val="24"/>
        </w:rPr>
        <w:t>uadri</w:t>
      </w:r>
      <w:r w:rsidR="00B7469C">
        <w:rPr>
          <w:rFonts w:ascii="Times New Roman" w:hAnsi="Times New Roman" w:cs="Times New Roman"/>
          <w:color w:val="000000" w:themeColor="text1"/>
          <w:sz w:val="24"/>
          <w:szCs w:val="24"/>
        </w:rPr>
        <w:t>s</w:t>
      </w:r>
      <w:r w:rsidR="00C95F92" w:rsidRPr="005C1769">
        <w:rPr>
          <w:rFonts w:ascii="Times New Roman" w:hAnsi="Times New Roman" w:cs="Times New Roman"/>
          <w:color w:val="000000" w:themeColor="text1"/>
          <w:sz w:val="24"/>
          <w:szCs w:val="24"/>
        </w:rPr>
        <w:t>eps kasına</w:t>
      </w:r>
      <w:r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b/>
          <w:color w:val="000000" w:themeColor="text1"/>
          <w:sz w:val="24"/>
          <w:szCs w:val="24"/>
        </w:rPr>
        <w:t>F</w:t>
      </w:r>
      <w:r w:rsidRPr="005C1769">
        <w:rPr>
          <w:rFonts w:ascii="Times New Roman" w:hAnsi="Times New Roman" w:cs="Times New Roman"/>
          <w:color w:val="000000" w:themeColor="text1"/>
          <w:sz w:val="24"/>
          <w:szCs w:val="24"/>
        </w:rPr>
        <w:t>: Re</w:t>
      </w:r>
      <w:r w:rsidR="008655CD" w:rsidRPr="005C1769">
        <w:rPr>
          <w:rFonts w:ascii="Times New Roman" w:hAnsi="Times New Roman" w:cs="Times New Roman"/>
          <w:color w:val="000000" w:themeColor="text1"/>
          <w:sz w:val="24"/>
          <w:szCs w:val="24"/>
        </w:rPr>
        <w:t>k</w:t>
      </w:r>
      <w:r w:rsidRPr="005C1769">
        <w:rPr>
          <w:rFonts w:ascii="Times New Roman" w:hAnsi="Times New Roman" w:cs="Times New Roman"/>
          <w:color w:val="000000" w:themeColor="text1"/>
          <w:sz w:val="24"/>
          <w:szCs w:val="24"/>
        </w:rPr>
        <w:t>tus femoris kasına iğne elektrod</w:t>
      </w:r>
      <w:r w:rsidR="00C95F92" w:rsidRPr="005C1769">
        <w:rPr>
          <w:rFonts w:ascii="Times New Roman" w:hAnsi="Times New Roman" w:cs="Times New Roman"/>
          <w:color w:val="000000" w:themeColor="text1"/>
          <w:sz w:val="24"/>
          <w:szCs w:val="24"/>
        </w:rPr>
        <w:t>lar</w:t>
      </w:r>
      <w:r w:rsidRPr="005C1769">
        <w:rPr>
          <w:rFonts w:ascii="Times New Roman" w:hAnsi="Times New Roman" w:cs="Times New Roman"/>
          <w:color w:val="000000" w:themeColor="text1"/>
          <w:sz w:val="24"/>
          <w:szCs w:val="24"/>
        </w:rPr>
        <w:t xml:space="preserve"> takıldı.</w:t>
      </w:r>
    </w:p>
    <w:p w:rsidR="00C95F92" w:rsidRPr="005C1769" w:rsidRDefault="00C95F92" w:rsidP="009256FB">
      <w:pPr>
        <w:spacing w:line="360" w:lineRule="auto"/>
        <w:jc w:val="both"/>
        <w:rPr>
          <w:rFonts w:ascii="Times New Roman" w:hAnsi="Times New Roman" w:cs="Times New Roman"/>
          <w:color w:val="000000" w:themeColor="text1"/>
          <w:sz w:val="24"/>
          <w:szCs w:val="24"/>
          <w:lang w:val="en-US"/>
        </w:rPr>
      </w:pPr>
      <w:r w:rsidRPr="005C1769">
        <w:rPr>
          <w:rFonts w:ascii="Times New Roman" w:hAnsi="Times New Roman" w:cs="Times New Roman"/>
          <w:b/>
          <w:color w:val="000000" w:themeColor="text1"/>
          <w:sz w:val="24"/>
          <w:szCs w:val="24"/>
        </w:rPr>
        <w:t>Şekil-14:</w:t>
      </w:r>
      <w:r w:rsidRPr="005C1769">
        <w:rPr>
          <w:rFonts w:ascii="Times New Roman" w:hAnsi="Times New Roman" w:cs="Times New Roman"/>
          <w:color w:val="000000" w:themeColor="text1"/>
          <w:sz w:val="24"/>
          <w:szCs w:val="24"/>
        </w:rPr>
        <w:t xml:space="preserve"> Peroperatif MEP amplitüdlerinin bazal değerleri görülmektedir. Femoral </w:t>
      </w:r>
      <w:r w:rsidR="00CD59B2" w:rsidRPr="005C1769">
        <w:rPr>
          <w:rFonts w:ascii="Times New Roman" w:hAnsi="Times New Roman" w:cs="Times New Roman"/>
          <w:color w:val="000000" w:themeColor="text1"/>
          <w:sz w:val="24"/>
          <w:szCs w:val="24"/>
        </w:rPr>
        <w:t>sinir (k</w:t>
      </w:r>
      <w:r w:rsidRPr="005C1769">
        <w:rPr>
          <w:rFonts w:ascii="Times New Roman" w:hAnsi="Times New Roman" w:cs="Times New Roman"/>
          <w:color w:val="000000" w:themeColor="text1"/>
          <w:sz w:val="24"/>
          <w:szCs w:val="24"/>
        </w:rPr>
        <w:t>uadri</w:t>
      </w:r>
      <w:r w:rsidR="00B7469C">
        <w:rPr>
          <w:rFonts w:ascii="Times New Roman" w:hAnsi="Times New Roman" w:cs="Times New Roman"/>
          <w:color w:val="000000" w:themeColor="text1"/>
          <w:sz w:val="24"/>
          <w:szCs w:val="24"/>
        </w:rPr>
        <w:t>s</w:t>
      </w:r>
      <w:r w:rsidRPr="005C1769">
        <w:rPr>
          <w:rFonts w:ascii="Times New Roman" w:hAnsi="Times New Roman" w:cs="Times New Roman"/>
          <w:color w:val="000000" w:themeColor="text1"/>
          <w:sz w:val="24"/>
          <w:szCs w:val="24"/>
        </w:rPr>
        <w:t>eps kası), derin peroneal sinir (tibialis anterior ve e</w:t>
      </w:r>
      <w:r w:rsidR="008655CD" w:rsidRPr="005C1769">
        <w:rPr>
          <w:rFonts w:ascii="Times New Roman" w:hAnsi="Times New Roman" w:cs="Times New Roman"/>
          <w:color w:val="000000" w:themeColor="text1"/>
          <w:sz w:val="24"/>
          <w:szCs w:val="24"/>
        </w:rPr>
        <w:t>ks</w:t>
      </w:r>
      <w:r w:rsidRPr="005C1769">
        <w:rPr>
          <w:rFonts w:ascii="Times New Roman" w:hAnsi="Times New Roman" w:cs="Times New Roman"/>
          <w:color w:val="000000" w:themeColor="text1"/>
          <w:sz w:val="24"/>
          <w:szCs w:val="24"/>
        </w:rPr>
        <w:t xml:space="preserve">tensor </w:t>
      </w:r>
      <w:r w:rsidR="00B7469C">
        <w:rPr>
          <w:rFonts w:ascii="Times New Roman" w:hAnsi="Times New Roman" w:cs="Times New Roman"/>
          <w:color w:val="000000" w:themeColor="text1"/>
          <w:sz w:val="24"/>
          <w:szCs w:val="24"/>
        </w:rPr>
        <w:t>hallusis longus</w:t>
      </w:r>
      <w:r w:rsidRPr="005C1769">
        <w:rPr>
          <w:rFonts w:ascii="Times New Roman" w:hAnsi="Times New Roman" w:cs="Times New Roman"/>
          <w:color w:val="000000" w:themeColor="text1"/>
          <w:sz w:val="24"/>
          <w:szCs w:val="24"/>
        </w:rPr>
        <w:t xml:space="preserve"> kasları) ve tibial</w:t>
      </w:r>
      <w:r w:rsidR="00E022BF" w:rsidRPr="005C1769">
        <w:rPr>
          <w:rFonts w:ascii="Times New Roman" w:hAnsi="Times New Roman" w:cs="Times New Roman"/>
          <w:color w:val="000000" w:themeColor="text1"/>
          <w:sz w:val="24"/>
          <w:szCs w:val="24"/>
        </w:rPr>
        <w:t xml:space="preserve"> sinir (gastroknemius kası).</w:t>
      </w:r>
      <w:r w:rsidRPr="005C1769">
        <w:rPr>
          <w:rFonts w:ascii="Times New Roman" w:hAnsi="Times New Roman" w:cs="Times New Roman"/>
          <w:color w:val="000000" w:themeColor="text1"/>
          <w:sz w:val="24"/>
          <w:szCs w:val="24"/>
        </w:rPr>
        <w:t xml:space="preserve"> A</w:t>
      </w:r>
      <w:r w:rsidRPr="005C1769">
        <w:rPr>
          <w:rFonts w:ascii="Times New Roman" w:hAnsi="Times New Roman" w:cs="Times New Roman"/>
          <w:color w:val="000000" w:themeColor="text1"/>
          <w:sz w:val="24"/>
          <w:szCs w:val="24"/>
          <w:lang w:val="en-US"/>
        </w:rPr>
        <w:t>mp</w:t>
      </w:r>
      <w:r w:rsidR="00E022BF" w:rsidRPr="005C1769">
        <w:rPr>
          <w:rFonts w:ascii="Times New Roman" w:hAnsi="Times New Roman" w:cs="Times New Roman"/>
          <w:color w:val="000000" w:themeColor="text1"/>
          <w:sz w:val="24"/>
          <w:szCs w:val="24"/>
          <w:lang w:val="en-US"/>
        </w:rPr>
        <w:t>li</w:t>
      </w:r>
      <w:r w:rsidR="008655CD" w:rsidRPr="005C1769">
        <w:rPr>
          <w:rFonts w:ascii="Times New Roman" w:hAnsi="Times New Roman" w:cs="Times New Roman"/>
          <w:color w:val="000000" w:themeColor="text1"/>
          <w:sz w:val="24"/>
          <w:szCs w:val="24"/>
          <w:lang w:val="en-US"/>
        </w:rPr>
        <w:t>tüd</w:t>
      </w:r>
      <w:r w:rsidRPr="005C1769">
        <w:rPr>
          <w:rFonts w:ascii="Times New Roman" w:hAnsi="Times New Roman" w:cs="Times New Roman"/>
          <w:color w:val="000000" w:themeColor="text1"/>
          <w:sz w:val="24"/>
          <w:szCs w:val="24"/>
          <w:lang w:val="en-US"/>
        </w:rPr>
        <w:t>ler motor korteksden verilen anl</w:t>
      </w:r>
      <w:r w:rsidR="008655CD" w:rsidRPr="005C1769">
        <w:rPr>
          <w:rFonts w:ascii="Times New Roman" w:hAnsi="Times New Roman" w:cs="Times New Roman"/>
          <w:color w:val="000000" w:themeColor="text1"/>
          <w:sz w:val="24"/>
          <w:szCs w:val="24"/>
          <w:lang w:val="en-US"/>
        </w:rPr>
        <w:t>ı</w:t>
      </w:r>
      <w:r w:rsidRPr="005C1769">
        <w:rPr>
          <w:rFonts w:ascii="Times New Roman" w:hAnsi="Times New Roman" w:cs="Times New Roman"/>
          <w:color w:val="000000" w:themeColor="text1"/>
          <w:sz w:val="24"/>
          <w:szCs w:val="24"/>
          <w:lang w:val="en-US"/>
        </w:rPr>
        <w:t>k uyar</w:t>
      </w:r>
      <w:r w:rsidR="008655CD" w:rsidRPr="005C1769">
        <w:rPr>
          <w:rFonts w:ascii="Times New Roman" w:hAnsi="Times New Roman" w:cs="Times New Roman"/>
          <w:color w:val="000000" w:themeColor="text1"/>
          <w:sz w:val="24"/>
          <w:szCs w:val="24"/>
          <w:lang w:val="en-US"/>
        </w:rPr>
        <w:t>ı</w:t>
      </w:r>
      <w:r w:rsidRPr="005C1769">
        <w:rPr>
          <w:rFonts w:ascii="Times New Roman" w:hAnsi="Times New Roman" w:cs="Times New Roman"/>
          <w:color w:val="000000" w:themeColor="text1"/>
          <w:sz w:val="24"/>
          <w:szCs w:val="24"/>
          <w:lang w:val="en-US"/>
        </w:rPr>
        <w:t xml:space="preserve"> sonucu</w:t>
      </w:r>
      <w:r w:rsidR="008655CD" w:rsidRPr="005C1769">
        <w:rPr>
          <w:rFonts w:ascii="Times New Roman" w:hAnsi="Times New Roman" w:cs="Times New Roman"/>
          <w:color w:val="000000" w:themeColor="text1"/>
          <w:sz w:val="24"/>
          <w:szCs w:val="24"/>
          <w:lang w:val="en-US"/>
        </w:rPr>
        <w:t>nda</w:t>
      </w:r>
      <w:r w:rsidRPr="009256FB">
        <w:rPr>
          <w:rFonts w:ascii="Times New Roman" w:hAnsi="Times New Roman" w:cs="Times New Roman"/>
          <w:sz w:val="24"/>
          <w:szCs w:val="24"/>
          <w:lang w:val="en-US"/>
        </w:rPr>
        <w:t xml:space="preserve"> alındı. Ortalama </w:t>
      </w:r>
      <w:r w:rsidRPr="005C1769">
        <w:rPr>
          <w:rFonts w:ascii="Times New Roman" w:hAnsi="Times New Roman" w:cs="Times New Roman"/>
          <w:color w:val="000000" w:themeColor="text1"/>
          <w:sz w:val="24"/>
          <w:szCs w:val="24"/>
          <w:lang w:val="en-US"/>
        </w:rPr>
        <w:t>400</w:t>
      </w:r>
      <w:r w:rsidR="00B7469C">
        <w:rPr>
          <w:rFonts w:ascii="Times New Roman" w:hAnsi="Times New Roman" w:cs="Times New Roman"/>
          <w:color w:val="000000" w:themeColor="text1"/>
          <w:sz w:val="24"/>
          <w:szCs w:val="24"/>
          <w:lang w:val="en-US"/>
        </w:rPr>
        <w:t xml:space="preserve"> </w:t>
      </w:r>
      <w:r w:rsidR="008C625B" w:rsidRPr="00A15F66">
        <w:rPr>
          <w:rFonts w:ascii="Times New Roman" w:hAnsi="Times New Roman" w:cs="Times New Roman"/>
          <w:sz w:val="24"/>
          <w:szCs w:val="24"/>
        </w:rPr>
        <w:t>µv</w:t>
      </w:r>
      <w:r w:rsidRPr="005C1769">
        <w:rPr>
          <w:rFonts w:ascii="Times New Roman" w:hAnsi="Times New Roman" w:cs="Times New Roman"/>
          <w:color w:val="000000" w:themeColor="text1"/>
          <w:sz w:val="24"/>
          <w:szCs w:val="24"/>
          <w:lang w:val="en-US"/>
        </w:rPr>
        <w:t xml:space="preserve"> uyar</w:t>
      </w:r>
      <w:r w:rsidR="008655CD" w:rsidRPr="005C1769">
        <w:rPr>
          <w:rFonts w:ascii="Times New Roman" w:hAnsi="Times New Roman" w:cs="Times New Roman"/>
          <w:color w:val="000000" w:themeColor="text1"/>
          <w:sz w:val="24"/>
          <w:szCs w:val="24"/>
          <w:lang w:val="en-US"/>
        </w:rPr>
        <w:t>ı</w:t>
      </w:r>
      <w:r w:rsidRPr="005C1769">
        <w:rPr>
          <w:rFonts w:ascii="Times New Roman" w:hAnsi="Times New Roman" w:cs="Times New Roman"/>
          <w:color w:val="000000" w:themeColor="text1"/>
          <w:sz w:val="24"/>
          <w:szCs w:val="24"/>
          <w:lang w:val="en-US"/>
        </w:rPr>
        <w:t xml:space="preserve"> verildik</w:t>
      </w:r>
      <w:r w:rsidR="008655CD" w:rsidRPr="005C1769">
        <w:rPr>
          <w:rFonts w:ascii="Times New Roman" w:hAnsi="Times New Roman" w:cs="Times New Roman"/>
          <w:color w:val="000000" w:themeColor="text1"/>
          <w:sz w:val="24"/>
          <w:szCs w:val="24"/>
          <w:lang w:val="en-US"/>
        </w:rPr>
        <w:t>t</w:t>
      </w:r>
      <w:r w:rsidR="00E022BF" w:rsidRPr="005C1769">
        <w:rPr>
          <w:rFonts w:ascii="Times New Roman" w:hAnsi="Times New Roman" w:cs="Times New Roman"/>
          <w:color w:val="000000" w:themeColor="text1"/>
          <w:sz w:val="24"/>
          <w:szCs w:val="24"/>
          <w:lang w:val="en-US"/>
        </w:rPr>
        <w:t>en sonra alt ekst</w:t>
      </w:r>
      <w:r w:rsidRPr="005C1769">
        <w:rPr>
          <w:rFonts w:ascii="Times New Roman" w:hAnsi="Times New Roman" w:cs="Times New Roman"/>
          <w:color w:val="000000" w:themeColor="text1"/>
          <w:sz w:val="24"/>
          <w:szCs w:val="24"/>
          <w:lang w:val="en-US"/>
        </w:rPr>
        <w:t>remite kaslarından alınan MEP uyarıları görülmektedir.</w:t>
      </w:r>
    </w:p>
    <w:p w:rsidR="00B7469C" w:rsidRDefault="00C95F92" w:rsidP="009256FB">
      <w:pPr>
        <w:spacing w:line="360" w:lineRule="auto"/>
        <w:jc w:val="both"/>
        <w:rPr>
          <w:rFonts w:ascii="Times New Roman" w:hAnsi="Times New Roman" w:cs="Times New Roman"/>
          <w:color w:val="000000" w:themeColor="text1"/>
          <w:sz w:val="24"/>
          <w:szCs w:val="24"/>
          <w:lang w:val="en-US"/>
        </w:rPr>
      </w:pPr>
      <w:r w:rsidRPr="005C1769">
        <w:rPr>
          <w:rFonts w:ascii="Times New Roman" w:hAnsi="Times New Roman" w:cs="Times New Roman"/>
          <w:b/>
          <w:color w:val="000000" w:themeColor="text1"/>
          <w:sz w:val="24"/>
          <w:szCs w:val="24"/>
        </w:rPr>
        <w:lastRenderedPageBreak/>
        <w:t>Şekil-15:</w:t>
      </w:r>
      <w:r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color w:val="000000" w:themeColor="text1"/>
          <w:sz w:val="24"/>
          <w:szCs w:val="24"/>
          <w:lang w:val="en-US"/>
        </w:rPr>
        <w:t>Tibial SEP sonucu alınan bazal latanslar görülmektedir. Tibial SEP</w:t>
      </w:r>
      <w:r w:rsidR="00B7469C">
        <w:rPr>
          <w:rFonts w:ascii="Times New Roman" w:hAnsi="Times New Roman" w:cs="Times New Roman"/>
          <w:color w:val="000000" w:themeColor="text1"/>
          <w:sz w:val="24"/>
          <w:szCs w:val="24"/>
          <w:lang w:val="en-US"/>
        </w:rPr>
        <w:t xml:space="preserve"> değerlerinin</w:t>
      </w:r>
      <w:r w:rsidRPr="005C1769">
        <w:rPr>
          <w:rFonts w:ascii="Times New Roman" w:hAnsi="Times New Roman" w:cs="Times New Roman"/>
          <w:color w:val="000000" w:themeColor="text1"/>
          <w:sz w:val="24"/>
          <w:szCs w:val="24"/>
          <w:lang w:val="en-US"/>
        </w:rPr>
        <w:t xml:space="preserve"> n40–n60 aras</w:t>
      </w:r>
      <w:r w:rsidR="008655CD" w:rsidRPr="005C1769">
        <w:rPr>
          <w:rFonts w:ascii="Times New Roman" w:hAnsi="Times New Roman" w:cs="Times New Roman"/>
          <w:color w:val="000000" w:themeColor="text1"/>
          <w:sz w:val="24"/>
          <w:szCs w:val="24"/>
          <w:lang w:val="en-US"/>
        </w:rPr>
        <w:t>ı</w:t>
      </w:r>
      <w:r w:rsidR="00B7469C">
        <w:rPr>
          <w:rFonts w:ascii="Times New Roman" w:hAnsi="Times New Roman" w:cs="Times New Roman"/>
          <w:color w:val="000000" w:themeColor="text1"/>
          <w:sz w:val="24"/>
          <w:szCs w:val="24"/>
          <w:lang w:val="en-US"/>
        </w:rPr>
        <w:t>nda</w:t>
      </w:r>
      <w:r w:rsidRPr="005C1769">
        <w:rPr>
          <w:rFonts w:ascii="Times New Roman" w:hAnsi="Times New Roman" w:cs="Times New Roman"/>
          <w:color w:val="000000" w:themeColor="text1"/>
          <w:sz w:val="24"/>
          <w:szCs w:val="24"/>
          <w:lang w:val="en-US"/>
        </w:rPr>
        <w:t xml:space="preserve"> </w:t>
      </w:r>
      <w:r w:rsidR="00B7469C">
        <w:rPr>
          <w:rFonts w:ascii="Times New Roman" w:hAnsi="Times New Roman" w:cs="Times New Roman"/>
          <w:color w:val="000000" w:themeColor="text1"/>
          <w:sz w:val="24"/>
          <w:szCs w:val="24"/>
          <w:lang w:val="en-US"/>
        </w:rPr>
        <w:t>alınması</w:t>
      </w:r>
      <w:r w:rsidRPr="005C1769">
        <w:rPr>
          <w:rFonts w:ascii="Times New Roman" w:hAnsi="Times New Roman" w:cs="Times New Roman"/>
          <w:color w:val="000000" w:themeColor="text1"/>
          <w:sz w:val="24"/>
          <w:szCs w:val="24"/>
          <w:lang w:val="en-US"/>
        </w:rPr>
        <w:t xml:space="preserve"> gerekmektedir (Her aralık n10 olarak değerlendirilir). </w:t>
      </w:r>
      <w:r w:rsidR="00E022BF" w:rsidRPr="005C1769">
        <w:rPr>
          <w:rFonts w:ascii="Times New Roman" w:hAnsi="Times New Roman" w:cs="Times New Roman"/>
          <w:color w:val="000000" w:themeColor="text1"/>
          <w:sz w:val="24"/>
          <w:szCs w:val="24"/>
          <w:lang w:val="en-US"/>
        </w:rPr>
        <w:t>Şekilde</w:t>
      </w:r>
      <w:r w:rsidRPr="005C1769">
        <w:rPr>
          <w:rFonts w:ascii="Times New Roman" w:hAnsi="Times New Roman" w:cs="Times New Roman"/>
          <w:color w:val="000000" w:themeColor="text1"/>
          <w:sz w:val="24"/>
          <w:szCs w:val="24"/>
          <w:lang w:val="en-US"/>
        </w:rPr>
        <w:t xml:space="preserve"> n40</w:t>
      </w:r>
      <w:r w:rsidR="008655CD" w:rsidRPr="005C1769">
        <w:rPr>
          <w:rFonts w:ascii="Times New Roman" w:hAnsi="Times New Roman" w:cs="Times New Roman"/>
          <w:color w:val="000000" w:themeColor="text1"/>
          <w:sz w:val="24"/>
          <w:szCs w:val="24"/>
          <w:lang w:val="en-US"/>
        </w:rPr>
        <w:t>-</w:t>
      </w:r>
      <w:r w:rsidRPr="005C1769">
        <w:rPr>
          <w:rFonts w:ascii="Times New Roman" w:hAnsi="Times New Roman" w:cs="Times New Roman"/>
          <w:color w:val="000000" w:themeColor="text1"/>
          <w:sz w:val="24"/>
          <w:szCs w:val="24"/>
          <w:lang w:val="en-US"/>
        </w:rPr>
        <w:t xml:space="preserve">n60 arası latans sonuçlarının normal olduğu </w:t>
      </w:r>
      <w:r w:rsidR="00E022BF" w:rsidRPr="005C1769">
        <w:rPr>
          <w:rFonts w:ascii="Times New Roman" w:hAnsi="Times New Roman" w:cs="Times New Roman"/>
          <w:color w:val="000000" w:themeColor="text1"/>
          <w:sz w:val="24"/>
          <w:szCs w:val="24"/>
          <w:lang w:val="en-US"/>
        </w:rPr>
        <w:t>gö</w:t>
      </w:r>
      <w:r w:rsidR="00B7469C">
        <w:rPr>
          <w:rFonts w:ascii="Times New Roman" w:hAnsi="Times New Roman" w:cs="Times New Roman"/>
          <w:color w:val="000000" w:themeColor="text1"/>
          <w:sz w:val="24"/>
          <w:szCs w:val="24"/>
          <w:lang w:val="en-US"/>
        </w:rPr>
        <w:t>rül</w:t>
      </w:r>
      <w:r w:rsidR="00E022BF" w:rsidRPr="005C1769">
        <w:rPr>
          <w:rFonts w:ascii="Times New Roman" w:hAnsi="Times New Roman" w:cs="Times New Roman"/>
          <w:color w:val="000000" w:themeColor="text1"/>
          <w:sz w:val="24"/>
          <w:szCs w:val="24"/>
          <w:lang w:val="en-US"/>
        </w:rPr>
        <w:t>mektedir</w:t>
      </w:r>
      <w:r w:rsidRPr="005C1769">
        <w:rPr>
          <w:rFonts w:ascii="Times New Roman" w:hAnsi="Times New Roman" w:cs="Times New Roman"/>
          <w:color w:val="000000" w:themeColor="text1"/>
          <w:sz w:val="24"/>
          <w:szCs w:val="24"/>
          <w:lang w:val="en-US"/>
        </w:rPr>
        <w:t xml:space="preserve">. </w:t>
      </w:r>
    </w:p>
    <w:p w:rsidR="00265071" w:rsidRPr="009256FB" w:rsidRDefault="00265071" w:rsidP="009256FB">
      <w:pPr>
        <w:spacing w:line="360" w:lineRule="auto"/>
        <w:jc w:val="both"/>
        <w:rPr>
          <w:rFonts w:ascii="Times New Roman" w:hAnsi="Times New Roman" w:cs="Times New Roman"/>
          <w:sz w:val="24"/>
          <w:szCs w:val="24"/>
        </w:rPr>
      </w:pPr>
      <w:r w:rsidRPr="005C1769">
        <w:rPr>
          <w:rFonts w:ascii="Times New Roman" w:hAnsi="Times New Roman" w:cs="Times New Roman"/>
          <w:b/>
          <w:color w:val="000000" w:themeColor="text1"/>
          <w:sz w:val="24"/>
          <w:szCs w:val="24"/>
        </w:rPr>
        <w:t>Şekil-1</w:t>
      </w:r>
      <w:r w:rsidR="00103A7F">
        <w:rPr>
          <w:rFonts w:ascii="Times New Roman" w:hAnsi="Times New Roman" w:cs="Times New Roman"/>
          <w:b/>
          <w:color w:val="000000" w:themeColor="text1"/>
          <w:sz w:val="24"/>
          <w:szCs w:val="24"/>
        </w:rPr>
        <w:t>6</w:t>
      </w:r>
      <w:r w:rsidRPr="005C1769">
        <w:rPr>
          <w:rFonts w:ascii="Times New Roman" w:hAnsi="Times New Roman" w:cs="Times New Roman"/>
          <w:color w:val="000000" w:themeColor="text1"/>
          <w:sz w:val="24"/>
          <w:szCs w:val="24"/>
        </w:rPr>
        <w:t>: Preoperatif steril edilen</w:t>
      </w:r>
      <w:r w:rsidR="008655CD" w:rsidRPr="005C1769">
        <w:rPr>
          <w:rFonts w:ascii="Times New Roman" w:hAnsi="Times New Roman" w:cs="Times New Roman"/>
          <w:color w:val="000000" w:themeColor="text1"/>
          <w:sz w:val="24"/>
          <w:szCs w:val="24"/>
        </w:rPr>
        <w:t xml:space="preserve"> 3 cm çapında demir küre</w:t>
      </w:r>
      <w:r w:rsidR="00E022BF" w:rsidRPr="005C1769">
        <w:rPr>
          <w:rFonts w:ascii="Times New Roman" w:hAnsi="Times New Roman" w:cs="Times New Roman"/>
          <w:color w:val="000000" w:themeColor="text1"/>
          <w:sz w:val="24"/>
          <w:szCs w:val="24"/>
        </w:rPr>
        <w:t>, floroskopi görüntüsünde</w:t>
      </w:r>
      <w:r w:rsidRPr="005C1769">
        <w:rPr>
          <w:rFonts w:ascii="Times New Roman" w:hAnsi="Times New Roman" w:cs="Times New Roman"/>
          <w:color w:val="000000" w:themeColor="text1"/>
          <w:sz w:val="24"/>
          <w:szCs w:val="24"/>
        </w:rPr>
        <w:t xml:space="preserve"> </w:t>
      </w:r>
      <w:r w:rsidR="00E022BF" w:rsidRPr="005C1769">
        <w:rPr>
          <w:rFonts w:ascii="Times New Roman" w:hAnsi="Times New Roman" w:cs="Times New Roman"/>
          <w:color w:val="000000" w:themeColor="text1"/>
          <w:sz w:val="24"/>
          <w:szCs w:val="24"/>
        </w:rPr>
        <w:t>büyütme oranına yardımcı ol</w:t>
      </w:r>
      <w:r w:rsidR="008655CD" w:rsidRPr="005C1769">
        <w:rPr>
          <w:rFonts w:ascii="Times New Roman" w:hAnsi="Times New Roman" w:cs="Times New Roman"/>
          <w:color w:val="000000" w:themeColor="text1"/>
          <w:sz w:val="24"/>
          <w:szCs w:val="24"/>
        </w:rPr>
        <w:t>ması amacıyla,</w:t>
      </w:r>
      <w:r w:rsidR="00E022BF"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color w:val="000000" w:themeColor="text1"/>
          <w:sz w:val="24"/>
          <w:szCs w:val="24"/>
        </w:rPr>
        <w:t>asetabuluma bırakıldı</w:t>
      </w:r>
      <w:r w:rsidRPr="009256FB">
        <w:rPr>
          <w:rFonts w:ascii="Times New Roman" w:hAnsi="Times New Roman" w:cs="Times New Roman"/>
          <w:sz w:val="24"/>
          <w:szCs w:val="24"/>
        </w:rPr>
        <w:t>.</w:t>
      </w:r>
    </w:p>
    <w:p w:rsidR="00265071" w:rsidRPr="005C1769" w:rsidRDefault="00265071" w:rsidP="009256FB">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Şekil-1</w:t>
      </w:r>
      <w:r w:rsidR="00103A7F">
        <w:rPr>
          <w:rFonts w:ascii="Times New Roman" w:hAnsi="Times New Roman" w:cs="Times New Roman"/>
          <w:b/>
          <w:color w:val="000000" w:themeColor="text1"/>
          <w:sz w:val="24"/>
          <w:szCs w:val="24"/>
        </w:rPr>
        <w:t>7</w:t>
      </w:r>
      <w:r w:rsidRPr="005C1769">
        <w:rPr>
          <w:rFonts w:ascii="Times New Roman" w:hAnsi="Times New Roman" w:cs="Times New Roman"/>
          <w:b/>
          <w:color w:val="000000" w:themeColor="text1"/>
          <w:sz w:val="24"/>
          <w:szCs w:val="24"/>
        </w:rPr>
        <w:t>:</w:t>
      </w:r>
      <w:r w:rsidRPr="005C1769">
        <w:rPr>
          <w:rFonts w:ascii="Times New Roman" w:hAnsi="Times New Roman" w:cs="Times New Roman"/>
          <w:color w:val="000000" w:themeColor="text1"/>
          <w:sz w:val="24"/>
          <w:szCs w:val="24"/>
        </w:rPr>
        <w:t xml:space="preserve"> Kalça eklemi floroskopi ile görüntülenirken </w:t>
      </w:r>
      <w:r w:rsidR="005C1769" w:rsidRPr="005C1769">
        <w:rPr>
          <w:rFonts w:ascii="Times New Roman" w:hAnsi="Times New Roman" w:cs="Times New Roman"/>
          <w:color w:val="000000" w:themeColor="text1"/>
          <w:sz w:val="24"/>
          <w:szCs w:val="24"/>
        </w:rPr>
        <w:t xml:space="preserve">sterilizasyonu korumak amacıyla </w:t>
      </w:r>
      <w:r w:rsidR="00B7469C">
        <w:rPr>
          <w:rFonts w:ascii="Times New Roman" w:hAnsi="Times New Roman" w:cs="Times New Roman"/>
          <w:color w:val="000000" w:themeColor="text1"/>
          <w:sz w:val="24"/>
          <w:szCs w:val="24"/>
        </w:rPr>
        <w:t xml:space="preserve">ameliyat sahasının </w:t>
      </w:r>
      <w:r w:rsidR="004256A7" w:rsidRPr="005C1769">
        <w:rPr>
          <w:rFonts w:ascii="Times New Roman" w:hAnsi="Times New Roman" w:cs="Times New Roman"/>
          <w:color w:val="000000" w:themeColor="text1"/>
          <w:sz w:val="24"/>
          <w:szCs w:val="24"/>
        </w:rPr>
        <w:t xml:space="preserve">üzeri </w:t>
      </w:r>
      <w:r w:rsidRPr="005C1769">
        <w:rPr>
          <w:rFonts w:ascii="Times New Roman" w:hAnsi="Times New Roman" w:cs="Times New Roman"/>
          <w:color w:val="000000" w:themeColor="text1"/>
          <w:sz w:val="24"/>
          <w:szCs w:val="24"/>
        </w:rPr>
        <w:t>steril örtü ile kapatıldı.</w:t>
      </w:r>
    </w:p>
    <w:p w:rsidR="00265071" w:rsidRPr="005C1769" w:rsidRDefault="00265071" w:rsidP="006E0725">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Şekil-1</w:t>
      </w:r>
      <w:r w:rsidR="00103A7F">
        <w:rPr>
          <w:rFonts w:ascii="Times New Roman" w:hAnsi="Times New Roman" w:cs="Times New Roman"/>
          <w:b/>
          <w:color w:val="000000" w:themeColor="text1"/>
          <w:sz w:val="24"/>
          <w:szCs w:val="24"/>
        </w:rPr>
        <w:t>8</w:t>
      </w:r>
      <w:r w:rsidRPr="005C1769">
        <w:rPr>
          <w:rFonts w:ascii="Times New Roman" w:hAnsi="Times New Roman" w:cs="Times New Roman"/>
          <w:b/>
          <w:color w:val="000000" w:themeColor="text1"/>
          <w:sz w:val="24"/>
          <w:szCs w:val="24"/>
        </w:rPr>
        <w:t>:</w:t>
      </w:r>
      <w:r w:rsidRPr="005C1769">
        <w:rPr>
          <w:rFonts w:ascii="Times New Roman" w:hAnsi="Times New Roman" w:cs="Times New Roman"/>
          <w:color w:val="000000" w:themeColor="text1"/>
          <w:sz w:val="24"/>
          <w:szCs w:val="24"/>
        </w:rPr>
        <w:t xml:space="preserve"> Traksiyon </w:t>
      </w:r>
      <w:r w:rsidR="004256A7" w:rsidRPr="005C1769">
        <w:rPr>
          <w:rFonts w:ascii="Times New Roman" w:hAnsi="Times New Roman" w:cs="Times New Roman"/>
          <w:color w:val="000000" w:themeColor="text1"/>
          <w:sz w:val="24"/>
          <w:szCs w:val="24"/>
        </w:rPr>
        <w:t>uygulanırken</w:t>
      </w:r>
      <w:r w:rsidRPr="005C1769">
        <w:rPr>
          <w:rFonts w:ascii="Times New Roman" w:hAnsi="Times New Roman" w:cs="Times New Roman"/>
          <w:color w:val="000000" w:themeColor="text1"/>
          <w:sz w:val="24"/>
          <w:szCs w:val="24"/>
        </w:rPr>
        <w:t xml:space="preserve"> sterilizasyonu korumak amacıyla kullanılan;</w:t>
      </w:r>
      <w:r w:rsidR="006E0725">
        <w:rPr>
          <w:rFonts w:ascii="Times New Roman" w:hAnsi="Times New Roman" w:cs="Times New Roman"/>
          <w:b/>
          <w:color w:val="000000" w:themeColor="text1"/>
          <w:sz w:val="24"/>
          <w:szCs w:val="24"/>
        </w:rPr>
        <w:t xml:space="preserve"> </w:t>
      </w:r>
      <w:r w:rsidRPr="005C1769">
        <w:rPr>
          <w:rFonts w:ascii="Times New Roman" w:hAnsi="Times New Roman" w:cs="Times New Roman"/>
          <w:b/>
          <w:color w:val="000000" w:themeColor="text1"/>
          <w:sz w:val="24"/>
          <w:szCs w:val="24"/>
        </w:rPr>
        <w:t>Mavi ok:</w:t>
      </w:r>
      <w:r w:rsidRPr="005C1769">
        <w:rPr>
          <w:rFonts w:ascii="Times New Roman" w:hAnsi="Times New Roman" w:cs="Times New Roman"/>
          <w:color w:val="000000" w:themeColor="text1"/>
          <w:sz w:val="24"/>
          <w:szCs w:val="24"/>
        </w:rPr>
        <w:t xml:space="preserve"> </w:t>
      </w:r>
      <w:r w:rsidR="004256A7" w:rsidRPr="005C1769">
        <w:rPr>
          <w:rFonts w:ascii="Times New Roman" w:hAnsi="Times New Roman" w:cs="Times New Roman"/>
          <w:color w:val="000000" w:themeColor="text1"/>
          <w:sz w:val="24"/>
          <w:szCs w:val="24"/>
        </w:rPr>
        <w:t>A</w:t>
      </w:r>
      <w:r w:rsidRPr="005C1769">
        <w:rPr>
          <w:rFonts w:ascii="Times New Roman" w:hAnsi="Times New Roman" w:cs="Times New Roman"/>
          <w:color w:val="000000" w:themeColor="text1"/>
          <w:sz w:val="24"/>
          <w:szCs w:val="24"/>
        </w:rPr>
        <w:t>yak bileği traksiyon kiti</w:t>
      </w:r>
      <w:r w:rsidR="004256A7" w:rsidRPr="005C1769">
        <w:rPr>
          <w:rFonts w:ascii="Times New Roman" w:hAnsi="Times New Roman" w:cs="Times New Roman"/>
          <w:color w:val="000000" w:themeColor="text1"/>
          <w:sz w:val="24"/>
          <w:szCs w:val="24"/>
        </w:rPr>
        <w:t>,</w:t>
      </w:r>
      <w:r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b/>
          <w:color w:val="000000" w:themeColor="text1"/>
          <w:sz w:val="24"/>
          <w:szCs w:val="24"/>
        </w:rPr>
        <w:t>Kırmızı ok:</w:t>
      </w:r>
      <w:r w:rsidRPr="005C1769">
        <w:rPr>
          <w:rFonts w:ascii="Times New Roman" w:hAnsi="Times New Roman" w:cs="Times New Roman"/>
          <w:color w:val="000000" w:themeColor="text1"/>
          <w:sz w:val="24"/>
          <w:szCs w:val="24"/>
        </w:rPr>
        <w:t xml:space="preserve"> Steril zincir</w:t>
      </w:r>
    </w:p>
    <w:p w:rsidR="00265071" w:rsidRPr="005C1769" w:rsidRDefault="00265071" w:rsidP="009256FB">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w:t>
      </w:r>
      <w:r w:rsidR="00103A7F">
        <w:rPr>
          <w:rFonts w:ascii="Times New Roman" w:hAnsi="Times New Roman" w:cs="Times New Roman"/>
          <w:b/>
          <w:color w:val="000000" w:themeColor="text1"/>
          <w:sz w:val="24"/>
          <w:szCs w:val="24"/>
        </w:rPr>
        <w:t>19</w:t>
      </w:r>
      <w:r w:rsidRPr="005C1769">
        <w:rPr>
          <w:rFonts w:ascii="Times New Roman" w:hAnsi="Times New Roman" w:cs="Times New Roman"/>
          <w:b/>
          <w:color w:val="000000" w:themeColor="text1"/>
          <w:sz w:val="24"/>
          <w:szCs w:val="24"/>
        </w:rPr>
        <w:t>:</w:t>
      </w:r>
      <w:r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b/>
          <w:color w:val="000000" w:themeColor="text1"/>
          <w:sz w:val="24"/>
          <w:szCs w:val="24"/>
        </w:rPr>
        <w:t>A:</w:t>
      </w:r>
      <w:r w:rsidRPr="005C1769">
        <w:rPr>
          <w:rFonts w:ascii="Times New Roman" w:hAnsi="Times New Roman" w:cs="Times New Roman"/>
          <w:color w:val="000000" w:themeColor="text1"/>
          <w:sz w:val="24"/>
          <w:szCs w:val="24"/>
        </w:rPr>
        <w:t xml:space="preserve"> Traksiyon esnasında verilerin ilk düşmeye başladığı esnada alınan floroskopi görüntüsü</w:t>
      </w:r>
      <w:r w:rsidR="00995970">
        <w:rPr>
          <w:rFonts w:ascii="Times New Roman" w:hAnsi="Times New Roman" w:cs="Times New Roman"/>
          <w:color w:val="000000" w:themeColor="text1"/>
          <w:sz w:val="24"/>
          <w:szCs w:val="24"/>
        </w:rPr>
        <w:t xml:space="preserve"> ve uzama miktarı</w:t>
      </w:r>
      <w:r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b/>
          <w:color w:val="000000" w:themeColor="text1"/>
          <w:sz w:val="24"/>
          <w:szCs w:val="24"/>
        </w:rPr>
        <w:t>B:</w:t>
      </w:r>
      <w:r w:rsidRPr="005C1769">
        <w:rPr>
          <w:rFonts w:ascii="Times New Roman" w:hAnsi="Times New Roman" w:cs="Times New Roman"/>
          <w:color w:val="000000" w:themeColor="text1"/>
          <w:sz w:val="24"/>
          <w:szCs w:val="24"/>
        </w:rPr>
        <w:t xml:space="preserve"> Verilerden birinin %50</w:t>
      </w:r>
      <w:r w:rsidR="006E0725">
        <w:rPr>
          <w:rFonts w:ascii="Times New Roman" w:hAnsi="Times New Roman" w:cs="Times New Roman"/>
          <w:color w:val="000000" w:themeColor="text1"/>
          <w:sz w:val="24"/>
          <w:szCs w:val="24"/>
        </w:rPr>
        <w:t xml:space="preserve"> oranında</w:t>
      </w:r>
      <w:r w:rsidRPr="005C1769">
        <w:rPr>
          <w:rFonts w:ascii="Times New Roman" w:hAnsi="Times New Roman" w:cs="Times New Roman"/>
          <w:color w:val="000000" w:themeColor="text1"/>
          <w:sz w:val="24"/>
          <w:szCs w:val="24"/>
        </w:rPr>
        <w:t xml:space="preserve"> düşmesi</w:t>
      </w:r>
      <w:r w:rsidR="00995970">
        <w:rPr>
          <w:rFonts w:ascii="Times New Roman" w:hAnsi="Times New Roman" w:cs="Times New Roman"/>
          <w:color w:val="000000" w:themeColor="text1"/>
          <w:sz w:val="24"/>
          <w:szCs w:val="24"/>
        </w:rPr>
        <w:t xml:space="preserve"> anında</w:t>
      </w:r>
      <w:r w:rsidRPr="005C1769">
        <w:rPr>
          <w:rFonts w:ascii="Times New Roman" w:hAnsi="Times New Roman" w:cs="Times New Roman"/>
          <w:color w:val="000000" w:themeColor="text1"/>
          <w:sz w:val="24"/>
          <w:szCs w:val="24"/>
        </w:rPr>
        <w:t xml:space="preserve"> alınan floroskopi görüntüsü</w:t>
      </w:r>
      <w:r w:rsidR="00995970">
        <w:rPr>
          <w:rFonts w:ascii="Times New Roman" w:hAnsi="Times New Roman" w:cs="Times New Roman"/>
          <w:color w:val="000000" w:themeColor="text1"/>
          <w:sz w:val="24"/>
          <w:szCs w:val="24"/>
        </w:rPr>
        <w:t xml:space="preserve"> ve uzama miktarı.</w:t>
      </w:r>
    </w:p>
    <w:p w:rsidR="00265071" w:rsidRPr="005C1769" w:rsidRDefault="00265071" w:rsidP="009256FB">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w:t>
      </w:r>
      <w:r w:rsidR="00103A7F">
        <w:rPr>
          <w:rFonts w:ascii="Times New Roman" w:hAnsi="Times New Roman" w:cs="Times New Roman"/>
          <w:b/>
          <w:color w:val="000000" w:themeColor="text1"/>
          <w:sz w:val="24"/>
          <w:szCs w:val="24"/>
        </w:rPr>
        <w:t>20</w:t>
      </w:r>
      <w:r w:rsidRPr="005C1769">
        <w:rPr>
          <w:rFonts w:ascii="Times New Roman" w:hAnsi="Times New Roman" w:cs="Times New Roman"/>
          <w:b/>
          <w:color w:val="000000" w:themeColor="text1"/>
          <w:sz w:val="24"/>
          <w:szCs w:val="24"/>
        </w:rPr>
        <w:t xml:space="preserve">: </w:t>
      </w:r>
      <w:r w:rsidRPr="005C1769">
        <w:rPr>
          <w:rFonts w:ascii="Times New Roman" w:hAnsi="Times New Roman" w:cs="Times New Roman"/>
          <w:color w:val="000000" w:themeColor="text1"/>
          <w:sz w:val="24"/>
          <w:szCs w:val="24"/>
        </w:rPr>
        <w:t xml:space="preserve">Hastaların total </w:t>
      </w:r>
      <w:r w:rsidR="004256A7" w:rsidRPr="005C1769">
        <w:rPr>
          <w:rFonts w:ascii="Times New Roman" w:hAnsi="Times New Roman" w:cs="Times New Roman"/>
          <w:color w:val="000000" w:themeColor="text1"/>
          <w:sz w:val="24"/>
          <w:szCs w:val="24"/>
        </w:rPr>
        <w:t xml:space="preserve">uzama miktarının </w:t>
      </w:r>
      <w:r w:rsidRPr="005C1769">
        <w:rPr>
          <w:rFonts w:ascii="Times New Roman" w:hAnsi="Times New Roman" w:cs="Times New Roman"/>
          <w:color w:val="000000" w:themeColor="text1"/>
          <w:sz w:val="24"/>
          <w:szCs w:val="24"/>
        </w:rPr>
        <w:t>değerlendirilebilmesi için preoperatif asetabulum üst kenarı</w:t>
      </w:r>
      <w:r w:rsidR="00995970">
        <w:rPr>
          <w:rFonts w:ascii="Times New Roman" w:hAnsi="Times New Roman" w:cs="Times New Roman"/>
          <w:color w:val="000000" w:themeColor="text1"/>
          <w:sz w:val="24"/>
          <w:szCs w:val="24"/>
        </w:rPr>
        <w:t>ndan pelvise transvers çizilen çizgi</w:t>
      </w:r>
      <w:r w:rsidRPr="005C1769">
        <w:rPr>
          <w:rFonts w:ascii="Times New Roman" w:hAnsi="Times New Roman" w:cs="Times New Roman"/>
          <w:color w:val="000000" w:themeColor="text1"/>
          <w:sz w:val="24"/>
          <w:szCs w:val="24"/>
        </w:rPr>
        <w:t xml:space="preserve"> ile trokanter </w:t>
      </w:r>
      <w:r w:rsidR="006E0725">
        <w:rPr>
          <w:rFonts w:ascii="Times New Roman" w:hAnsi="Times New Roman" w:cs="Times New Roman"/>
          <w:color w:val="000000" w:themeColor="text1"/>
          <w:sz w:val="24"/>
          <w:szCs w:val="24"/>
        </w:rPr>
        <w:t xml:space="preserve">majör </w:t>
      </w:r>
      <w:r w:rsidRPr="005C1769">
        <w:rPr>
          <w:rFonts w:ascii="Times New Roman" w:hAnsi="Times New Roman" w:cs="Times New Roman"/>
          <w:color w:val="000000" w:themeColor="text1"/>
          <w:sz w:val="24"/>
          <w:szCs w:val="24"/>
        </w:rPr>
        <w:t xml:space="preserve">tepesi arasındaki </w:t>
      </w:r>
      <w:r w:rsidR="006E0725">
        <w:rPr>
          <w:rFonts w:ascii="Times New Roman" w:hAnsi="Times New Roman" w:cs="Times New Roman"/>
          <w:color w:val="000000" w:themeColor="text1"/>
          <w:sz w:val="24"/>
          <w:szCs w:val="24"/>
        </w:rPr>
        <w:t>mesafe</w:t>
      </w:r>
      <w:r w:rsidRPr="005C1769">
        <w:rPr>
          <w:rFonts w:ascii="Times New Roman" w:hAnsi="Times New Roman" w:cs="Times New Roman"/>
          <w:color w:val="000000" w:themeColor="text1"/>
          <w:sz w:val="24"/>
          <w:szCs w:val="24"/>
        </w:rPr>
        <w:t xml:space="preserve"> ölçüldü.</w:t>
      </w:r>
    </w:p>
    <w:p w:rsidR="004A5B09" w:rsidRPr="005C1769" w:rsidRDefault="004A5B09" w:rsidP="004A5B09">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Şekil-2</w:t>
      </w:r>
      <w:r w:rsidR="00103A7F">
        <w:rPr>
          <w:rFonts w:ascii="Times New Roman" w:hAnsi="Times New Roman" w:cs="Times New Roman"/>
          <w:b/>
          <w:color w:val="000000" w:themeColor="text1"/>
          <w:sz w:val="24"/>
          <w:szCs w:val="24"/>
        </w:rPr>
        <w:t>1</w:t>
      </w:r>
      <w:r w:rsidRPr="005C1769">
        <w:rPr>
          <w:rFonts w:ascii="Times New Roman" w:hAnsi="Times New Roman" w:cs="Times New Roman"/>
          <w:b/>
          <w:color w:val="000000" w:themeColor="text1"/>
          <w:sz w:val="24"/>
          <w:szCs w:val="24"/>
        </w:rPr>
        <w:t xml:space="preserve">: </w:t>
      </w:r>
      <w:r w:rsidR="00995970">
        <w:rPr>
          <w:rFonts w:ascii="Times New Roman" w:hAnsi="Times New Roman" w:cs="Times New Roman"/>
          <w:color w:val="000000" w:themeColor="text1"/>
          <w:sz w:val="24"/>
          <w:szCs w:val="24"/>
        </w:rPr>
        <w:t>A</w:t>
      </w:r>
      <w:r w:rsidR="00995970" w:rsidRPr="005C1769">
        <w:rPr>
          <w:rFonts w:ascii="Times New Roman" w:hAnsi="Times New Roman" w:cs="Times New Roman"/>
          <w:color w:val="000000" w:themeColor="text1"/>
          <w:sz w:val="24"/>
          <w:szCs w:val="24"/>
        </w:rPr>
        <w:t>setabulum üst kenarı</w:t>
      </w:r>
      <w:r w:rsidR="00995970">
        <w:rPr>
          <w:rFonts w:ascii="Times New Roman" w:hAnsi="Times New Roman" w:cs="Times New Roman"/>
          <w:color w:val="000000" w:themeColor="text1"/>
          <w:sz w:val="24"/>
          <w:szCs w:val="24"/>
        </w:rPr>
        <w:t>ndan pelvise transvers çizilen çizgi</w:t>
      </w:r>
      <w:r w:rsidR="004256A7" w:rsidRPr="005C1769">
        <w:rPr>
          <w:rFonts w:ascii="Times New Roman" w:hAnsi="Times New Roman" w:cs="Times New Roman"/>
          <w:color w:val="000000" w:themeColor="text1"/>
          <w:sz w:val="24"/>
          <w:szCs w:val="24"/>
        </w:rPr>
        <w:t xml:space="preserve"> ile </w:t>
      </w:r>
      <w:r w:rsidRPr="005C1769">
        <w:rPr>
          <w:rFonts w:ascii="Times New Roman" w:hAnsi="Times New Roman" w:cs="Times New Roman"/>
          <w:color w:val="000000" w:themeColor="text1"/>
          <w:sz w:val="24"/>
          <w:szCs w:val="24"/>
        </w:rPr>
        <w:t>trokanter maj</w:t>
      </w:r>
      <w:r w:rsidR="00995970">
        <w:rPr>
          <w:rFonts w:ascii="Times New Roman" w:hAnsi="Times New Roman" w:cs="Times New Roman"/>
          <w:color w:val="000000" w:themeColor="text1"/>
          <w:sz w:val="24"/>
          <w:szCs w:val="24"/>
        </w:rPr>
        <w:t>ö</w:t>
      </w:r>
      <w:r w:rsidRPr="005C1769">
        <w:rPr>
          <w:rFonts w:ascii="Times New Roman" w:hAnsi="Times New Roman" w:cs="Times New Roman"/>
          <w:color w:val="000000" w:themeColor="text1"/>
          <w:sz w:val="24"/>
          <w:szCs w:val="24"/>
        </w:rPr>
        <w:t xml:space="preserve">r </w:t>
      </w:r>
      <w:r w:rsidR="00995970">
        <w:rPr>
          <w:rFonts w:ascii="Times New Roman" w:hAnsi="Times New Roman" w:cs="Times New Roman"/>
          <w:color w:val="000000" w:themeColor="text1"/>
          <w:sz w:val="24"/>
          <w:szCs w:val="24"/>
        </w:rPr>
        <w:t>tepesi</w:t>
      </w:r>
      <w:r w:rsidRPr="005C1769">
        <w:rPr>
          <w:rFonts w:ascii="Times New Roman" w:hAnsi="Times New Roman" w:cs="Times New Roman"/>
          <w:color w:val="000000" w:themeColor="text1"/>
          <w:sz w:val="24"/>
          <w:szCs w:val="24"/>
        </w:rPr>
        <w:t xml:space="preserve"> arası mesafe</w:t>
      </w:r>
      <w:r w:rsidR="004256A7" w:rsidRPr="005C1769">
        <w:rPr>
          <w:rFonts w:ascii="Times New Roman" w:hAnsi="Times New Roman" w:cs="Times New Roman"/>
          <w:color w:val="000000" w:themeColor="text1"/>
          <w:sz w:val="24"/>
          <w:szCs w:val="24"/>
        </w:rPr>
        <w:t>nin</w:t>
      </w:r>
      <w:r w:rsidRPr="005C1769">
        <w:rPr>
          <w:rFonts w:ascii="Times New Roman" w:hAnsi="Times New Roman" w:cs="Times New Roman"/>
          <w:color w:val="000000" w:themeColor="text1"/>
          <w:sz w:val="24"/>
          <w:szCs w:val="24"/>
        </w:rPr>
        <w:t xml:space="preserve"> preoperatif </w:t>
      </w:r>
      <w:r w:rsidR="004256A7" w:rsidRPr="005C1769">
        <w:rPr>
          <w:rFonts w:ascii="Times New Roman" w:hAnsi="Times New Roman" w:cs="Times New Roman"/>
          <w:color w:val="000000" w:themeColor="text1"/>
          <w:sz w:val="24"/>
          <w:szCs w:val="24"/>
        </w:rPr>
        <w:t xml:space="preserve">ve </w:t>
      </w:r>
      <w:r w:rsidRPr="005C1769">
        <w:rPr>
          <w:rFonts w:ascii="Times New Roman" w:hAnsi="Times New Roman" w:cs="Times New Roman"/>
          <w:color w:val="000000" w:themeColor="text1"/>
          <w:sz w:val="24"/>
          <w:szCs w:val="24"/>
        </w:rPr>
        <w:t>peroperatif ölçüm</w:t>
      </w:r>
      <w:r w:rsidR="004256A7" w:rsidRPr="005C1769">
        <w:rPr>
          <w:rFonts w:ascii="Times New Roman" w:hAnsi="Times New Roman" w:cs="Times New Roman"/>
          <w:color w:val="000000" w:themeColor="text1"/>
          <w:sz w:val="24"/>
          <w:szCs w:val="24"/>
        </w:rPr>
        <w:t>leri</w:t>
      </w:r>
      <w:r w:rsidRPr="005C1769">
        <w:rPr>
          <w:rFonts w:ascii="Times New Roman" w:hAnsi="Times New Roman" w:cs="Times New Roman"/>
          <w:color w:val="000000" w:themeColor="text1"/>
          <w:sz w:val="24"/>
          <w:szCs w:val="24"/>
        </w:rPr>
        <w:t xml:space="preserve"> karşılaştırıldı.</w:t>
      </w:r>
    </w:p>
    <w:p w:rsidR="004A5B09" w:rsidRDefault="004A5B09" w:rsidP="009256FB">
      <w:pPr>
        <w:autoSpaceDE w:val="0"/>
        <w:autoSpaceDN w:val="0"/>
        <w:adjustRightInd w:val="0"/>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Şekil-2</w:t>
      </w:r>
      <w:r w:rsidR="00103A7F">
        <w:rPr>
          <w:rFonts w:ascii="Times New Roman" w:hAnsi="Times New Roman" w:cs="Times New Roman"/>
          <w:b/>
          <w:sz w:val="24"/>
          <w:szCs w:val="24"/>
        </w:rPr>
        <w:t>2</w:t>
      </w:r>
      <w:r w:rsidRPr="009256FB">
        <w:rPr>
          <w:rFonts w:ascii="Times New Roman" w:hAnsi="Times New Roman" w:cs="Times New Roman"/>
          <w:b/>
          <w:sz w:val="24"/>
          <w:szCs w:val="24"/>
        </w:rPr>
        <w:t xml:space="preserve">: A: </w:t>
      </w:r>
      <w:r w:rsidR="00995970">
        <w:rPr>
          <w:rFonts w:ascii="Times New Roman" w:hAnsi="Times New Roman" w:cs="Times New Roman"/>
          <w:sz w:val="24"/>
          <w:szCs w:val="24"/>
        </w:rPr>
        <w:t>Total femur</w:t>
      </w:r>
      <w:r w:rsidR="006E0725">
        <w:rPr>
          <w:rFonts w:ascii="Times New Roman" w:hAnsi="Times New Roman" w:cs="Times New Roman"/>
          <w:sz w:val="24"/>
          <w:szCs w:val="24"/>
        </w:rPr>
        <w:t xml:space="preserve"> </w:t>
      </w:r>
      <w:r w:rsidRPr="009256FB">
        <w:rPr>
          <w:rFonts w:ascii="Times New Roman" w:hAnsi="Times New Roman" w:cs="Times New Roman"/>
          <w:sz w:val="24"/>
          <w:szCs w:val="24"/>
        </w:rPr>
        <w:t xml:space="preserve">uzunluğu ölçümü; </w:t>
      </w:r>
      <w:r w:rsidRPr="009256FB">
        <w:rPr>
          <w:rFonts w:ascii="Times New Roman" w:hAnsi="Times New Roman" w:cs="Times New Roman"/>
          <w:b/>
          <w:sz w:val="24"/>
          <w:szCs w:val="24"/>
        </w:rPr>
        <w:t>B:</w:t>
      </w:r>
      <w:r w:rsidRPr="009256FB">
        <w:rPr>
          <w:rFonts w:ascii="Times New Roman" w:hAnsi="Times New Roman" w:cs="Times New Roman"/>
          <w:sz w:val="24"/>
          <w:szCs w:val="24"/>
        </w:rPr>
        <w:t xml:space="preserve"> Alt ekstremite uzunluğu ölçümü; </w:t>
      </w:r>
      <w:r w:rsidRPr="009256FB">
        <w:rPr>
          <w:rFonts w:ascii="Times New Roman" w:hAnsi="Times New Roman" w:cs="Times New Roman"/>
          <w:b/>
          <w:sz w:val="24"/>
          <w:szCs w:val="24"/>
        </w:rPr>
        <w:t xml:space="preserve">C: </w:t>
      </w:r>
      <w:r w:rsidRPr="009256FB">
        <w:rPr>
          <w:rFonts w:ascii="Times New Roman" w:hAnsi="Times New Roman" w:cs="Times New Roman"/>
          <w:sz w:val="24"/>
          <w:szCs w:val="24"/>
        </w:rPr>
        <w:t>Hemipelvis uzunluğu ölçümü.</w:t>
      </w:r>
    </w:p>
    <w:p w:rsidR="00791D9E" w:rsidRPr="005C1769" w:rsidRDefault="00494380" w:rsidP="00791D9E">
      <w:pPr>
        <w:autoSpaceDE w:val="0"/>
        <w:autoSpaceDN w:val="0"/>
        <w:adjustRightInd w:val="0"/>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Şekil</w:t>
      </w:r>
      <w:r w:rsidR="00903B10" w:rsidRPr="005C1769">
        <w:rPr>
          <w:rFonts w:ascii="Times New Roman" w:hAnsi="Times New Roman" w:cs="Times New Roman"/>
          <w:b/>
          <w:color w:val="000000" w:themeColor="text1"/>
          <w:sz w:val="24"/>
          <w:szCs w:val="24"/>
        </w:rPr>
        <w:t>-</w:t>
      </w:r>
      <w:r w:rsidRPr="005C1769">
        <w:rPr>
          <w:rFonts w:ascii="Times New Roman" w:hAnsi="Times New Roman" w:cs="Times New Roman"/>
          <w:b/>
          <w:color w:val="000000" w:themeColor="text1"/>
          <w:sz w:val="24"/>
          <w:szCs w:val="24"/>
        </w:rPr>
        <w:t>2</w:t>
      </w:r>
      <w:r w:rsidR="00103A7F">
        <w:rPr>
          <w:rFonts w:ascii="Times New Roman" w:hAnsi="Times New Roman" w:cs="Times New Roman"/>
          <w:b/>
          <w:color w:val="000000" w:themeColor="text1"/>
          <w:sz w:val="24"/>
          <w:szCs w:val="24"/>
        </w:rPr>
        <w:t>3</w:t>
      </w:r>
      <w:r w:rsidRPr="005C1769">
        <w:rPr>
          <w:rFonts w:ascii="Times New Roman" w:hAnsi="Times New Roman" w:cs="Times New Roman"/>
          <w:b/>
          <w:color w:val="000000" w:themeColor="text1"/>
          <w:sz w:val="24"/>
          <w:szCs w:val="24"/>
        </w:rPr>
        <w:t xml:space="preserve">: </w:t>
      </w:r>
      <w:r w:rsidR="00791D9E" w:rsidRPr="005C1769">
        <w:rPr>
          <w:rFonts w:ascii="Times New Roman" w:hAnsi="Times New Roman" w:cs="Times New Roman"/>
          <w:color w:val="000000" w:themeColor="text1"/>
          <w:sz w:val="24"/>
          <w:szCs w:val="24"/>
        </w:rPr>
        <w:t>Hastaların boy uzunlukları ile total uzama miktarı arasındaki ilişki.</w:t>
      </w:r>
    </w:p>
    <w:p w:rsidR="00791D9E" w:rsidRPr="005C1769" w:rsidRDefault="00791D9E" w:rsidP="00791D9E">
      <w:pPr>
        <w:autoSpaceDE w:val="0"/>
        <w:autoSpaceDN w:val="0"/>
        <w:adjustRightInd w:val="0"/>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w:t>
      </w:r>
      <w:r w:rsidR="00903B10" w:rsidRPr="005C1769">
        <w:rPr>
          <w:rFonts w:ascii="Times New Roman" w:hAnsi="Times New Roman" w:cs="Times New Roman"/>
          <w:b/>
          <w:color w:val="000000" w:themeColor="text1"/>
          <w:sz w:val="24"/>
          <w:szCs w:val="24"/>
        </w:rPr>
        <w:t>-</w:t>
      </w:r>
      <w:r w:rsidRPr="005C1769">
        <w:rPr>
          <w:rFonts w:ascii="Times New Roman" w:hAnsi="Times New Roman" w:cs="Times New Roman"/>
          <w:b/>
          <w:color w:val="000000" w:themeColor="text1"/>
          <w:sz w:val="24"/>
          <w:szCs w:val="24"/>
        </w:rPr>
        <w:t>2</w:t>
      </w:r>
      <w:r w:rsidR="00103A7F">
        <w:rPr>
          <w:rFonts w:ascii="Times New Roman" w:hAnsi="Times New Roman" w:cs="Times New Roman"/>
          <w:b/>
          <w:color w:val="000000" w:themeColor="text1"/>
          <w:sz w:val="24"/>
          <w:szCs w:val="24"/>
        </w:rPr>
        <w:t>4</w:t>
      </w:r>
      <w:r w:rsidRPr="005C1769">
        <w:rPr>
          <w:rFonts w:ascii="Times New Roman" w:hAnsi="Times New Roman" w:cs="Times New Roman"/>
          <w:b/>
          <w:color w:val="000000" w:themeColor="text1"/>
          <w:sz w:val="24"/>
          <w:szCs w:val="24"/>
        </w:rPr>
        <w:t>:</w:t>
      </w:r>
      <w:r w:rsidRPr="005C1769">
        <w:rPr>
          <w:rFonts w:ascii="Times New Roman" w:hAnsi="Times New Roman" w:cs="Times New Roman"/>
          <w:b/>
          <w:i/>
          <w:color w:val="000000" w:themeColor="text1"/>
          <w:sz w:val="24"/>
          <w:szCs w:val="24"/>
        </w:rPr>
        <w:t xml:space="preserve"> </w:t>
      </w:r>
      <w:r w:rsidRPr="005C1769">
        <w:rPr>
          <w:rFonts w:ascii="Times New Roman" w:hAnsi="Times New Roman" w:cs="Times New Roman"/>
          <w:color w:val="000000" w:themeColor="text1"/>
          <w:sz w:val="24"/>
          <w:szCs w:val="24"/>
        </w:rPr>
        <w:t>Total uzama miktarı ile SİAS-MM</w:t>
      </w:r>
      <w:r w:rsidR="004256A7" w:rsidRPr="005C1769">
        <w:rPr>
          <w:rFonts w:ascii="Times New Roman" w:hAnsi="Times New Roman" w:cs="Times New Roman"/>
          <w:color w:val="000000" w:themeColor="text1"/>
          <w:sz w:val="24"/>
          <w:szCs w:val="24"/>
        </w:rPr>
        <w:t xml:space="preserve"> </w:t>
      </w:r>
      <w:r w:rsidR="006E0725">
        <w:rPr>
          <w:rFonts w:ascii="Times New Roman" w:hAnsi="Times New Roman" w:cs="Times New Roman"/>
          <w:color w:val="000000" w:themeColor="text1"/>
          <w:sz w:val="24"/>
          <w:szCs w:val="24"/>
        </w:rPr>
        <w:t xml:space="preserve">arası </w:t>
      </w:r>
      <w:r w:rsidR="004256A7" w:rsidRPr="005C1769">
        <w:rPr>
          <w:rFonts w:ascii="Times New Roman" w:hAnsi="Times New Roman" w:cs="Times New Roman"/>
          <w:color w:val="000000" w:themeColor="text1"/>
          <w:sz w:val="24"/>
          <w:szCs w:val="24"/>
        </w:rPr>
        <w:t>mesafe</w:t>
      </w:r>
      <w:r w:rsidRPr="005C1769">
        <w:rPr>
          <w:rFonts w:ascii="Times New Roman" w:hAnsi="Times New Roman" w:cs="Times New Roman"/>
          <w:color w:val="000000" w:themeColor="text1"/>
          <w:sz w:val="24"/>
          <w:szCs w:val="24"/>
        </w:rPr>
        <w:t xml:space="preserve"> arasındaki ilişki.</w:t>
      </w:r>
    </w:p>
    <w:p w:rsidR="00494380" w:rsidRPr="005C1769" w:rsidRDefault="00494380" w:rsidP="009256FB">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Şekil-2</w:t>
      </w:r>
      <w:r w:rsidR="00103A7F">
        <w:rPr>
          <w:rFonts w:ascii="Times New Roman" w:hAnsi="Times New Roman" w:cs="Times New Roman"/>
          <w:b/>
          <w:color w:val="000000" w:themeColor="text1"/>
          <w:sz w:val="24"/>
          <w:szCs w:val="24"/>
        </w:rPr>
        <w:t>5</w:t>
      </w:r>
      <w:r w:rsidRPr="005C1769">
        <w:rPr>
          <w:rFonts w:ascii="Times New Roman" w:hAnsi="Times New Roman" w:cs="Times New Roman"/>
          <w:b/>
          <w:color w:val="000000" w:themeColor="text1"/>
          <w:sz w:val="24"/>
          <w:szCs w:val="24"/>
        </w:rPr>
        <w:t>:</w:t>
      </w:r>
      <w:r w:rsidRPr="005C1769">
        <w:rPr>
          <w:rFonts w:ascii="Times New Roman" w:hAnsi="Times New Roman" w:cs="Times New Roman"/>
          <w:color w:val="000000" w:themeColor="text1"/>
          <w:sz w:val="24"/>
          <w:szCs w:val="24"/>
        </w:rPr>
        <w:t xml:space="preserve"> Derin peroneal sinirin amplitüd değerlerinin</w:t>
      </w:r>
      <w:r w:rsidR="00791D9E" w:rsidRPr="005C1769">
        <w:rPr>
          <w:rFonts w:ascii="Times New Roman" w:hAnsi="Times New Roman" w:cs="Times New Roman"/>
          <w:color w:val="000000" w:themeColor="text1"/>
          <w:sz w:val="24"/>
          <w:szCs w:val="24"/>
        </w:rPr>
        <w:t xml:space="preserve"> </w:t>
      </w:r>
      <w:r w:rsidR="004256A7" w:rsidRPr="005C1769">
        <w:rPr>
          <w:rFonts w:ascii="Times New Roman" w:hAnsi="Times New Roman" w:cs="Times New Roman"/>
          <w:color w:val="000000" w:themeColor="text1"/>
          <w:sz w:val="24"/>
          <w:szCs w:val="24"/>
        </w:rPr>
        <w:t xml:space="preserve">ilk </w:t>
      </w:r>
      <w:r w:rsidR="00791D9E" w:rsidRPr="005C1769">
        <w:rPr>
          <w:rFonts w:ascii="Times New Roman" w:hAnsi="Times New Roman" w:cs="Times New Roman"/>
          <w:color w:val="000000" w:themeColor="text1"/>
          <w:sz w:val="24"/>
          <w:szCs w:val="24"/>
        </w:rPr>
        <w:t>düşmeye başladığı ve</w:t>
      </w:r>
      <w:r w:rsidRPr="005C1769">
        <w:rPr>
          <w:rFonts w:ascii="Times New Roman" w:hAnsi="Times New Roman" w:cs="Times New Roman"/>
          <w:color w:val="000000" w:themeColor="text1"/>
          <w:sz w:val="24"/>
          <w:szCs w:val="24"/>
        </w:rPr>
        <w:t xml:space="preserve"> %50 </w:t>
      </w:r>
      <w:r w:rsidR="004256A7" w:rsidRPr="005C1769">
        <w:rPr>
          <w:rFonts w:ascii="Times New Roman" w:hAnsi="Times New Roman" w:cs="Times New Roman"/>
          <w:color w:val="000000" w:themeColor="text1"/>
          <w:sz w:val="24"/>
          <w:szCs w:val="24"/>
        </w:rPr>
        <w:t xml:space="preserve">oranında düşüşün gözlendiği </w:t>
      </w:r>
      <w:r w:rsidR="00791D9E" w:rsidRPr="005C1769">
        <w:rPr>
          <w:rFonts w:ascii="Times New Roman" w:hAnsi="Times New Roman" w:cs="Times New Roman"/>
          <w:color w:val="000000" w:themeColor="text1"/>
          <w:sz w:val="24"/>
          <w:szCs w:val="24"/>
        </w:rPr>
        <w:t>an</w:t>
      </w:r>
      <w:r w:rsidR="004256A7" w:rsidRPr="005C1769">
        <w:rPr>
          <w:rFonts w:ascii="Times New Roman" w:hAnsi="Times New Roman" w:cs="Times New Roman"/>
          <w:color w:val="000000" w:themeColor="text1"/>
          <w:sz w:val="24"/>
          <w:szCs w:val="24"/>
        </w:rPr>
        <w:t>lar</w:t>
      </w:r>
      <w:r w:rsidR="00791D9E" w:rsidRPr="005C1769">
        <w:rPr>
          <w:rFonts w:ascii="Times New Roman" w:hAnsi="Times New Roman" w:cs="Times New Roman"/>
          <w:color w:val="000000" w:themeColor="text1"/>
          <w:sz w:val="24"/>
          <w:szCs w:val="24"/>
        </w:rPr>
        <w:t>daki toplam uzama miktar</w:t>
      </w:r>
      <w:r w:rsidR="004256A7" w:rsidRPr="005C1769">
        <w:rPr>
          <w:rFonts w:ascii="Times New Roman" w:hAnsi="Times New Roman" w:cs="Times New Roman"/>
          <w:color w:val="000000" w:themeColor="text1"/>
          <w:sz w:val="24"/>
          <w:szCs w:val="24"/>
        </w:rPr>
        <w:t>ları</w:t>
      </w:r>
      <w:r w:rsidR="00791D9E" w:rsidRPr="005C1769">
        <w:rPr>
          <w:rFonts w:ascii="Times New Roman" w:hAnsi="Times New Roman" w:cs="Times New Roman"/>
          <w:color w:val="000000" w:themeColor="text1"/>
          <w:sz w:val="24"/>
          <w:szCs w:val="24"/>
        </w:rPr>
        <w:t xml:space="preserve"> görülmektedir.</w:t>
      </w:r>
      <w:r w:rsidRPr="005C1769">
        <w:rPr>
          <w:rFonts w:ascii="Times New Roman" w:hAnsi="Times New Roman" w:cs="Times New Roman"/>
          <w:color w:val="000000" w:themeColor="text1"/>
          <w:sz w:val="24"/>
          <w:szCs w:val="24"/>
        </w:rPr>
        <w:t xml:space="preserve"> Alt ekstremite</w:t>
      </w:r>
      <w:r w:rsidR="004256A7" w:rsidRPr="005C1769">
        <w:rPr>
          <w:rFonts w:ascii="Times New Roman" w:hAnsi="Times New Roman" w:cs="Times New Roman"/>
          <w:color w:val="000000" w:themeColor="text1"/>
          <w:sz w:val="24"/>
          <w:szCs w:val="24"/>
        </w:rPr>
        <w:t>de</w:t>
      </w:r>
      <w:r w:rsidRPr="005C1769">
        <w:rPr>
          <w:rFonts w:ascii="Times New Roman" w:hAnsi="Times New Roman" w:cs="Times New Roman"/>
          <w:color w:val="000000" w:themeColor="text1"/>
          <w:sz w:val="24"/>
          <w:szCs w:val="24"/>
        </w:rPr>
        <w:t xml:space="preserve"> ortalama 14,2 mm</w:t>
      </w:r>
      <w:r w:rsidR="00995970">
        <w:rPr>
          <w:rFonts w:ascii="Times New Roman" w:hAnsi="Times New Roman" w:cs="Times New Roman"/>
          <w:color w:val="000000" w:themeColor="text1"/>
          <w:sz w:val="24"/>
          <w:szCs w:val="24"/>
        </w:rPr>
        <w:t xml:space="preserve"> (total femur</w:t>
      </w:r>
      <w:r w:rsidR="0045638E">
        <w:rPr>
          <w:rFonts w:ascii="Times New Roman" w:hAnsi="Times New Roman" w:cs="Times New Roman"/>
          <w:color w:val="000000" w:themeColor="text1"/>
          <w:sz w:val="24"/>
          <w:szCs w:val="24"/>
        </w:rPr>
        <w:t xml:space="preserve"> uzunluğunun</w:t>
      </w:r>
      <w:r w:rsidR="00995970">
        <w:rPr>
          <w:rFonts w:ascii="Times New Roman" w:hAnsi="Times New Roman" w:cs="Times New Roman"/>
          <w:color w:val="000000" w:themeColor="text1"/>
          <w:sz w:val="24"/>
          <w:szCs w:val="24"/>
        </w:rPr>
        <w:t xml:space="preserve"> %3</w:t>
      </w:r>
      <w:r w:rsidR="0045638E">
        <w:rPr>
          <w:rFonts w:ascii="Times New Roman" w:hAnsi="Times New Roman" w:cs="Times New Roman"/>
          <w:color w:val="000000" w:themeColor="text1"/>
          <w:sz w:val="24"/>
          <w:szCs w:val="24"/>
        </w:rPr>
        <w:t>’ü)’ye</w:t>
      </w:r>
      <w:r w:rsidRPr="005C1769">
        <w:rPr>
          <w:rFonts w:ascii="Times New Roman" w:hAnsi="Times New Roman" w:cs="Times New Roman"/>
          <w:color w:val="000000" w:themeColor="text1"/>
          <w:sz w:val="24"/>
          <w:szCs w:val="24"/>
        </w:rPr>
        <w:t xml:space="preserve"> kadar uzama güvenilir olmaktayken, bu </w:t>
      </w:r>
      <w:r w:rsidR="004256A7" w:rsidRPr="005C1769">
        <w:rPr>
          <w:rFonts w:ascii="Times New Roman" w:hAnsi="Times New Roman" w:cs="Times New Roman"/>
          <w:color w:val="000000" w:themeColor="text1"/>
          <w:sz w:val="24"/>
          <w:szCs w:val="24"/>
        </w:rPr>
        <w:t>uzama miktarından</w:t>
      </w:r>
      <w:r w:rsidRPr="005C1769">
        <w:rPr>
          <w:rFonts w:ascii="Times New Roman" w:hAnsi="Times New Roman" w:cs="Times New Roman"/>
          <w:color w:val="000000" w:themeColor="text1"/>
          <w:sz w:val="24"/>
          <w:szCs w:val="24"/>
        </w:rPr>
        <w:t xml:space="preserve"> sonra ortalama 22,4 mm</w:t>
      </w:r>
      <w:r w:rsidR="0045638E">
        <w:rPr>
          <w:rFonts w:ascii="Times New Roman" w:hAnsi="Times New Roman" w:cs="Times New Roman"/>
          <w:color w:val="000000" w:themeColor="text1"/>
          <w:sz w:val="24"/>
          <w:szCs w:val="24"/>
        </w:rPr>
        <w:t xml:space="preserve"> (total femur uzunluğunun %5’i)</w:t>
      </w:r>
      <w:r w:rsidR="004256A7" w:rsidRPr="005C1769">
        <w:rPr>
          <w:rFonts w:ascii="Times New Roman" w:hAnsi="Times New Roman" w:cs="Times New Roman"/>
          <w:color w:val="000000" w:themeColor="text1"/>
          <w:sz w:val="24"/>
          <w:szCs w:val="24"/>
        </w:rPr>
        <w:t>’ye</w:t>
      </w:r>
      <w:r w:rsidRPr="005C1769">
        <w:rPr>
          <w:rFonts w:ascii="Times New Roman" w:hAnsi="Times New Roman" w:cs="Times New Roman"/>
          <w:color w:val="000000" w:themeColor="text1"/>
          <w:sz w:val="24"/>
          <w:szCs w:val="24"/>
        </w:rPr>
        <w:t xml:space="preserve"> kadar gri zon </w:t>
      </w:r>
      <w:r w:rsidR="00903B10" w:rsidRPr="005C1769">
        <w:rPr>
          <w:rFonts w:ascii="Times New Roman" w:hAnsi="Times New Roman" w:cs="Times New Roman"/>
          <w:color w:val="000000" w:themeColor="text1"/>
          <w:sz w:val="24"/>
          <w:szCs w:val="24"/>
        </w:rPr>
        <w:t xml:space="preserve">olarak değerlendirebileceğimiz </w:t>
      </w:r>
      <w:r w:rsidR="004256A7" w:rsidRPr="005C1769">
        <w:rPr>
          <w:rFonts w:ascii="Times New Roman" w:hAnsi="Times New Roman" w:cs="Times New Roman"/>
          <w:color w:val="000000" w:themeColor="text1"/>
          <w:sz w:val="24"/>
          <w:szCs w:val="24"/>
        </w:rPr>
        <w:t xml:space="preserve">bir </w:t>
      </w:r>
      <w:r w:rsidRPr="005C1769">
        <w:rPr>
          <w:rFonts w:ascii="Times New Roman" w:hAnsi="Times New Roman" w:cs="Times New Roman"/>
          <w:color w:val="000000" w:themeColor="text1"/>
          <w:sz w:val="24"/>
          <w:szCs w:val="24"/>
        </w:rPr>
        <w:t xml:space="preserve">aralık bulunmaktadır. </w:t>
      </w:r>
    </w:p>
    <w:p w:rsidR="00B522CC" w:rsidRPr="005C1769" w:rsidRDefault="00494380" w:rsidP="005C7859">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Şekil-2</w:t>
      </w:r>
      <w:r w:rsidR="00103A7F">
        <w:rPr>
          <w:rFonts w:ascii="Times New Roman" w:hAnsi="Times New Roman" w:cs="Times New Roman"/>
          <w:b/>
          <w:color w:val="000000" w:themeColor="text1"/>
          <w:sz w:val="24"/>
          <w:szCs w:val="24"/>
        </w:rPr>
        <w:t>6</w:t>
      </w:r>
      <w:r w:rsidRPr="005C1769">
        <w:rPr>
          <w:rFonts w:ascii="Times New Roman" w:hAnsi="Times New Roman" w:cs="Times New Roman"/>
          <w:b/>
          <w:color w:val="000000" w:themeColor="text1"/>
          <w:sz w:val="24"/>
          <w:szCs w:val="24"/>
        </w:rPr>
        <w:t>:</w:t>
      </w:r>
      <w:r w:rsidRPr="005C1769">
        <w:rPr>
          <w:rFonts w:ascii="Times New Roman" w:hAnsi="Times New Roman" w:cs="Times New Roman"/>
          <w:color w:val="000000" w:themeColor="text1"/>
          <w:sz w:val="24"/>
          <w:szCs w:val="24"/>
        </w:rPr>
        <w:t xml:space="preserve"> </w:t>
      </w:r>
      <w:r w:rsidR="00B522CC" w:rsidRPr="005C1769">
        <w:rPr>
          <w:rFonts w:ascii="Times New Roman" w:hAnsi="Times New Roman" w:cs="Times New Roman"/>
          <w:color w:val="000000" w:themeColor="text1"/>
          <w:sz w:val="24"/>
          <w:szCs w:val="24"/>
        </w:rPr>
        <w:t xml:space="preserve">Total uzama miktarı ile </w:t>
      </w:r>
      <w:r w:rsidR="0045638E">
        <w:rPr>
          <w:rFonts w:ascii="Times New Roman" w:hAnsi="Times New Roman" w:cs="Times New Roman"/>
          <w:color w:val="000000" w:themeColor="text1"/>
          <w:sz w:val="24"/>
          <w:szCs w:val="24"/>
        </w:rPr>
        <w:t>total femur uzunluğu</w:t>
      </w:r>
      <w:r w:rsidR="00B522CC" w:rsidRPr="005C1769">
        <w:rPr>
          <w:rFonts w:ascii="Times New Roman" w:hAnsi="Times New Roman" w:cs="Times New Roman"/>
          <w:color w:val="000000" w:themeColor="text1"/>
          <w:sz w:val="24"/>
          <w:szCs w:val="24"/>
        </w:rPr>
        <w:t xml:space="preserve"> arasındaki ilişki</w:t>
      </w:r>
      <w:r w:rsidR="0045638E">
        <w:rPr>
          <w:rFonts w:ascii="Times New Roman" w:hAnsi="Times New Roman" w:cs="Times New Roman"/>
          <w:color w:val="000000" w:themeColor="text1"/>
          <w:sz w:val="24"/>
          <w:szCs w:val="24"/>
        </w:rPr>
        <w:t>.</w:t>
      </w:r>
      <w:r w:rsidR="00B522CC" w:rsidRPr="005C1769">
        <w:rPr>
          <w:rFonts w:ascii="Times New Roman" w:hAnsi="Times New Roman" w:cs="Times New Roman"/>
          <w:b/>
          <w:color w:val="000000" w:themeColor="text1"/>
          <w:sz w:val="24"/>
          <w:szCs w:val="24"/>
        </w:rPr>
        <w:t xml:space="preserve"> </w:t>
      </w:r>
    </w:p>
    <w:p w:rsidR="005C7859" w:rsidRPr="005C1769" w:rsidRDefault="005C7859" w:rsidP="005C7859">
      <w:pPr>
        <w:spacing w:line="360" w:lineRule="auto"/>
        <w:jc w:val="both"/>
        <w:rPr>
          <w:rFonts w:ascii="Times New Roman" w:hAnsi="Times New Roman" w:cs="Times New Roman"/>
          <w:strike/>
          <w:color w:val="000000" w:themeColor="text1"/>
          <w:sz w:val="24"/>
          <w:szCs w:val="24"/>
        </w:rPr>
      </w:pPr>
      <w:r w:rsidRPr="005C1769">
        <w:rPr>
          <w:rFonts w:ascii="Times New Roman" w:hAnsi="Times New Roman" w:cs="Times New Roman"/>
          <w:b/>
          <w:color w:val="000000" w:themeColor="text1"/>
          <w:sz w:val="24"/>
          <w:szCs w:val="24"/>
        </w:rPr>
        <w:lastRenderedPageBreak/>
        <w:t>Şekil-2</w:t>
      </w:r>
      <w:r w:rsidR="00103A7F">
        <w:rPr>
          <w:rFonts w:ascii="Times New Roman" w:hAnsi="Times New Roman" w:cs="Times New Roman"/>
          <w:b/>
          <w:color w:val="000000" w:themeColor="text1"/>
          <w:sz w:val="24"/>
          <w:szCs w:val="24"/>
        </w:rPr>
        <w:t>7</w:t>
      </w:r>
      <w:r w:rsidRPr="005C1769">
        <w:rPr>
          <w:rFonts w:ascii="Times New Roman" w:hAnsi="Times New Roman" w:cs="Times New Roman"/>
          <w:b/>
          <w:color w:val="000000" w:themeColor="text1"/>
          <w:sz w:val="24"/>
          <w:szCs w:val="24"/>
        </w:rPr>
        <w:t xml:space="preserve">: </w:t>
      </w:r>
      <w:r w:rsidRPr="005C1769">
        <w:rPr>
          <w:rFonts w:ascii="Times New Roman" w:hAnsi="Times New Roman" w:cs="Times New Roman"/>
          <w:color w:val="000000" w:themeColor="text1"/>
          <w:sz w:val="24"/>
          <w:szCs w:val="24"/>
        </w:rPr>
        <w:t>Derin peroneal sinir</w:t>
      </w:r>
      <w:r w:rsidR="00903B10" w:rsidRPr="005C1769">
        <w:rPr>
          <w:rFonts w:ascii="Times New Roman" w:hAnsi="Times New Roman" w:cs="Times New Roman"/>
          <w:color w:val="000000" w:themeColor="text1"/>
          <w:sz w:val="24"/>
          <w:szCs w:val="24"/>
        </w:rPr>
        <w:t>de</w:t>
      </w:r>
      <w:r w:rsidRPr="005C1769">
        <w:rPr>
          <w:rFonts w:ascii="Times New Roman" w:hAnsi="Times New Roman" w:cs="Times New Roman"/>
          <w:color w:val="000000" w:themeColor="text1"/>
          <w:sz w:val="24"/>
          <w:szCs w:val="24"/>
        </w:rPr>
        <w:t xml:space="preserve"> düşme tüm hastalar</w:t>
      </w:r>
      <w:r w:rsidR="00903B10" w:rsidRPr="005C1769">
        <w:rPr>
          <w:rFonts w:ascii="Times New Roman" w:hAnsi="Times New Roman" w:cs="Times New Roman"/>
          <w:color w:val="000000" w:themeColor="text1"/>
          <w:sz w:val="24"/>
          <w:szCs w:val="24"/>
        </w:rPr>
        <w:t xml:space="preserve"> için</w:t>
      </w:r>
      <w:r w:rsidRPr="005C1769">
        <w:rPr>
          <w:rFonts w:ascii="Times New Roman" w:hAnsi="Times New Roman" w:cs="Times New Roman"/>
          <w:color w:val="000000" w:themeColor="text1"/>
          <w:sz w:val="24"/>
          <w:szCs w:val="24"/>
        </w:rPr>
        <w:t xml:space="preserve"> eşik değere ulaştığı</w:t>
      </w:r>
      <w:r w:rsidR="00903B10" w:rsidRPr="005C1769">
        <w:rPr>
          <w:rFonts w:ascii="Times New Roman" w:hAnsi="Times New Roman" w:cs="Times New Roman"/>
          <w:color w:val="000000" w:themeColor="text1"/>
          <w:sz w:val="24"/>
          <w:szCs w:val="24"/>
        </w:rPr>
        <w:t xml:space="preserve"> anda</w:t>
      </w:r>
      <w:r w:rsidRPr="005C1769">
        <w:rPr>
          <w:rFonts w:ascii="Times New Roman" w:hAnsi="Times New Roman" w:cs="Times New Roman"/>
          <w:color w:val="000000" w:themeColor="text1"/>
          <w:sz w:val="24"/>
          <w:szCs w:val="24"/>
        </w:rPr>
        <w:t xml:space="preserve"> femoral sinir</w:t>
      </w:r>
      <w:r w:rsidR="0045638E">
        <w:rPr>
          <w:rFonts w:ascii="Times New Roman" w:hAnsi="Times New Roman" w:cs="Times New Roman"/>
          <w:color w:val="000000" w:themeColor="text1"/>
          <w:sz w:val="24"/>
          <w:szCs w:val="24"/>
        </w:rPr>
        <w:t xml:space="preserve">e ait amplitüd değerinde </w:t>
      </w:r>
      <w:r w:rsidR="007714C5">
        <w:rPr>
          <w:rFonts w:ascii="Times New Roman" w:hAnsi="Times New Roman" w:cs="Times New Roman"/>
          <w:color w:val="000000" w:themeColor="text1"/>
          <w:sz w:val="24"/>
          <w:szCs w:val="24"/>
        </w:rPr>
        <w:t>ortalama %12</w:t>
      </w:r>
      <w:r w:rsidR="00903B10" w:rsidRPr="005C1769">
        <w:rPr>
          <w:rFonts w:ascii="Times New Roman" w:hAnsi="Times New Roman" w:cs="Times New Roman"/>
          <w:color w:val="000000" w:themeColor="text1"/>
          <w:sz w:val="24"/>
          <w:szCs w:val="24"/>
        </w:rPr>
        <w:t xml:space="preserve"> oranında</w:t>
      </w:r>
      <w:r w:rsidRPr="005C1769">
        <w:rPr>
          <w:rFonts w:ascii="Times New Roman" w:hAnsi="Times New Roman" w:cs="Times New Roman"/>
          <w:color w:val="000000" w:themeColor="text1"/>
          <w:sz w:val="24"/>
          <w:szCs w:val="24"/>
        </w:rPr>
        <w:t xml:space="preserve"> düşme görülürken, tibial sinir</w:t>
      </w:r>
      <w:r w:rsidR="0045638E">
        <w:rPr>
          <w:rFonts w:ascii="Times New Roman" w:hAnsi="Times New Roman" w:cs="Times New Roman"/>
          <w:color w:val="000000" w:themeColor="text1"/>
          <w:sz w:val="24"/>
          <w:szCs w:val="24"/>
        </w:rPr>
        <w:t>e ait amplitüd değerinde</w:t>
      </w:r>
      <w:r w:rsidRPr="005C1769">
        <w:rPr>
          <w:rFonts w:ascii="Times New Roman" w:hAnsi="Times New Roman" w:cs="Times New Roman"/>
          <w:color w:val="000000" w:themeColor="text1"/>
          <w:sz w:val="24"/>
          <w:szCs w:val="24"/>
        </w:rPr>
        <w:t xml:space="preserve"> %27 </w:t>
      </w:r>
      <w:r w:rsidR="00903B10" w:rsidRPr="005C1769">
        <w:rPr>
          <w:rFonts w:ascii="Times New Roman" w:hAnsi="Times New Roman" w:cs="Times New Roman"/>
          <w:color w:val="000000" w:themeColor="text1"/>
          <w:sz w:val="24"/>
          <w:szCs w:val="24"/>
        </w:rPr>
        <w:t xml:space="preserve">oranında </w:t>
      </w:r>
      <w:r w:rsidRPr="005C1769">
        <w:rPr>
          <w:rFonts w:ascii="Times New Roman" w:hAnsi="Times New Roman" w:cs="Times New Roman"/>
          <w:color w:val="000000" w:themeColor="text1"/>
          <w:sz w:val="24"/>
          <w:szCs w:val="24"/>
        </w:rPr>
        <w:t>düşme görüldü. Uzama mikt</w:t>
      </w:r>
      <w:r w:rsidR="005C1769" w:rsidRPr="005C1769">
        <w:rPr>
          <w:rFonts w:ascii="Times New Roman" w:hAnsi="Times New Roman" w:cs="Times New Roman"/>
          <w:color w:val="000000" w:themeColor="text1"/>
          <w:sz w:val="24"/>
          <w:szCs w:val="24"/>
        </w:rPr>
        <w:t>arı ile sinirl</w:t>
      </w:r>
      <w:r w:rsidR="0045638E">
        <w:rPr>
          <w:rFonts w:ascii="Times New Roman" w:hAnsi="Times New Roman" w:cs="Times New Roman"/>
          <w:color w:val="000000" w:themeColor="text1"/>
          <w:sz w:val="24"/>
          <w:szCs w:val="24"/>
        </w:rPr>
        <w:t>ere ait amplitüd değerlerinde</w:t>
      </w:r>
      <w:r w:rsidR="005C1769" w:rsidRPr="005C1769">
        <w:rPr>
          <w:rFonts w:ascii="Times New Roman" w:hAnsi="Times New Roman" w:cs="Times New Roman"/>
          <w:color w:val="000000" w:themeColor="text1"/>
          <w:sz w:val="24"/>
          <w:szCs w:val="24"/>
        </w:rPr>
        <w:t xml:space="preserve"> düşme yüzdesi </w:t>
      </w:r>
      <w:r w:rsidR="00903B10" w:rsidRPr="005C1769">
        <w:rPr>
          <w:rFonts w:ascii="Times New Roman" w:hAnsi="Times New Roman" w:cs="Times New Roman"/>
          <w:color w:val="000000" w:themeColor="text1"/>
          <w:sz w:val="24"/>
          <w:szCs w:val="24"/>
        </w:rPr>
        <w:t xml:space="preserve">arasındaki ilişki </w:t>
      </w:r>
      <w:r w:rsidRPr="005C1769">
        <w:rPr>
          <w:rFonts w:ascii="Times New Roman" w:hAnsi="Times New Roman" w:cs="Times New Roman"/>
          <w:color w:val="000000" w:themeColor="text1"/>
          <w:sz w:val="24"/>
          <w:szCs w:val="24"/>
        </w:rPr>
        <w:t>görülme</w:t>
      </w:r>
      <w:r w:rsidR="00903B10" w:rsidRPr="005C1769">
        <w:rPr>
          <w:rFonts w:ascii="Times New Roman" w:hAnsi="Times New Roman" w:cs="Times New Roman"/>
          <w:color w:val="000000" w:themeColor="text1"/>
          <w:sz w:val="24"/>
          <w:szCs w:val="24"/>
        </w:rPr>
        <w:t>k</w:t>
      </w:r>
      <w:r w:rsidRPr="005C1769">
        <w:rPr>
          <w:rFonts w:ascii="Times New Roman" w:hAnsi="Times New Roman" w:cs="Times New Roman"/>
          <w:color w:val="000000" w:themeColor="text1"/>
          <w:sz w:val="24"/>
          <w:szCs w:val="24"/>
        </w:rPr>
        <w:t>tedir.</w:t>
      </w:r>
    </w:p>
    <w:p w:rsidR="00903B10" w:rsidRPr="005C1769" w:rsidRDefault="005C7859" w:rsidP="009256FB">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Şekil-2</w:t>
      </w:r>
      <w:r w:rsidR="00103A7F">
        <w:rPr>
          <w:rFonts w:ascii="Times New Roman" w:hAnsi="Times New Roman" w:cs="Times New Roman"/>
          <w:b/>
          <w:color w:val="000000" w:themeColor="text1"/>
          <w:sz w:val="24"/>
          <w:szCs w:val="24"/>
        </w:rPr>
        <w:t>8</w:t>
      </w:r>
      <w:r w:rsidRPr="005C1769">
        <w:rPr>
          <w:rFonts w:ascii="Times New Roman" w:hAnsi="Times New Roman" w:cs="Times New Roman"/>
          <w:b/>
          <w:color w:val="000000" w:themeColor="text1"/>
          <w:sz w:val="24"/>
          <w:szCs w:val="24"/>
        </w:rPr>
        <w:t>:</w:t>
      </w:r>
      <w:r w:rsidRPr="005C1769">
        <w:rPr>
          <w:rFonts w:ascii="Times New Roman" w:hAnsi="Times New Roman" w:cs="Times New Roman"/>
          <w:color w:val="000000" w:themeColor="text1"/>
          <w:sz w:val="24"/>
          <w:szCs w:val="24"/>
        </w:rPr>
        <w:t xml:space="preserve"> </w:t>
      </w:r>
      <w:r w:rsidR="00903B10" w:rsidRPr="005C1769">
        <w:rPr>
          <w:rFonts w:ascii="Times New Roman" w:hAnsi="Times New Roman" w:cs="Times New Roman"/>
          <w:color w:val="000000" w:themeColor="text1"/>
          <w:sz w:val="24"/>
          <w:szCs w:val="24"/>
        </w:rPr>
        <w:t>Derin peronel siniri değerlendirmek için tibialis anterior kasına ait peroperatif MEP görüntüsü, alttaki amplitüd bazal değeri gösterirken</w:t>
      </w:r>
      <w:r w:rsidR="006E0725">
        <w:rPr>
          <w:rFonts w:ascii="Times New Roman" w:hAnsi="Times New Roman" w:cs="Times New Roman"/>
          <w:color w:val="000000" w:themeColor="text1"/>
          <w:sz w:val="24"/>
          <w:szCs w:val="24"/>
        </w:rPr>
        <w:t>;</w:t>
      </w:r>
      <w:r w:rsidR="00903B10" w:rsidRPr="005C1769">
        <w:rPr>
          <w:rFonts w:ascii="Times New Roman" w:hAnsi="Times New Roman" w:cs="Times New Roman"/>
          <w:color w:val="000000" w:themeColor="text1"/>
          <w:sz w:val="24"/>
          <w:szCs w:val="24"/>
        </w:rPr>
        <w:t xml:space="preserve"> üstteki amplitüd</w:t>
      </w:r>
      <w:r w:rsidR="006E0725">
        <w:rPr>
          <w:rFonts w:ascii="Times New Roman" w:hAnsi="Times New Roman" w:cs="Times New Roman"/>
          <w:color w:val="000000" w:themeColor="text1"/>
          <w:sz w:val="24"/>
          <w:szCs w:val="24"/>
        </w:rPr>
        <w:t>,</w:t>
      </w:r>
      <w:r w:rsidR="00903B10" w:rsidRPr="005C1769">
        <w:rPr>
          <w:rFonts w:ascii="Times New Roman" w:hAnsi="Times New Roman" w:cs="Times New Roman"/>
          <w:color w:val="000000" w:themeColor="text1"/>
          <w:sz w:val="24"/>
          <w:szCs w:val="24"/>
        </w:rPr>
        <w:t xml:space="preserve"> traksiyon işlemi başladıktan sonra amplitüd değerinin %50 oranında düştüğünü gö</w:t>
      </w:r>
      <w:r w:rsidR="002A549D">
        <w:rPr>
          <w:rFonts w:ascii="Times New Roman" w:hAnsi="Times New Roman" w:cs="Times New Roman"/>
          <w:color w:val="000000" w:themeColor="text1"/>
          <w:sz w:val="24"/>
          <w:szCs w:val="24"/>
        </w:rPr>
        <w:t>stermektedir</w:t>
      </w:r>
      <w:r w:rsidR="00903B10" w:rsidRPr="005C1769">
        <w:rPr>
          <w:rFonts w:ascii="Times New Roman" w:hAnsi="Times New Roman" w:cs="Times New Roman"/>
          <w:color w:val="000000" w:themeColor="text1"/>
          <w:sz w:val="24"/>
          <w:szCs w:val="24"/>
        </w:rPr>
        <w:t xml:space="preserve"> (Amplitüdler için her aralık standart 10ms/dv).</w:t>
      </w:r>
    </w:p>
    <w:p w:rsidR="005C7859" w:rsidRPr="005C1769" w:rsidRDefault="005C7859" w:rsidP="009256FB">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w:t>
      </w:r>
      <w:r w:rsidR="00103A7F">
        <w:rPr>
          <w:rFonts w:ascii="Times New Roman" w:hAnsi="Times New Roman" w:cs="Times New Roman"/>
          <w:b/>
          <w:color w:val="000000" w:themeColor="text1"/>
          <w:sz w:val="24"/>
          <w:szCs w:val="24"/>
        </w:rPr>
        <w:t>29</w:t>
      </w:r>
      <w:r w:rsidRPr="005C1769">
        <w:rPr>
          <w:rFonts w:ascii="Times New Roman" w:hAnsi="Times New Roman" w:cs="Times New Roman"/>
          <w:b/>
          <w:color w:val="000000" w:themeColor="text1"/>
          <w:sz w:val="24"/>
          <w:szCs w:val="24"/>
        </w:rPr>
        <w:t xml:space="preserve">: </w:t>
      </w:r>
      <w:r w:rsidRPr="005C1769">
        <w:rPr>
          <w:rFonts w:ascii="Times New Roman" w:hAnsi="Times New Roman" w:cs="Times New Roman"/>
          <w:color w:val="000000" w:themeColor="text1"/>
          <w:sz w:val="24"/>
          <w:szCs w:val="24"/>
        </w:rPr>
        <w:t>Femoral siniri değerlendirmek için kuadri</w:t>
      </w:r>
      <w:r w:rsidR="00903B10" w:rsidRPr="005C1769">
        <w:rPr>
          <w:rFonts w:ascii="Times New Roman" w:hAnsi="Times New Roman" w:cs="Times New Roman"/>
          <w:color w:val="000000" w:themeColor="text1"/>
          <w:sz w:val="24"/>
          <w:szCs w:val="24"/>
        </w:rPr>
        <w:t>s</w:t>
      </w:r>
      <w:r w:rsidRPr="005C1769">
        <w:rPr>
          <w:rFonts w:ascii="Times New Roman" w:hAnsi="Times New Roman" w:cs="Times New Roman"/>
          <w:color w:val="000000" w:themeColor="text1"/>
          <w:sz w:val="24"/>
          <w:szCs w:val="24"/>
        </w:rPr>
        <w:t xml:space="preserve">eps femoris kasına ait peroperatif MEP görüntüsü, alttaki </w:t>
      </w:r>
      <w:r w:rsidR="002A549D">
        <w:rPr>
          <w:rFonts w:ascii="Times New Roman" w:hAnsi="Times New Roman" w:cs="Times New Roman"/>
          <w:color w:val="000000" w:themeColor="text1"/>
          <w:sz w:val="24"/>
          <w:szCs w:val="24"/>
        </w:rPr>
        <w:t xml:space="preserve">amplitüd </w:t>
      </w:r>
      <w:r w:rsidRPr="005C1769">
        <w:rPr>
          <w:rFonts w:ascii="Times New Roman" w:hAnsi="Times New Roman" w:cs="Times New Roman"/>
          <w:color w:val="000000" w:themeColor="text1"/>
          <w:sz w:val="24"/>
          <w:szCs w:val="24"/>
        </w:rPr>
        <w:t xml:space="preserve">bazal değeri gösterirken, </w:t>
      </w:r>
      <w:r w:rsidR="006E0725">
        <w:rPr>
          <w:rFonts w:ascii="Times New Roman" w:hAnsi="Times New Roman" w:cs="Times New Roman"/>
          <w:color w:val="000000" w:themeColor="text1"/>
          <w:sz w:val="24"/>
          <w:szCs w:val="24"/>
        </w:rPr>
        <w:t xml:space="preserve">üstteki amplitüd </w:t>
      </w:r>
      <w:r w:rsidRPr="005C1769">
        <w:rPr>
          <w:rFonts w:ascii="Times New Roman" w:hAnsi="Times New Roman" w:cs="Times New Roman"/>
          <w:color w:val="000000" w:themeColor="text1"/>
          <w:sz w:val="24"/>
          <w:szCs w:val="24"/>
        </w:rPr>
        <w:t xml:space="preserve">traksiyon işlemi başladıktan sonra </w:t>
      </w:r>
      <w:r w:rsidR="00BD5F82">
        <w:rPr>
          <w:rFonts w:ascii="Times New Roman" w:hAnsi="Times New Roman" w:cs="Times New Roman"/>
          <w:color w:val="000000" w:themeColor="text1"/>
          <w:sz w:val="24"/>
          <w:szCs w:val="24"/>
        </w:rPr>
        <w:t xml:space="preserve">amplitüd değerinin </w:t>
      </w:r>
      <w:r w:rsidRPr="005C1769">
        <w:rPr>
          <w:rFonts w:ascii="Times New Roman" w:hAnsi="Times New Roman" w:cs="Times New Roman"/>
          <w:color w:val="000000" w:themeColor="text1"/>
          <w:sz w:val="24"/>
          <w:szCs w:val="24"/>
        </w:rPr>
        <w:t xml:space="preserve">%25 </w:t>
      </w:r>
      <w:r w:rsidR="00903B10" w:rsidRPr="005C1769">
        <w:rPr>
          <w:rFonts w:ascii="Times New Roman" w:hAnsi="Times New Roman" w:cs="Times New Roman"/>
          <w:color w:val="000000" w:themeColor="text1"/>
          <w:sz w:val="24"/>
          <w:szCs w:val="24"/>
        </w:rPr>
        <w:t xml:space="preserve">oranında </w:t>
      </w:r>
      <w:r w:rsidRPr="005C1769">
        <w:rPr>
          <w:rFonts w:ascii="Times New Roman" w:hAnsi="Times New Roman" w:cs="Times New Roman"/>
          <w:color w:val="000000" w:themeColor="text1"/>
          <w:sz w:val="24"/>
          <w:szCs w:val="24"/>
        </w:rPr>
        <w:t>düştüğü</w:t>
      </w:r>
      <w:r w:rsidR="002A549D">
        <w:rPr>
          <w:rFonts w:ascii="Times New Roman" w:hAnsi="Times New Roman" w:cs="Times New Roman"/>
          <w:color w:val="000000" w:themeColor="text1"/>
          <w:sz w:val="24"/>
          <w:szCs w:val="24"/>
        </w:rPr>
        <w:t xml:space="preserve">nü göstermektedir. </w:t>
      </w:r>
      <w:r w:rsidRPr="005C1769">
        <w:rPr>
          <w:rFonts w:ascii="Times New Roman" w:hAnsi="Times New Roman" w:cs="Times New Roman"/>
          <w:color w:val="000000" w:themeColor="text1"/>
          <w:sz w:val="24"/>
          <w:szCs w:val="24"/>
        </w:rPr>
        <w:t>(Kırmızı yazı)</w:t>
      </w:r>
    </w:p>
    <w:p w:rsidR="00667088" w:rsidRPr="005C1769" w:rsidRDefault="00667088" w:rsidP="00667088">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Şekil-3</w:t>
      </w:r>
      <w:r w:rsidR="00103A7F">
        <w:rPr>
          <w:rFonts w:ascii="Times New Roman" w:hAnsi="Times New Roman" w:cs="Times New Roman"/>
          <w:b/>
          <w:color w:val="000000" w:themeColor="text1"/>
          <w:sz w:val="24"/>
          <w:szCs w:val="24"/>
        </w:rPr>
        <w:t>0</w:t>
      </w:r>
      <w:r w:rsidRPr="005C1769">
        <w:rPr>
          <w:rFonts w:ascii="Times New Roman" w:hAnsi="Times New Roman" w:cs="Times New Roman"/>
          <w:b/>
          <w:color w:val="000000" w:themeColor="text1"/>
          <w:sz w:val="24"/>
          <w:szCs w:val="24"/>
        </w:rPr>
        <w:t xml:space="preserve">: </w:t>
      </w:r>
      <w:r w:rsidRPr="005C1769">
        <w:rPr>
          <w:rFonts w:ascii="Times New Roman" w:hAnsi="Times New Roman" w:cs="Times New Roman"/>
          <w:color w:val="000000" w:themeColor="text1"/>
          <w:sz w:val="24"/>
          <w:szCs w:val="24"/>
        </w:rPr>
        <w:t xml:space="preserve">Tibial siniri değerlendirmek için </w:t>
      </w:r>
      <w:r w:rsidR="00903B10" w:rsidRPr="005C1769">
        <w:rPr>
          <w:rFonts w:ascii="Times New Roman" w:hAnsi="Times New Roman" w:cs="Times New Roman"/>
          <w:color w:val="000000" w:themeColor="text1"/>
          <w:sz w:val="24"/>
          <w:szCs w:val="24"/>
        </w:rPr>
        <w:t>g</w:t>
      </w:r>
      <w:r w:rsidRPr="005C1769">
        <w:rPr>
          <w:rFonts w:ascii="Times New Roman" w:hAnsi="Times New Roman" w:cs="Times New Roman"/>
          <w:color w:val="000000" w:themeColor="text1"/>
          <w:sz w:val="24"/>
          <w:szCs w:val="24"/>
        </w:rPr>
        <w:t>astro</w:t>
      </w:r>
      <w:r w:rsidR="00903B10" w:rsidRPr="005C1769">
        <w:rPr>
          <w:rFonts w:ascii="Times New Roman" w:hAnsi="Times New Roman" w:cs="Times New Roman"/>
          <w:color w:val="000000" w:themeColor="text1"/>
          <w:sz w:val="24"/>
          <w:szCs w:val="24"/>
        </w:rPr>
        <w:t>kinemius</w:t>
      </w:r>
      <w:r w:rsidRPr="005C1769">
        <w:rPr>
          <w:rFonts w:ascii="Times New Roman" w:hAnsi="Times New Roman" w:cs="Times New Roman"/>
          <w:color w:val="000000" w:themeColor="text1"/>
          <w:sz w:val="24"/>
          <w:szCs w:val="24"/>
        </w:rPr>
        <w:t xml:space="preserve"> kasına ait peroperatif MEP görüntüsü, alttaki amplitüd bazal değeri gösterirken, üstteki amplitüd traksiyon işlemi başladıktan sonra amplitüd değerinin %38</w:t>
      </w:r>
      <w:r w:rsidR="00903B10" w:rsidRPr="005C1769">
        <w:rPr>
          <w:rFonts w:ascii="Times New Roman" w:hAnsi="Times New Roman" w:cs="Times New Roman"/>
          <w:color w:val="000000" w:themeColor="text1"/>
          <w:sz w:val="24"/>
          <w:szCs w:val="24"/>
        </w:rPr>
        <w:t xml:space="preserve"> oranında</w:t>
      </w:r>
      <w:r w:rsidRPr="005C1769">
        <w:rPr>
          <w:rFonts w:ascii="Times New Roman" w:hAnsi="Times New Roman" w:cs="Times New Roman"/>
          <w:color w:val="000000" w:themeColor="text1"/>
          <w:sz w:val="24"/>
          <w:szCs w:val="24"/>
        </w:rPr>
        <w:t xml:space="preserve"> düştüğü</w:t>
      </w:r>
      <w:r w:rsidR="002A549D">
        <w:rPr>
          <w:rFonts w:ascii="Times New Roman" w:hAnsi="Times New Roman" w:cs="Times New Roman"/>
          <w:color w:val="000000" w:themeColor="text1"/>
          <w:sz w:val="24"/>
          <w:szCs w:val="24"/>
        </w:rPr>
        <w:t xml:space="preserve">nü göstermektedir. </w:t>
      </w:r>
      <w:r w:rsidRPr="005C1769">
        <w:rPr>
          <w:rFonts w:ascii="Times New Roman" w:hAnsi="Times New Roman" w:cs="Times New Roman"/>
          <w:color w:val="000000" w:themeColor="text1"/>
          <w:sz w:val="24"/>
          <w:szCs w:val="24"/>
        </w:rPr>
        <w:t>(Kırmızı yazı)</w:t>
      </w:r>
    </w:p>
    <w:p w:rsidR="009A52F6" w:rsidRPr="009256FB" w:rsidRDefault="009A52F6" w:rsidP="009256FB">
      <w:pPr>
        <w:spacing w:line="360" w:lineRule="auto"/>
        <w:jc w:val="both"/>
        <w:rPr>
          <w:rFonts w:ascii="Times New Roman" w:hAnsi="Times New Roman" w:cs="Times New Roman"/>
          <w:color w:val="000000" w:themeColor="text1"/>
          <w:sz w:val="24"/>
          <w:szCs w:val="24"/>
        </w:rPr>
      </w:pPr>
    </w:p>
    <w:p w:rsidR="009A52F6" w:rsidRPr="009256FB" w:rsidRDefault="009A52F6" w:rsidP="009256FB">
      <w:pPr>
        <w:spacing w:line="360" w:lineRule="auto"/>
        <w:jc w:val="both"/>
        <w:rPr>
          <w:rFonts w:ascii="Times New Roman" w:hAnsi="Times New Roman" w:cs="Times New Roman"/>
          <w:color w:val="000000" w:themeColor="text1"/>
          <w:sz w:val="24"/>
          <w:szCs w:val="24"/>
        </w:rPr>
      </w:pPr>
    </w:p>
    <w:p w:rsidR="009A52F6" w:rsidRPr="009256FB" w:rsidRDefault="009A52F6" w:rsidP="009256FB">
      <w:pPr>
        <w:spacing w:line="360" w:lineRule="auto"/>
        <w:jc w:val="both"/>
        <w:rPr>
          <w:rFonts w:ascii="Times New Roman" w:hAnsi="Times New Roman" w:cs="Times New Roman"/>
          <w:color w:val="000000" w:themeColor="text1"/>
          <w:sz w:val="24"/>
          <w:szCs w:val="24"/>
        </w:rPr>
      </w:pPr>
    </w:p>
    <w:p w:rsidR="009A52F6" w:rsidRPr="009256FB" w:rsidRDefault="009A52F6" w:rsidP="009256FB">
      <w:pPr>
        <w:spacing w:line="360" w:lineRule="auto"/>
        <w:jc w:val="both"/>
        <w:rPr>
          <w:rFonts w:ascii="Times New Roman" w:hAnsi="Times New Roman" w:cs="Times New Roman"/>
          <w:color w:val="000000" w:themeColor="text1"/>
          <w:sz w:val="24"/>
          <w:szCs w:val="24"/>
        </w:rPr>
      </w:pPr>
    </w:p>
    <w:p w:rsidR="009A52F6" w:rsidRPr="009256FB" w:rsidRDefault="009A52F6" w:rsidP="009256FB">
      <w:pPr>
        <w:spacing w:line="360" w:lineRule="auto"/>
        <w:jc w:val="both"/>
        <w:rPr>
          <w:rFonts w:ascii="Times New Roman" w:hAnsi="Times New Roman" w:cs="Times New Roman"/>
          <w:color w:val="000000" w:themeColor="text1"/>
          <w:sz w:val="24"/>
          <w:szCs w:val="24"/>
        </w:rPr>
      </w:pPr>
    </w:p>
    <w:p w:rsidR="00EF16B8" w:rsidRPr="009256FB" w:rsidRDefault="00EF16B8" w:rsidP="009256FB">
      <w:pPr>
        <w:spacing w:line="360" w:lineRule="auto"/>
        <w:jc w:val="both"/>
        <w:rPr>
          <w:rFonts w:ascii="Times New Roman" w:hAnsi="Times New Roman" w:cs="Times New Roman"/>
          <w:color w:val="000000" w:themeColor="text1"/>
          <w:sz w:val="24"/>
          <w:szCs w:val="24"/>
        </w:rPr>
      </w:pPr>
    </w:p>
    <w:p w:rsidR="001F191D" w:rsidRPr="009256FB" w:rsidRDefault="001F191D" w:rsidP="009256FB">
      <w:pPr>
        <w:spacing w:line="360" w:lineRule="auto"/>
        <w:jc w:val="both"/>
        <w:rPr>
          <w:rFonts w:ascii="Times New Roman" w:hAnsi="Times New Roman" w:cs="Times New Roman"/>
          <w:b/>
          <w:sz w:val="24"/>
          <w:szCs w:val="24"/>
        </w:rPr>
      </w:pPr>
    </w:p>
    <w:p w:rsidR="001F191D" w:rsidRPr="009256FB" w:rsidRDefault="001F191D" w:rsidP="009256FB">
      <w:pPr>
        <w:spacing w:line="360" w:lineRule="auto"/>
        <w:jc w:val="both"/>
        <w:rPr>
          <w:rFonts w:ascii="Times New Roman" w:hAnsi="Times New Roman" w:cs="Times New Roman"/>
          <w:b/>
          <w:sz w:val="24"/>
          <w:szCs w:val="24"/>
        </w:rPr>
      </w:pPr>
    </w:p>
    <w:p w:rsidR="00116751" w:rsidRDefault="00116751" w:rsidP="009256FB">
      <w:pPr>
        <w:spacing w:line="360" w:lineRule="auto"/>
        <w:jc w:val="both"/>
        <w:rPr>
          <w:rFonts w:ascii="Times New Roman" w:hAnsi="Times New Roman" w:cs="Times New Roman"/>
          <w:b/>
          <w:sz w:val="24"/>
          <w:szCs w:val="24"/>
        </w:rPr>
      </w:pPr>
    </w:p>
    <w:p w:rsidR="005C1769" w:rsidRDefault="005C1769" w:rsidP="009256FB">
      <w:pPr>
        <w:spacing w:line="360" w:lineRule="auto"/>
        <w:jc w:val="both"/>
        <w:rPr>
          <w:rFonts w:ascii="Times New Roman" w:hAnsi="Times New Roman" w:cs="Times New Roman"/>
          <w:b/>
          <w:sz w:val="24"/>
          <w:szCs w:val="24"/>
        </w:rPr>
      </w:pPr>
    </w:p>
    <w:p w:rsidR="005C1769" w:rsidRPr="009256FB" w:rsidRDefault="005C1769" w:rsidP="009256FB">
      <w:pPr>
        <w:spacing w:line="360" w:lineRule="auto"/>
        <w:jc w:val="both"/>
        <w:rPr>
          <w:rFonts w:ascii="Times New Roman" w:hAnsi="Times New Roman" w:cs="Times New Roman"/>
          <w:b/>
          <w:sz w:val="24"/>
          <w:szCs w:val="24"/>
        </w:rPr>
      </w:pPr>
    </w:p>
    <w:p w:rsidR="00833858" w:rsidRPr="005C1769" w:rsidRDefault="00833858" w:rsidP="00D91809">
      <w:pPr>
        <w:spacing w:line="360" w:lineRule="auto"/>
        <w:jc w:val="center"/>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lastRenderedPageBreak/>
        <w:t>TABLOLAR LİSTESİ</w:t>
      </w:r>
    </w:p>
    <w:p w:rsidR="009105F8" w:rsidRPr="005C1769" w:rsidRDefault="00340E47" w:rsidP="009105F8">
      <w:pPr>
        <w:spacing w:line="360" w:lineRule="auto"/>
        <w:jc w:val="both"/>
        <w:rPr>
          <w:rFonts w:ascii="Times New Roman" w:hAnsi="Times New Roman" w:cs="Times New Roman"/>
          <w:color w:val="000000" w:themeColor="text1"/>
          <w:sz w:val="24"/>
          <w:szCs w:val="24"/>
        </w:rPr>
      </w:pPr>
      <w:r w:rsidRPr="005C1769" w:rsidDel="005569B5">
        <w:rPr>
          <w:rFonts w:ascii="Times New Roman" w:hAnsi="Times New Roman" w:cs="Times New Roman"/>
          <w:b/>
          <w:color w:val="000000" w:themeColor="text1"/>
          <w:sz w:val="24"/>
          <w:szCs w:val="24"/>
        </w:rPr>
        <w:t>Tablo</w:t>
      </w:r>
      <w:r w:rsidR="00903B10" w:rsidRPr="005C1769">
        <w:rPr>
          <w:rFonts w:ascii="Times New Roman" w:hAnsi="Times New Roman" w:cs="Times New Roman"/>
          <w:b/>
          <w:color w:val="000000" w:themeColor="text1"/>
          <w:sz w:val="24"/>
          <w:szCs w:val="24"/>
        </w:rPr>
        <w:t>-</w:t>
      </w:r>
      <w:r w:rsidRPr="005C1769" w:rsidDel="005569B5">
        <w:rPr>
          <w:rFonts w:ascii="Times New Roman" w:hAnsi="Times New Roman" w:cs="Times New Roman"/>
          <w:b/>
          <w:color w:val="000000" w:themeColor="text1"/>
          <w:sz w:val="24"/>
          <w:szCs w:val="24"/>
        </w:rPr>
        <w:t xml:space="preserve">1: </w:t>
      </w:r>
      <w:r w:rsidR="009105F8" w:rsidRPr="005C1769">
        <w:rPr>
          <w:rFonts w:ascii="Times New Roman" w:hAnsi="Times New Roman" w:cs="Times New Roman"/>
          <w:color w:val="000000" w:themeColor="text1"/>
          <w:sz w:val="24"/>
          <w:szCs w:val="24"/>
        </w:rPr>
        <w:t>Kalça protezi operasyonunda peroperatif sinir yaralanma et</w:t>
      </w:r>
      <w:r w:rsidR="00903B10" w:rsidRPr="005C1769">
        <w:rPr>
          <w:rFonts w:ascii="Times New Roman" w:hAnsi="Times New Roman" w:cs="Times New Roman"/>
          <w:color w:val="000000" w:themeColor="text1"/>
          <w:sz w:val="24"/>
          <w:szCs w:val="24"/>
        </w:rPr>
        <w:t>i</w:t>
      </w:r>
      <w:r w:rsidR="009105F8" w:rsidRPr="005C1769">
        <w:rPr>
          <w:rFonts w:ascii="Times New Roman" w:hAnsi="Times New Roman" w:cs="Times New Roman"/>
          <w:color w:val="000000" w:themeColor="text1"/>
          <w:sz w:val="24"/>
          <w:szCs w:val="24"/>
        </w:rPr>
        <w:t>yolojileri.</w:t>
      </w:r>
    </w:p>
    <w:p w:rsidR="00340E47" w:rsidRPr="005C1769" w:rsidRDefault="00340E47" w:rsidP="009105F8">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 xml:space="preserve">Tablo-2: </w:t>
      </w:r>
      <w:r w:rsidRPr="005C1769">
        <w:rPr>
          <w:rFonts w:ascii="Times New Roman" w:hAnsi="Times New Roman" w:cs="Times New Roman"/>
          <w:color w:val="000000" w:themeColor="text1"/>
          <w:sz w:val="24"/>
          <w:szCs w:val="24"/>
        </w:rPr>
        <w:t xml:space="preserve">Anestezi maddelerinin </w:t>
      </w:r>
      <w:r w:rsidR="00903B10" w:rsidRPr="005C1769">
        <w:rPr>
          <w:rFonts w:ascii="Times New Roman" w:hAnsi="Times New Roman" w:cs="Times New Roman"/>
          <w:color w:val="000000" w:themeColor="text1"/>
          <w:sz w:val="24"/>
          <w:szCs w:val="24"/>
        </w:rPr>
        <w:t>İ</w:t>
      </w:r>
      <w:r w:rsidRPr="005C1769">
        <w:rPr>
          <w:rFonts w:ascii="Times New Roman" w:hAnsi="Times New Roman" w:cs="Times New Roman"/>
          <w:color w:val="000000" w:themeColor="text1"/>
          <w:sz w:val="24"/>
          <w:szCs w:val="24"/>
        </w:rPr>
        <w:t>ONM üzerindeki genel etkileri.</w:t>
      </w:r>
    </w:p>
    <w:p w:rsidR="004A5B09" w:rsidRPr="005C1769" w:rsidRDefault="004A5B09" w:rsidP="004A5B09">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Tablo-3:</w:t>
      </w:r>
      <w:r w:rsidRPr="005C1769">
        <w:rPr>
          <w:rFonts w:ascii="Times New Roman" w:hAnsi="Times New Roman" w:cs="Times New Roman"/>
          <w:color w:val="000000" w:themeColor="text1"/>
          <w:sz w:val="24"/>
          <w:szCs w:val="24"/>
        </w:rPr>
        <w:t xml:space="preserve"> Hastaların demografik verileri.</w:t>
      </w:r>
    </w:p>
    <w:p w:rsidR="00107A9C" w:rsidRPr="005C1769" w:rsidRDefault="00107A9C" w:rsidP="009256FB">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 xml:space="preserve">Tablo-4: </w:t>
      </w:r>
      <w:r w:rsidRPr="005C1769">
        <w:rPr>
          <w:rFonts w:ascii="Times New Roman" w:hAnsi="Times New Roman" w:cs="Times New Roman"/>
          <w:color w:val="000000" w:themeColor="text1"/>
          <w:sz w:val="24"/>
          <w:szCs w:val="24"/>
        </w:rPr>
        <w:t xml:space="preserve">Hastaların demografik ve uzunluk verileri ile </w:t>
      </w:r>
      <w:r w:rsidR="00903B10" w:rsidRPr="005C1769">
        <w:rPr>
          <w:rFonts w:ascii="Times New Roman" w:hAnsi="Times New Roman" w:cs="Times New Roman"/>
          <w:color w:val="000000" w:themeColor="text1"/>
          <w:sz w:val="24"/>
          <w:szCs w:val="24"/>
        </w:rPr>
        <w:t>İ</w:t>
      </w:r>
      <w:r w:rsidRPr="005C1769">
        <w:rPr>
          <w:rFonts w:ascii="Times New Roman" w:hAnsi="Times New Roman" w:cs="Times New Roman"/>
          <w:color w:val="000000" w:themeColor="text1"/>
          <w:sz w:val="24"/>
          <w:szCs w:val="24"/>
        </w:rPr>
        <w:t>ONM ait verileri.</w:t>
      </w:r>
    </w:p>
    <w:p w:rsidR="005C0FBD" w:rsidRPr="005C1769" w:rsidRDefault="001338D0" w:rsidP="005C0FBD">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Tablo-5:</w:t>
      </w:r>
      <w:r w:rsidRPr="005C1769">
        <w:rPr>
          <w:rFonts w:ascii="Times New Roman" w:hAnsi="Times New Roman" w:cs="Times New Roman"/>
          <w:color w:val="000000" w:themeColor="text1"/>
          <w:sz w:val="24"/>
          <w:szCs w:val="24"/>
        </w:rPr>
        <w:t xml:space="preserve"> </w:t>
      </w:r>
      <w:r w:rsidR="005C0FBD" w:rsidRPr="005C1769">
        <w:rPr>
          <w:rFonts w:ascii="Times New Roman" w:hAnsi="Times New Roman" w:cs="Times New Roman"/>
          <w:color w:val="000000" w:themeColor="text1"/>
          <w:sz w:val="24"/>
          <w:szCs w:val="24"/>
        </w:rPr>
        <w:t>Hastaların preoperatif klinik ve radyolojik ölçümleri.</w:t>
      </w:r>
    </w:p>
    <w:p w:rsidR="00791D9E" w:rsidRPr="005C1769" w:rsidRDefault="00791D9E" w:rsidP="00791D9E">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Tablo-6:</w:t>
      </w:r>
      <w:r w:rsidRPr="005C1769">
        <w:rPr>
          <w:rFonts w:ascii="Times New Roman" w:hAnsi="Times New Roman" w:cs="Times New Roman"/>
          <w:color w:val="000000" w:themeColor="text1"/>
          <w:sz w:val="24"/>
          <w:szCs w:val="24"/>
        </w:rPr>
        <w:t xml:space="preserve"> Uzama </w:t>
      </w:r>
      <w:r w:rsidR="00903B10" w:rsidRPr="005C1769">
        <w:rPr>
          <w:rFonts w:ascii="Times New Roman" w:hAnsi="Times New Roman" w:cs="Times New Roman"/>
          <w:color w:val="000000" w:themeColor="text1"/>
          <w:sz w:val="24"/>
          <w:szCs w:val="24"/>
        </w:rPr>
        <w:t>M</w:t>
      </w:r>
      <w:r w:rsidRPr="005C1769">
        <w:rPr>
          <w:rFonts w:ascii="Times New Roman" w:hAnsi="Times New Roman" w:cs="Times New Roman"/>
          <w:color w:val="000000" w:themeColor="text1"/>
          <w:sz w:val="24"/>
          <w:szCs w:val="24"/>
        </w:rPr>
        <w:t>iktarları-</w:t>
      </w:r>
      <w:r w:rsidR="005C63B7">
        <w:rPr>
          <w:rFonts w:ascii="Times New Roman" w:hAnsi="Times New Roman" w:cs="Times New Roman"/>
          <w:color w:val="000000" w:themeColor="text1"/>
          <w:sz w:val="24"/>
          <w:szCs w:val="24"/>
        </w:rPr>
        <w:t>Total Femur Uzunluğu</w:t>
      </w:r>
      <w:r w:rsidRPr="005C1769">
        <w:rPr>
          <w:rFonts w:ascii="Times New Roman" w:hAnsi="Times New Roman" w:cs="Times New Roman"/>
          <w:color w:val="000000" w:themeColor="text1"/>
          <w:sz w:val="24"/>
          <w:szCs w:val="24"/>
        </w:rPr>
        <w:t xml:space="preserve"> ilişkisi. </w:t>
      </w:r>
    </w:p>
    <w:p w:rsidR="005C0FBD" w:rsidRPr="005C1769" w:rsidRDefault="00791D9E" w:rsidP="005C0FBD">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Tablo-7</w:t>
      </w:r>
      <w:r w:rsidR="001338D0" w:rsidRPr="005C1769">
        <w:rPr>
          <w:rFonts w:ascii="Times New Roman" w:hAnsi="Times New Roman" w:cs="Times New Roman"/>
          <w:b/>
          <w:color w:val="000000" w:themeColor="text1"/>
          <w:sz w:val="24"/>
          <w:szCs w:val="24"/>
        </w:rPr>
        <w:t>:</w:t>
      </w:r>
      <w:r w:rsidR="001338D0" w:rsidRPr="005C1769">
        <w:rPr>
          <w:rFonts w:ascii="Times New Roman" w:hAnsi="Times New Roman" w:cs="Times New Roman"/>
          <w:color w:val="000000" w:themeColor="text1"/>
          <w:sz w:val="24"/>
          <w:szCs w:val="24"/>
        </w:rPr>
        <w:t xml:space="preserve"> </w:t>
      </w:r>
      <w:r w:rsidR="005C0FBD" w:rsidRPr="005C1769">
        <w:rPr>
          <w:rFonts w:ascii="Times New Roman" w:hAnsi="Times New Roman" w:cs="Times New Roman"/>
          <w:color w:val="000000" w:themeColor="text1"/>
          <w:sz w:val="24"/>
          <w:szCs w:val="24"/>
        </w:rPr>
        <w:t xml:space="preserve">Peroperatif </w:t>
      </w:r>
      <w:r w:rsidR="00903B10" w:rsidRPr="005C1769">
        <w:rPr>
          <w:rFonts w:ascii="Times New Roman" w:hAnsi="Times New Roman" w:cs="Times New Roman"/>
          <w:color w:val="000000" w:themeColor="text1"/>
          <w:sz w:val="24"/>
          <w:szCs w:val="24"/>
        </w:rPr>
        <w:t>İ</w:t>
      </w:r>
      <w:r w:rsidR="005C0FBD" w:rsidRPr="005C1769">
        <w:rPr>
          <w:rFonts w:ascii="Times New Roman" w:hAnsi="Times New Roman" w:cs="Times New Roman"/>
          <w:color w:val="000000" w:themeColor="text1"/>
          <w:sz w:val="24"/>
          <w:szCs w:val="24"/>
        </w:rPr>
        <w:t>ONM’d</w:t>
      </w:r>
      <w:r w:rsidR="005C63B7">
        <w:rPr>
          <w:rFonts w:ascii="Times New Roman" w:hAnsi="Times New Roman" w:cs="Times New Roman"/>
          <w:color w:val="000000" w:themeColor="text1"/>
          <w:sz w:val="24"/>
          <w:szCs w:val="24"/>
        </w:rPr>
        <w:t>a</w:t>
      </w:r>
      <w:r w:rsidR="005C0FBD" w:rsidRPr="005C1769">
        <w:rPr>
          <w:rFonts w:ascii="Times New Roman" w:hAnsi="Times New Roman" w:cs="Times New Roman"/>
          <w:color w:val="000000" w:themeColor="text1"/>
          <w:sz w:val="24"/>
          <w:szCs w:val="24"/>
        </w:rPr>
        <w:t xml:space="preserve"> </w:t>
      </w:r>
      <w:r w:rsidR="00903B10" w:rsidRPr="005C1769">
        <w:rPr>
          <w:rFonts w:ascii="Times New Roman" w:hAnsi="Times New Roman" w:cs="Times New Roman"/>
          <w:color w:val="000000" w:themeColor="text1"/>
          <w:sz w:val="24"/>
          <w:szCs w:val="24"/>
        </w:rPr>
        <w:t>s</w:t>
      </w:r>
      <w:r w:rsidR="005C0FBD" w:rsidRPr="005C1769">
        <w:rPr>
          <w:rFonts w:ascii="Times New Roman" w:hAnsi="Times New Roman" w:cs="Times New Roman"/>
          <w:color w:val="000000" w:themeColor="text1"/>
          <w:sz w:val="24"/>
          <w:szCs w:val="24"/>
        </w:rPr>
        <w:t xml:space="preserve">inirlerin </w:t>
      </w:r>
      <w:r w:rsidR="00903B10" w:rsidRPr="005C1769">
        <w:rPr>
          <w:rFonts w:ascii="Times New Roman" w:hAnsi="Times New Roman" w:cs="Times New Roman"/>
          <w:color w:val="000000" w:themeColor="text1"/>
          <w:sz w:val="24"/>
          <w:szCs w:val="24"/>
        </w:rPr>
        <w:t>a</w:t>
      </w:r>
      <w:r w:rsidR="005C0FBD" w:rsidRPr="005C1769">
        <w:rPr>
          <w:rFonts w:ascii="Times New Roman" w:hAnsi="Times New Roman" w:cs="Times New Roman"/>
          <w:color w:val="000000" w:themeColor="text1"/>
          <w:sz w:val="24"/>
          <w:szCs w:val="24"/>
        </w:rPr>
        <w:t xml:space="preserve">mplitüd </w:t>
      </w:r>
      <w:r w:rsidR="00903B10" w:rsidRPr="005C1769">
        <w:rPr>
          <w:rFonts w:ascii="Times New Roman" w:hAnsi="Times New Roman" w:cs="Times New Roman"/>
          <w:color w:val="000000" w:themeColor="text1"/>
          <w:sz w:val="24"/>
          <w:szCs w:val="24"/>
        </w:rPr>
        <w:t>e</w:t>
      </w:r>
      <w:r w:rsidR="005C0FBD" w:rsidRPr="005C1769">
        <w:rPr>
          <w:rFonts w:ascii="Times New Roman" w:hAnsi="Times New Roman" w:cs="Times New Roman"/>
          <w:color w:val="000000" w:themeColor="text1"/>
          <w:sz w:val="24"/>
          <w:szCs w:val="24"/>
        </w:rPr>
        <w:t xml:space="preserve">tkilenme </w:t>
      </w:r>
      <w:r w:rsidR="00903B10" w:rsidRPr="005C1769">
        <w:rPr>
          <w:rFonts w:ascii="Times New Roman" w:hAnsi="Times New Roman" w:cs="Times New Roman"/>
          <w:color w:val="000000" w:themeColor="text1"/>
          <w:sz w:val="24"/>
          <w:szCs w:val="24"/>
        </w:rPr>
        <w:t>o</w:t>
      </w:r>
      <w:r w:rsidR="005C0FBD" w:rsidRPr="005C1769">
        <w:rPr>
          <w:rFonts w:ascii="Times New Roman" w:hAnsi="Times New Roman" w:cs="Times New Roman"/>
          <w:color w:val="000000" w:themeColor="text1"/>
          <w:sz w:val="24"/>
          <w:szCs w:val="24"/>
        </w:rPr>
        <w:t>ranları.</w:t>
      </w:r>
    </w:p>
    <w:p w:rsidR="00791D9E" w:rsidRPr="005C1769" w:rsidRDefault="00EF742B" w:rsidP="00791D9E">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Tablo</w:t>
      </w:r>
      <w:r w:rsidR="005C63B7">
        <w:rPr>
          <w:rFonts w:ascii="Times New Roman" w:hAnsi="Times New Roman" w:cs="Times New Roman"/>
          <w:b/>
          <w:color w:val="000000" w:themeColor="text1"/>
          <w:sz w:val="24"/>
          <w:szCs w:val="24"/>
        </w:rPr>
        <w:t>-</w:t>
      </w:r>
      <w:r w:rsidRPr="005C1769">
        <w:rPr>
          <w:rFonts w:ascii="Times New Roman" w:hAnsi="Times New Roman" w:cs="Times New Roman"/>
          <w:b/>
          <w:color w:val="000000" w:themeColor="text1"/>
          <w:sz w:val="24"/>
          <w:szCs w:val="24"/>
        </w:rPr>
        <w:t xml:space="preserve">8: </w:t>
      </w:r>
      <w:r w:rsidR="00791D9E" w:rsidRPr="005C1769">
        <w:rPr>
          <w:rFonts w:ascii="Times New Roman" w:hAnsi="Times New Roman" w:cs="Times New Roman"/>
          <w:color w:val="000000" w:themeColor="text1"/>
          <w:sz w:val="24"/>
          <w:szCs w:val="24"/>
        </w:rPr>
        <w:t xml:space="preserve">Total uzama miktarı ile hastaların </w:t>
      </w:r>
      <w:r w:rsidR="00903B10" w:rsidRPr="005C1769">
        <w:rPr>
          <w:rFonts w:ascii="Times New Roman" w:hAnsi="Times New Roman" w:cs="Times New Roman"/>
          <w:color w:val="000000" w:themeColor="text1"/>
          <w:sz w:val="24"/>
          <w:szCs w:val="24"/>
        </w:rPr>
        <w:t>boyları</w:t>
      </w:r>
      <w:r w:rsidR="00791D9E" w:rsidRPr="005C1769">
        <w:rPr>
          <w:rFonts w:ascii="Times New Roman" w:hAnsi="Times New Roman" w:cs="Times New Roman"/>
          <w:color w:val="000000" w:themeColor="text1"/>
          <w:sz w:val="24"/>
          <w:szCs w:val="24"/>
        </w:rPr>
        <w:t xml:space="preserve"> arasındaki ilişki. </w:t>
      </w:r>
    </w:p>
    <w:p w:rsidR="005C7859" w:rsidRPr="005C1769" w:rsidRDefault="005C7859" w:rsidP="005C7859">
      <w:pPr>
        <w:spacing w:line="360" w:lineRule="auto"/>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Tablo</w:t>
      </w:r>
      <w:r w:rsidR="005C63B7">
        <w:rPr>
          <w:rFonts w:ascii="Times New Roman" w:hAnsi="Times New Roman" w:cs="Times New Roman"/>
          <w:b/>
          <w:color w:val="000000" w:themeColor="text1"/>
          <w:sz w:val="24"/>
          <w:szCs w:val="24"/>
        </w:rPr>
        <w:t>-</w:t>
      </w:r>
      <w:r w:rsidRPr="005C1769">
        <w:rPr>
          <w:rFonts w:ascii="Times New Roman" w:hAnsi="Times New Roman" w:cs="Times New Roman"/>
          <w:b/>
          <w:color w:val="000000" w:themeColor="text1"/>
          <w:sz w:val="24"/>
          <w:szCs w:val="24"/>
        </w:rPr>
        <w:t xml:space="preserve">9: </w:t>
      </w:r>
      <w:r w:rsidRPr="005C1769">
        <w:rPr>
          <w:rFonts w:ascii="Times New Roman" w:hAnsi="Times New Roman" w:cs="Times New Roman"/>
          <w:color w:val="000000" w:themeColor="text1"/>
          <w:sz w:val="24"/>
          <w:szCs w:val="24"/>
        </w:rPr>
        <w:t xml:space="preserve">Total uzama miktarı ile sinirlerin </w:t>
      </w:r>
      <w:r w:rsidR="00903B10" w:rsidRPr="005C1769">
        <w:rPr>
          <w:rFonts w:ascii="Times New Roman" w:hAnsi="Times New Roman" w:cs="Times New Roman"/>
          <w:color w:val="000000" w:themeColor="text1"/>
          <w:sz w:val="24"/>
          <w:szCs w:val="24"/>
        </w:rPr>
        <w:t>a</w:t>
      </w:r>
      <w:r w:rsidRPr="005C1769">
        <w:rPr>
          <w:rFonts w:ascii="Times New Roman" w:hAnsi="Times New Roman" w:cs="Times New Roman"/>
          <w:color w:val="000000" w:themeColor="text1"/>
          <w:sz w:val="24"/>
          <w:szCs w:val="24"/>
        </w:rPr>
        <w:t>mplitüd düşme oranları arasındaki ilişki.</w:t>
      </w:r>
    </w:p>
    <w:p w:rsidR="009C28A3" w:rsidRPr="005C1769" w:rsidRDefault="009C28A3" w:rsidP="009256FB">
      <w:pPr>
        <w:widowControl w:val="0"/>
        <w:autoSpaceDE w:val="0"/>
        <w:autoSpaceDN w:val="0"/>
        <w:adjustRightInd w:val="0"/>
        <w:spacing w:before="80" w:after="120" w:line="360" w:lineRule="auto"/>
        <w:jc w:val="both"/>
        <w:rPr>
          <w:rFonts w:ascii="Times New Roman" w:hAnsi="Times New Roman" w:cs="Times New Roman"/>
          <w:bCs/>
          <w:color w:val="000000" w:themeColor="text1"/>
          <w:sz w:val="24"/>
          <w:szCs w:val="24"/>
        </w:rPr>
      </w:pPr>
    </w:p>
    <w:p w:rsidR="009C28A3" w:rsidRPr="009256FB" w:rsidRDefault="009C28A3" w:rsidP="009256FB">
      <w:pPr>
        <w:spacing w:line="360" w:lineRule="auto"/>
        <w:jc w:val="both"/>
        <w:rPr>
          <w:rFonts w:ascii="Times New Roman" w:hAnsi="Times New Roman" w:cs="Times New Roman"/>
          <w:color w:val="000000" w:themeColor="text1"/>
          <w:sz w:val="24"/>
          <w:szCs w:val="24"/>
        </w:rPr>
      </w:pPr>
    </w:p>
    <w:p w:rsidR="009A52F6" w:rsidRPr="009256FB" w:rsidRDefault="009A52F6" w:rsidP="009256FB">
      <w:pPr>
        <w:spacing w:line="360" w:lineRule="auto"/>
        <w:jc w:val="both"/>
        <w:rPr>
          <w:rFonts w:ascii="Times New Roman" w:hAnsi="Times New Roman" w:cs="Times New Roman"/>
          <w:sz w:val="24"/>
          <w:szCs w:val="24"/>
        </w:rPr>
      </w:pPr>
    </w:p>
    <w:p w:rsidR="00EF742B" w:rsidRPr="009256FB" w:rsidRDefault="00EF742B" w:rsidP="009256FB">
      <w:pPr>
        <w:autoSpaceDE w:val="0"/>
        <w:autoSpaceDN w:val="0"/>
        <w:adjustRightInd w:val="0"/>
        <w:spacing w:line="360" w:lineRule="auto"/>
        <w:jc w:val="both"/>
        <w:rPr>
          <w:rFonts w:ascii="Times New Roman" w:hAnsi="Times New Roman" w:cs="Times New Roman"/>
          <w:sz w:val="24"/>
          <w:szCs w:val="24"/>
        </w:rPr>
      </w:pPr>
    </w:p>
    <w:p w:rsidR="001338D0" w:rsidRDefault="001338D0" w:rsidP="009256FB">
      <w:pPr>
        <w:spacing w:line="360" w:lineRule="auto"/>
        <w:jc w:val="both"/>
        <w:rPr>
          <w:rFonts w:ascii="Times New Roman" w:hAnsi="Times New Roman" w:cs="Times New Roman"/>
          <w:color w:val="000000" w:themeColor="text1"/>
          <w:sz w:val="24"/>
          <w:szCs w:val="24"/>
        </w:rPr>
      </w:pPr>
    </w:p>
    <w:p w:rsidR="002A7B6A" w:rsidRDefault="002A7B6A" w:rsidP="009256FB">
      <w:pPr>
        <w:spacing w:line="360" w:lineRule="auto"/>
        <w:jc w:val="both"/>
        <w:rPr>
          <w:rFonts w:ascii="Times New Roman" w:hAnsi="Times New Roman" w:cs="Times New Roman"/>
          <w:color w:val="000000" w:themeColor="text1"/>
          <w:sz w:val="24"/>
          <w:szCs w:val="24"/>
        </w:rPr>
      </w:pPr>
    </w:p>
    <w:p w:rsidR="00253557" w:rsidRDefault="00253557" w:rsidP="009256FB">
      <w:pPr>
        <w:spacing w:line="360" w:lineRule="auto"/>
        <w:jc w:val="both"/>
        <w:rPr>
          <w:rFonts w:ascii="Times New Roman" w:hAnsi="Times New Roman" w:cs="Times New Roman"/>
          <w:color w:val="000000" w:themeColor="text1"/>
          <w:sz w:val="24"/>
          <w:szCs w:val="24"/>
        </w:rPr>
      </w:pPr>
    </w:p>
    <w:p w:rsidR="00253557" w:rsidRPr="009256FB" w:rsidRDefault="00253557" w:rsidP="009256FB">
      <w:pPr>
        <w:spacing w:line="360" w:lineRule="auto"/>
        <w:jc w:val="both"/>
        <w:rPr>
          <w:rFonts w:ascii="Times New Roman" w:hAnsi="Times New Roman" w:cs="Times New Roman"/>
          <w:color w:val="000000" w:themeColor="text1"/>
          <w:sz w:val="24"/>
          <w:szCs w:val="24"/>
        </w:rPr>
      </w:pPr>
    </w:p>
    <w:p w:rsidR="001338D0" w:rsidRPr="009256FB" w:rsidRDefault="001338D0" w:rsidP="009256FB">
      <w:pPr>
        <w:spacing w:line="360" w:lineRule="auto"/>
        <w:jc w:val="both"/>
        <w:rPr>
          <w:rFonts w:ascii="Times New Roman" w:hAnsi="Times New Roman" w:cs="Times New Roman"/>
          <w:sz w:val="24"/>
          <w:szCs w:val="24"/>
        </w:rPr>
      </w:pPr>
    </w:p>
    <w:p w:rsidR="001338D0" w:rsidRPr="009256FB" w:rsidRDefault="001338D0" w:rsidP="009256FB">
      <w:pPr>
        <w:spacing w:line="360" w:lineRule="auto"/>
        <w:jc w:val="both"/>
        <w:rPr>
          <w:rFonts w:ascii="Times New Roman" w:hAnsi="Times New Roman" w:cs="Times New Roman"/>
          <w:sz w:val="24"/>
          <w:szCs w:val="24"/>
        </w:rPr>
      </w:pPr>
    </w:p>
    <w:p w:rsidR="001338D0" w:rsidRPr="009256FB" w:rsidRDefault="001338D0" w:rsidP="009256FB">
      <w:pPr>
        <w:pStyle w:val="NormalWeb"/>
        <w:shd w:val="clear" w:color="auto" w:fill="FFFFFF"/>
        <w:spacing w:before="0" w:beforeAutospacing="0" w:after="150" w:afterAutospacing="0" w:line="360" w:lineRule="auto"/>
        <w:jc w:val="both"/>
        <w:rPr>
          <w:color w:val="000000" w:themeColor="text1"/>
          <w:lang w:val="tr-TR"/>
        </w:rPr>
      </w:pPr>
    </w:p>
    <w:p w:rsidR="00833858" w:rsidRPr="009256FB" w:rsidRDefault="00833858" w:rsidP="009256FB">
      <w:pPr>
        <w:spacing w:line="360" w:lineRule="auto"/>
        <w:jc w:val="both"/>
        <w:rPr>
          <w:rFonts w:ascii="Times New Roman" w:hAnsi="Times New Roman" w:cs="Times New Roman"/>
          <w:b/>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833858" w:rsidRPr="005C1769" w:rsidRDefault="00833858" w:rsidP="00D91809">
      <w:pPr>
        <w:spacing w:line="360" w:lineRule="auto"/>
        <w:jc w:val="center"/>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lastRenderedPageBreak/>
        <w:t>KISALTMALAR LİSTESİ</w:t>
      </w:r>
    </w:p>
    <w:p w:rsidR="00833858" w:rsidRPr="005C1769" w:rsidRDefault="00833858"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TEP: Total endoprotez</w:t>
      </w:r>
    </w:p>
    <w:p w:rsidR="00833858" w:rsidRPr="005C1769" w:rsidRDefault="00B522CC"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İ</w:t>
      </w:r>
      <w:r w:rsidR="00237E45" w:rsidRPr="005C1769">
        <w:rPr>
          <w:rFonts w:ascii="Times New Roman" w:hAnsi="Times New Roman" w:cs="Times New Roman"/>
          <w:b/>
          <w:color w:val="000000" w:themeColor="text1"/>
          <w:sz w:val="24"/>
          <w:szCs w:val="24"/>
        </w:rPr>
        <w:t>ONM: İntraoperatif nöromonitö</w:t>
      </w:r>
      <w:r w:rsidR="00833858" w:rsidRPr="005C1769">
        <w:rPr>
          <w:rFonts w:ascii="Times New Roman" w:hAnsi="Times New Roman" w:cs="Times New Roman"/>
          <w:b/>
          <w:color w:val="000000" w:themeColor="text1"/>
          <w:sz w:val="24"/>
          <w:szCs w:val="24"/>
        </w:rPr>
        <w:t>rizasyon</w:t>
      </w:r>
    </w:p>
    <w:p w:rsidR="00833858" w:rsidRPr="005C1769" w:rsidRDefault="00833858"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MEP: Motor evakuated</w:t>
      </w:r>
      <w:r w:rsidR="00B522CC" w:rsidRPr="005C1769">
        <w:rPr>
          <w:rFonts w:ascii="Times New Roman" w:hAnsi="Times New Roman" w:cs="Times New Roman"/>
          <w:b/>
          <w:color w:val="000000" w:themeColor="text1"/>
          <w:sz w:val="24"/>
          <w:szCs w:val="24"/>
        </w:rPr>
        <w:t xml:space="preserve"> </w:t>
      </w:r>
      <w:r w:rsidRPr="005C1769">
        <w:rPr>
          <w:rFonts w:ascii="Times New Roman" w:hAnsi="Times New Roman" w:cs="Times New Roman"/>
          <w:b/>
          <w:color w:val="000000" w:themeColor="text1"/>
          <w:sz w:val="24"/>
          <w:szCs w:val="24"/>
        </w:rPr>
        <w:t xml:space="preserve">(uyarılmış) </w:t>
      </w:r>
      <w:r w:rsidR="00B522CC" w:rsidRPr="005C1769">
        <w:rPr>
          <w:rFonts w:ascii="Times New Roman" w:hAnsi="Times New Roman" w:cs="Times New Roman"/>
          <w:b/>
          <w:color w:val="000000" w:themeColor="text1"/>
          <w:sz w:val="24"/>
          <w:szCs w:val="24"/>
        </w:rPr>
        <w:t>p</w:t>
      </w:r>
      <w:r w:rsidRPr="005C1769">
        <w:rPr>
          <w:rFonts w:ascii="Times New Roman" w:hAnsi="Times New Roman" w:cs="Times New Roman"/>
          <w:b/>
          <w:color w:val="000000" w:themeColor="text1"/>
          <w:sz w:val="24"/>
          <w:szCs w:val="24"/>
        </w:rPr>
        <w:t>otansiyel</w:t>
      </w:r>
    </w:p>
    <w:p w:rsidR="00833858" w:rsidRPr="00253557" w:rsidRDefault="00833858" w:rsidP="009256FB">
      <w:pPr>
        <w:spacing w:line="360" w:lineRule="auto"/>
        <w:jc w:val="both"/>
        <w:rPr>
          <w:rFonts w:ascii="Times New Roman" w:hAnsi="Times New Roman" w:cs="Times New Roman"/>
          <w:b/>
          <w:color w:val="000000" w:themeColor="text1"/>
          <w:sz w:val="24"/>
          <w:szCs w:val="24"/>
        </w:rPr>
      </w:pPr>
      <w:r w:rsidRPr="00253557">
        <w:rPr>
          <w:rFonts w:ascii="Times New Roman" w:hAnsi="Times New Roman" w:cs="Times New Roman"/>
          <w:b/>
          <w:color w:val="000000" w:themeColor="text1"/>
          <w:sz w:val="24"/>
          <w:szCs w:val="24"/>
        </w:rPr>
        <w:t>SEP: Somatosensoriyal</w:t>
      </w:r>
      <w:r w:rsidR="001F191D" w:rsidRPr="00253557">
        <w:rPr>
          <w:rFonts w:ascii="Times New Roman" w:hAnsi="Times New Roman" w:cs="Times New Roman"/>
          <w:b/>
          <w:color w:val="000000" w:themeColor="text1"/>
          <w:sz w:val="24"/>
          <w:szCs w:val="24"/>
        </w:rPr>
        <w:t xml:space="preserve"> (duy</w:t>
      </w:r>
      <w:r w:rsidR="005C63B7">
        <w:rPr>
          <w:rFonts w:ascii="Times New Roman" w:hAnsi="Times New Roman" w:cs="Times New Roman"/>
          <w:b/>
          <w:color w:val="000000" w:themeColor="text1"/>
          <w:sz w:val="24"/>
          <w:szCs w:val="24"/>
        </w:rPr>
        <w:t>u</w:t>
      </w:r>
      <w:r w:rsidR="001F191D" w:rsidRPr="00253557">
        <w:rPr>
          <w:rFonts w:ascii="Times New Roman" w:hAnsi="Times New Roman" w:cs="Times New Roman"/>
          <w:b/>
          <w:color w:val="000000" w:themeColor="text1"/>
          <w:sz w:val="24"/>
          <w:szCs w:val="24"/>
        </w:rPr>
        <w:t>sal)</w:t>
      </w:r>
      <w:r w:rsidRPr="00253557">
        <w:rPr>
          <w:rFonts w:ascii="Times New Roman" w:hAnsi="Times New Roman" w:cs="Times New Roman"/>
          <w:b/>
          <w:color w:val="000000" w:themeColor="text1"/>
          <w:sz w:val="24"/>
          <w:szCs w:val="24"/>
        </w:rPr>
        <w:t xml:space="preserve"> evakuated (uyarılmış) </w:t>
      </w:r>
      <w:r w:rsidR="00B522CC" w:rsidRPr="00253557">
        <w:rPr>
          <w:rFonts w:ascii="Times New Roman" w:hAnsi="Times New Roman" w:cs="Times New Roman"/>
          <w:b/>
          <w:color w:val="000000" w:themeColor="text1"/>
          <w:sz w:val="24"/>
          <w:szCs w:val="24"/>
        </w:rPr>
        <w:t>p</w:t>
      </w:r>
      <w:r w:rsidRPr="00253557">
        <w:rPr>
          <w:rFonts w:ascii="Times New Roman" w:hAnsi="Times New Roman" w:cs="Times New Roman"/>
          <w:b/>
          <w:color w:val="000000" w:themeColor="text1"/>
          <w:sz w:val="24"/>
          <w:szCs w:val="24"/>
        </w:rPr>
        <w:t>otansiyel</w:t>
      </w:r>
    </w:p>
    <w:p w:rsidR="00833858" w:rsidRPr="005C1769" w:rsidRDefault="00833858" w:rsidP="009256FB">
      <w:pPr>
        <w:spacing w:line="360" w:lineRule="auto"/>
        <w:jc w:val="both"/>
        <w:rPr>
          <w:rFonts w:ascii="Times New Roman" w:hAnsi="Times New Roman" w:cs="Times New Roman"/>
          <w:b/>
          <w:color w:val="000000" w:themeColor="text1"/>
          <w:sz w:val="24"/>
          <w:szCs w:val="24"/>
        </w:rPr>
      </w:pPr>
      <w:r w:rsidRPr="00253557">
        <w:rPr>
          <w:rFonts w:ascii="Times New Roman" w:hAnsi="Times New Roman" w:cs="Times New Roman"/>
          <w:b/>
          <w:color w:val="000000" w:themeColor="text1"/>
          <w:sz w:val="24"/>
          <w:szCs w:val="24"/>
        </w:rPr>
        <w:t>EMG: Elektrom</w:t>
      </w:r>
      <w:r w:rsidR="00D3142A" w:rsidRPr="00253557">
        <w:rPr>
          <w:rFonts w:ascii="Times New Roman" w:hAnsi="Times New Roman" w:cs="Times New Roman"/>
          <w:b/>
          <w:color w:val="000000" w:themeColor="text1"/>
          <w:sz w:val="24"/>
          <w:szCs w:val="24"/>
        </w:rPr>
        <w:t>i</w:t>
      </w:r>
      <w:r w:rsidRPr="00253557">
        <w:rPr>
          <w:rFonts w:ascii="Times New Roman" w:hAnsi="Times New Roman" w:cs="Times New Roman"/>
          <w:b/>
          <w:color w:val="000000" w:themeColor="text1"/>
          <w:sz w:val="24"/>
          <w:szCs w:val="24"/>
        </w:rPr>
        <w:t>yografi</w:t>
      </w:r>
    </w:p>
    <w:p w:rsidR="00833858" w:rsidRPr="005C1769" w:rsidRDefault="00833858"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 xml:space="preserve">EP: Uyarılmış </w:t>
      </w:r>
      <w:r w:rsidR="00D3142A">
        <w:rPr>
          <w:rFonts w:ascii="Times New Roman" w:hAnsi="Times New Roman" w:cs="Times New Roman"/>
          <w:b/>
          <w:color w:val="000000" w:themeColor="text1"/>
          <w:sz w:val="24"/>
          <w:szCs w:val="24"/>
        </w:rPr>
        <w:t>P</w:t>
      </w:r>
      <w:r w:rsidRPr="005C1769">
        <w:rPr>
          <w:rFonts w:ascii="Times New Roman" w:hAnsi="Times New Roman" w:cs="Times New Roman"/>
          <w:b/>
          <w:color w:val="000000" w:themeColor="text1"/>
          <w:sz w:val="24"/>
          <w:szCs w:val="24"/>
        </w:rPr>
        <w:t>otansiyel</w:t>
      </w:r>
    </w:p>
    <w:p w:rsidR="00833858" w:rsidRPr="005C1769" w:rsidRDefault="00833858"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T</w:t>
      </w:r>
      <w:r w:rsidR="00B522CC" w:rsidRPr="005C1769">
        <w:rPr>
          <w:rFonts w:ascii="Times New Roman" w:hAnsi="Times New Roman" w:cs="Times New Roman"/>
          <w:b/>
          <w:color w:val="000000" w:themeColor="text1"/>
          <w:sz w:val="24"/>
          <w:szCs w:val="24"/>
        </w:rPr>
        <w:t>İ</w:t>
      </w:r>
      <w:r w:rsidRPr="005C1769">
        <w:rPr>
          <w:rFonts w:ascii="Times New Roman" w:hAnsi="Times New Roman" w:cs="Times New Roman"/>
          <w:b/>
          <w:color w:val="000000" w:themeColor="text1"/>
          <w:sz w:val="24"/>
          <w:szCs w:val="24"/>
        </w:rPr>
        <w:t>VA: Total İntraveöz Anestezi</w:t>
      </w:r>
    </w:p>
    <w:p w:rsidR="00833858" w:rsidRPr="005C1769" w:rsidRDefault="00833858"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AP: Anter</w:t>
      </w:r>
      <w:r w:rsidR="00D3142A">
        <w:rPr>
          <w:rFonts w:ascii="Times New Roman" w:hAnsi="Times New Roman" w:cs="Times New Roman"/>
          <w:b/>
          <w:color w:val="000000" w:themeColor="text1"/>
          <w:sz w:val="24"/>
          <w:szCs w:val="24"/>
        </w:rPr>
        <w:t>i</w:t>
      </w:r>
      <w:r w:rsidRPr="005C1769">
        <w:rPr>
          <w:rFonts w:ascii="Times New Roman" w:hAnsi="Times New Roman" w:cs="Times New Roman"/>
          <w:b/>
          <w:color w:val="000000" w:themeColor="text1"/>
          <w:sz w:val="24"/>
          <w:szCs w:val="24"/>
        </w:rPr>
        <w:t>o</w:t>
      </w:r>
      <w:r w:rsidR="00D3142A">
        <w:rPr>
          <w:rFonts w:ascii="Times New Roman" w:hAnsi="Times New Roman" w:cs="Times New Roman"/>
          <w:b/>
          <w:color w:val="000000" w:themeColor="text1"/>
          <w:sz w:val="24"/>
          <w:szCs w:val="24"/>
        </w:rPr>
        <w:t>r</w:t>
      </w:r>
      <w:r w:rsidRPr="005C1769">
        <w:rPr>
          <w:rFonts w:ascii="Times New Roman" w:hAnsi="Times New Roman" w:cs="Times New Roman"/>
          <w:b/>
          <w:color w:val="000000" w:themeColor="text1"/>
          <w:sz w:val="24"/>
          <w:szCs w:val="24"/>
        </w:rPr>
        <w:t>-</w:t>
      </w:r>
      <w:r w:rsidR="00D3142A">
        <w:rPr>
          <w:rFonts w:ascii="Times New Roman" w:hAnsi="Times New Roman" w:cs="Times New Roman"/>
          <w:b/>
          <w:color w:val="000000" w:themeColor="text1"/>
          <w:sz w:val="24"/>
          <w:szCs w:val="24"/>
        </w:rPr>
        <w:t>P</w:t>
      </w:r>
      <w:r w:rsidRPr="005C1769">
        <w:rPr>
          <w:rFonts w:ascii="Times New Roman" w:hAnsi="Times New Roman" w:cs="Times New Roman"/>
          <w:b/>
          <w:color w:val="000000" w:themeColor="text1"/>
          <w:sz w:val="24"/>
          <w:szCs w:val="24"/>
        </w:rPr>
        <w:t>osterior</w:t>
      </w:r>
    </w:p>
    <w:p w:rsidR="00EF073C" w:rsidRDefault="00EF073C"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Cm: Santimetre</w:t>
      </w:r>
    </w:p>
    <w:p w:rsidR="005C63B7" w:rsidRDefault="005C63B7" w:rsidP="009256FB">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Mm: Milimetre</w:t>
      </w:r>
    </w:p>
    <w:p w:rsidR="005C63B7" w:rsidRDefault="008C625B" w:rsidP="009256FB">
      <w:pPr>
        <w:spacing w:line="360" w:lineRule="auto"/>
        <w:jc w:val="both"/>
        <w:rPr>
          <w:rFonts w:ascii="Times New Roman" w:hAnsi="Times New Roman" w:cs="Times New Roman"/>
          <w:b/>
          <w:color w:val="000000" w:themeColor="text1"/>
          <w:sz w:val="24"/>
          <w:szCs w:val="24"/>
        </w:rPr>
      </w:pPr>
      <w:r w:rsidRPr="008C625B">
        <w:rPr>
          <w:rFonts w:ascii="Times New Roman" w:hAnsi="Times New Roman" w:cs="Times New Roman"/>
          <w:b/>
          <w:sz w:val="24"/>
          <w:szCs w:val="24"/>
        </w:rPr>
        <w:t>µv</w:t>
      </w:r>
      <w:r w:rsidR="005C63B7">
        <w:rPr>
          <w:rFonts w:ascii="Times New Roman" w:hAnsi="Times New Roman" w:cs="Times New Roman"/>
          <w:b/>
          <w:color w:val="000000" w:themeColor="text1"/>
          <w:sz w:val="24"/>
          <w:szCs w:val="24"/>
        </w:rPr>
        <w:t>: Mikrovolt</w:t>
      </w:r>
    </w:p>
    <w:p w:rsidR="003A42EB" w:rsidRPr="005C1769" w:rsidRDefault="003A42EB" w:rsidP="009256FB">
      <w:pPr>
        <w:spacing w:line="360" w:lineRule="auto"/>
        <w:jc w:val="both"/>
        <w:rPr>
          <w:rFonts w:ascii="Times New Roman" w:hAnsi="Times New Roman" w:cs="Times New Roman"/>
          <w:b/>
          <w:color w:val="000000" w:themeColor="text1"/>
          <w:sz w:val="24"/>
          <w:szCs w:val="24"/>
        </w:rPr>
      </w:pPr>
      <w:r w:rsidRPr="008C625B">
        <w:rPr>
          <w:rFonts w:ascii="Times New Roman" w:hAnsi="Times New Roman" w:cs="Times New Roman"/>
          <w:b/>
          <w:sz w:val="24"/>
          <w:szCs w:val="24"/>
        </w:rPr>
        <w:t>µ</w:t>
      </w:r>
      <w:r>
        <w:rPr>
          <w:rFonts w:ascii="Times New Roman" w:hAnsi="Times New Roman" w:cs="Times New Roman"/>
          <w:b/>
          <w:sz w:val="24"/>
          <w:szCs w:val="24"/>
        </w:rPr>
        <w:t>g: Mikrogram</w:t>
      </w:r>
    </w:p>
    <w:p w:rsidR="00833858" w:rsidRPr="005C1769" w:rsidRDefault="00A47C09"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GKD: Gelişimsel Kalça Displazisi</w:t>
      </w:r>
    </w:p>
    <w:p w:rsidR="00A47C09" w:rsidRPr="005C1769" w:rsidRDefault="00A47C09"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NAP: Sinir aksiyel potansiyeli</w:t>
      </w:r>
    </w:p>
    <w:p w:rsidR="00A47C09" w:rsidRPr="005C1769" w:rsidRDefault="00A47C09" w:rsidP="009256FB">
      <w:pPr>
        <w:spacing w:line="360" w:lineRule="auto"/>
        <w:jc w:val="both"/>
        <w:rPr>
          <w:rFonts w:ascii="Times New Roman" w:hAnsi="Times New Roman" w:cs="Times New Roman"/>
          <w:b/>
          <w:color w:val="000000" w:themeColor="text1"/>
          <w:sz w:val="24"/>
          <w:szCs w:val="24"/>
        </w:rPr>
      </w:pPr>
      <w:r w:rsidRPr="005C1769">
        <w:rPr>
          <w:rFonts w:ascii="Times New Roman" w:hAnsi="Times New Roman" w:cs="Times New Roman"/>
          <w:b/>
          <w:color w:val="000000" w:themeColor="text1"/>
          <w:sz w:val="24"/>
          <w:szCs w:val="24"/>
        </w:rPr>
        <w:t>MAP: Kas aksiyel potansiyeli</w:t>
      </w:r>
    </w:p>
    <w:p w:rsidR="00833858" w:rsidRPr="005C1769" w:rsidRDefault="00CC0323" w:rsidP="009256FB">
      <w:pPr>
        <w:spacing w:line="360" w:lineRule="auto"/>
        <w:jc w:val="both"/>
        <w:rPr>
          <w:rFonts w:ascii="Times New Roman" w:hAnsi="Times New Roman" w:cs="Times New Roman"/>
          <w:b/>
          <w:color w:val="000000" w:themeColor="text1"/>
          <w:sz w:val="24"/>
          <w:szCs w:val="24"/>
          <w:shd w:val="clear" w:color="auto" w:fill="FFFFFF"/>
        </w:rPr>
      </w:pPr>
      <w:r w:rsidRPr="005C1769">
        <w:rPr>
          <w:rFonts w:ascii="Times New Roman" w:hAnsi="Times New Roman" w:cs="Times New Roman"/>
          <w:b/>
          <w:color w:val="000000" w:themeColor="text1"/>
          <w:sz w:val="24"/>
          <w:szCs w:val="24"/>
        </w:rPr>
        <w:t>PACS:</w:t>
      </w:r>
      <w:r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b/>
          <w:color w:val="000000" w:themeColor="text1"/>
          <w:sz w:val="24"/>
          <w:szCs w:val="24"/>
          <w:shd w:val="clear" w:color="auto" w:fill="FFFFFF"/>
        </w:rPr>
        <w:t>Picture Archival and Communications System</w:t>
      </w:r>
    </w:p>
    <w:p w:rsidR="00660AFE" w:rsidRDefault="009E73A9" w:rsidP="009256FB">
      <w:pPr>
        <w:spacing w:line="360" w:lineRule="auto"/>
        <w:jc w:val="both"/>
        <w:rPr>
          <w:rFonts w:ascii="Times New Roman" w:hAnsi="Times New Roman" w:cs="Times New Roman"/>
          <w:b/>
          <w:color w:val="000000" w:themeColor="text1"/>
          <w:sz w:val="24"/>
          <w:szCs w:val="24"/>
          <w:shd w:val="clear" w:color="auto" w:fill="FFFFFF"/>
        </w:rPr>
      </w:pPr>
      <w:r w:rsidRPr="005C1769">
        <w:rPr>
          <w:rFonts w:ascii="Times New Roman" w:hAnsi="Times New Roman" w:cs="Times New Roman"/>
          <w:b/>
          <w:color w:val="000000" w:themeColor="text1"/>
          <w:sz w:val="24"/>
          <w:szCs w:val="24"/>
          <w:shd w:val="clear" w:color="auto" w:fill="FFFFFF"/>
        </w:rPr>
        <w:t>M.</w:t>
      </w:r>
      <w:r>
        <w:rPr>
          <w:rFonts w:ascii="Times New Roman" w:hAnsi="Times New Roman" w:cs="Times New Roman"/>
          <w:b/>
          <w:color w:val="000000" w:themeColor="text1"/>
          <w:sz w:val="24"/>
          <w:szCs w:val="24"/>
          <w:shd w:val="clear" w:color="auto" w:fill="FFFFFF"/>
        </w:rPr>
        <w:t xml:space="preserve"> </w:t>
      </w:r>
      <w:r w:rsidRPr="005C1769">
        <w:rPr>
          <w:rFonts w:ascii="Times New Roman" w:hAnsi="Times New Roman" w:cs="Times New Roman"/>
          <w:b/>
          <w:color w:val="000000" w:themeColor="text1"/>
          <w:sz w:val="24"/>
          <w:szCs w:val="24"/>
          <w:shd w:val="clear" w:color="auto" w:fill="FFFFFF"/>
        </w:rPr>
        <w:t>:</w:t>
      </w:r>
      <w:r w:rsidR="00660AFE" w:rsidRPr="005C1769">
        <w:rPr>
          <w:rFonts w:ascii="Times New Roman" w:hAnsi="Times New Roman" w:cs="Times New Roman"/>
          <w:b/>
          <w:color w:val="000000" w:themeColor="text1"/>
          <w:sz w:val="24"/>
          <w:szCs w:val="24"/>
          <w:shd w:val="clear" w:color="auto" w:fill="FFFFFF"/>
        </w:rPr>
        <w:t xml:space="preserve"> Muskulus</w:t>
      </w:r>
    </w:p>
    <w:p w:rsidR="005C63B7" w:rsidRPr="005C63B7" w:rsidRDefault="005C63B7" w:rsidP="009256FB">
      <w:pPr>
        <w:spacing w:line="360" w:lineRule="auto"/>
        <w:jc w:val="both"/>
        <w:rPr>
          <w:rFonts w:ascii="Times New Roman" w:hAnsi="Times New Roman" w:cs="Times New Roman"/>
          <w:b/>
          <w:color w:val="000000" w:themeColor="text1"/>
          <w:sz w:val="24"/>
          <w:szCs w:val="24"/>
          <w:shd w:val="clear" w:color="auto" w:fill="FFFFFF"/>
        </w:rPr>
        <w:sectPr w:rsidR="005C63B7" w:rsidRPr="005C63B7" w:rsidSect="00A13BCD">
          <w:footerReference w:type="default" r:id="rId10"/>
          <w:pgSz w:w="12240" w:h="15840"/>
          <w:pgMar w:top="1417" w:right="1417" w:bottom="1417" w:left="1417" w:header="708" w:footer="708" w:gutter="0"/>
          <w:pgNumType w:fmt="lowerRoman" w:start="2"/>
          <w:cols w:space="708"/>
          <w:docGrid w:linePitch="360"/>
        </w:sectPr>
      </w:pPr>
    </w:p>
    <w:p w:rsidR="00680E0D" w:rsidRPr="00054DBD" w:rsidRDefault="00680E0D" w:rsidP="005C63B7">
      <w:pPr>
        <w:spacing w:line="360" w:lineRule="auto"/>
        <w:jc w:val="center"/>
        <w:rPr>
          <w:rFonts w:ascii="Times New Roman" w:hAnsi="Times New Roman" w:cs="Times New Roman"/>
          <w:b/>
          <w:color w:val="000000" w:themeColor="text1"/>
          <w:sz w:val="24"/>
          <w:szCs w:val="24"/>
        </w:rPr>
      </w:pPr>
      <w:r w:rsidRPr="00054DBD">
        <w:rPr>
          <w:rFonts w:ascii="Times New Roman" w:hAnsi="Times New Roman" w:cs="Times New Roman"/>
          <w:b/>
          <w:color w:val="000000" w:themeColor="text1"/>
          <w:sz w:val="24"/>
          <w:szCs w:val="24"/>
        </w:rPr>
        <w:lastRenderedPageBreak/>
        <w:t>ÖZET</w:t>
      </w:r>
    </w:p>
    <w:p w:rsidR="00680E0D" w:rsidRPr="00054DBD" w:rsidRDefault="00680E0D" w:rsidP="000A5E36">
      <w:pPr>
        <w:spacing w:line="360" w:lineRule="auto"/>
        <w:jc w:val="center"/>
        <w:rPr>
          <w:rFonts w:ascii="Times New Roman" w:hAnsi="Times New Roman" w:cs="Times New Roman"/>
          <w:b/>
          <w:color w:val="000000" w:themeColor="text1"/>
          <w:sz w:val="24"/>
          <w:szCs w:val="24"/>
        </w:rPr>
      </w:pPr>
      <w:r w:rsidRPr="00054DBD">
        <w:rPr>
          <w:rFonts w:ascii="Times New Roman" w:hAnsi="Times New Roman" w:cs="Times New Roman"/>
          <w:b/>
          <w:color w:val="000000" w:themeColor="text1"/>
          <w:sz w:val="24"/>
          <w:szCs w:val="24"/>
        </w:rPr>
        <w:t>Total Kalça Artroplastisinde Akut Alt Ek</w:t>
      </w:r>
      <w:r w:rsidR="00AD4B04" w:rsidRPr="00054DBD">
        <w:rPr>
          <w:rFonts w:ascii="Times New Roman" w:hAnsi="Times New Roman" w:cs="Times New Roman"/>
          <w:b/>
          <w:color w:val="000000" w:themeColor="text1"/>
          <w:sz w:val="24"/>
          <w:szCs w:val="24"/>
        </w:rPr>
        <w:t>s</w:t>
      </w:r>
      <w:r w:rsidRPr="00054DBD">
        <w:rPr>
          <w:rFonts w:ascii="Times New Roman" w:hAnsi="Times New Roman" w:cs="Times New Roman"/>
          <w:b/>
          <w:color w:val="000000" w:themeColor="text1"/>
          <w:sz w:val="24"/>
          <w:szCs w:val="24"/>
        </w:rPr>
        <w:t xml:space="preserve">tremite Uzama Miktarının Femoral </w:t>
      </w:r>
      <w:r w:rsidR="00D3142A">
        <w:rPr>
          <w:rFonts w:ascii="Times New Roman" w:hAnsi="Times New Roman" w:cs="Times New Roman"/>
          <w:b/>
          <w:color w:val="000000" w:themeColor="text1"/>
          <w:sz w:val="24"/>
          <w:szCs w:val="24"/>
        </w:rPr>
        <w:t>v</w:t>
      </w:r>
      <w:r w:rsidRPr="00054DBD">
        <w:rPr>
          <w:rFonts w:ascii="Times New Roman" w:hAnsi="Times New Roman" w:cs="Times New Roman"/>
          <w:b/>
          <w:color w:val="000000" w:themeColor="text1"/>
          <w:sz w:val="24"/>
          <w:szCs w:val="24"/>
        </w:rPr>
        <w:t>e Siyatik Sinir Üzer</w:t>
      </w:r>
      <w:r w:rsidR="00B522CC" w:rsidRPr="00054DBD">
        <w:rPr>
          <w:rFonts w:ascii="Times New Roman" w:hAnsi="Times New Roman" w:cs="Times New Roman"/>
          <w:b/>
          <w:color w:val="000000" w:themeColor="text1"/>
          <w:sz w:val="24"/>
          <w:szCs w:val="24"/>
        </w:rPr>
        <w:t>i</w:t>
      </w:r>
      <w:r w:rsidRPr="00054DBD">
        <w:rPr>
          <w:rFonts w:ascii="Times New Roman" w:hAnsi="Times New Roman" w:cs="Times New Roman"/>
          <w:b/>
          <w:color w:val="000000" w:themeColor="text1"/>
          <w:sz w:val="24"/>
          <w:szCs w:val="24"/>
        </w:rPr>
        <w:t>ne Etkisinin İntraoperatif Nöromonit</w:t>
      </w:r>
      <w:r w:rsidR="001F191D" w:rsidRPr="00054DBD">
        <w:rPr>
          <w:rFonts w:ascii="Times New Roman" w:hAnsi="Times New Roman" w:cs="Times New Roman"/>
          <w:b/>
          <w:color w:val="000000" w:themeColor="text1"/>
          <w:sz w:val="24"/>
          <w:szCs w:val="24"/>
        </w:rPr>
        <w:t>ö</w:t>
      </w:r>
      <w:r w:rsidRPr="00054DBD">
        <w:rPr>
          <w:rFonts w:ascii="Times New Roman" w:hAnsi="Times New Roman" w:cs="Times New Roman"/>
          <w:b/>
          <w:color w:val="000000" w:themeColor="text1"/>
          <w:sz w:val="24"/>
          <w:szCs w:val="24"/>
        </w:rPr>
        <w:t>rizasyon Eşliğinde Değerlendirilmesi</w:t>
      </w:r>
    </w:p>
    <w:p w:rsidR="00680E0D" w:rsidRPr="00054DBD" w:rsidRDefault="00680E0D" w:rsidP="00B522CC">
      <w:pPr>
        <w:spacing w:line="360" w:lineRule="auto"/>
        <w:ind w:firstLine="720"/>
        <w:jc w:val="both"/>
        <w:rPr>
          <w:rFonts w:ascii="Times New Roman" w:hAnsi="Times New Roman" w:cs="Times New Roman"/>
          <w:strike/>
          <w:color w:val="000000" w:themeColor="text1"/>
          <w:sz w:val="24"/>
          <w:szCs w:val="24"/>
        </w:rPr>
      </w:pPr>
      <w:r w:rsidRPr="00054DBD">
        <w:rPr>
          <w:rFonts w:ascii="Times New Roman" w:hAnsi="Times New Roman" w:cs="Times New Roman"/>
          <w:b/>
          <w:color w:val="000000" w:themeColor="text1"/>
          <w:sz w:val="24"/>
          <w:szCs w:val="24"/>
        </w:rPr>
        <w:t xml:space="preserve">Amaç: </w:t>
      </w:r>
      <w:r w:rsidRPr="00054DBD">
        <w:rPr>
          <w:rFonts w:ascii="Times New Roman" w:hAnsi="Times New Roman" w:cs="Times New Roman"/>
          <w:color w:val="000000" w:themeColor="text1"/>
          <w:sz w:val="24"/>
          <w:szCs w:val="24"/>
        </w:rPr>
        <w:t xml:space="preserve">Total kalça artroplasti ameliyatlarında sinir yaralanması nadir görülmekle birlikte </w:t>
      </w:r>
      <w:r w:rsidR="00C13F72">
        <w:rPr>
          <w:rFonts w:ascii="Times New Roman" w:hAnsi="Times New Roman" w:cs="Times New Roman"/>
          <w:color w:val="000000" w:themeColor="text1"/>
          <w:sz w:val="24"/>
          <w:szCs w:val="24"/>
        </w:rPr>
        <w:t xml:space="preserve">gerçekleşmesi durumunda </w:t>
      </w:r>
      <w:r w:rsidRPr="00054DBD">
        <w:rPr>
          <w:rFonts w:ascii="Times New Roman" w:hAnsi="Times New Roman" w:cs="Times New Roman"/>
          <w:color w:val="000000" w:themeColor="text1"/>
          <w:sz w:val="24"/>
          <w:szCs w:val="24"/>
        </w:rPr>
        <w:t xml:space="preserve">sonucu çok olumsuz etkilemektedir. Sinir hasarı </w:t>
      </w:r>
      <w:r w:rsidR="00D779FB" w:rsidRPr="00054DBD">
        <w:rPr>
          <w:rFonts w:ascii="Times New Roman" w:hAnsi="Times New Roman" w:cs="Times New Roman"/>
          <w:color w:val="000000" w:themeColor="text1"/>
          <w:sz w:val="24"/>
          <w:szCs w:val="24"/>
        </w:rPr>
        <w:t>et</w:t>
      </w:r>
      <w:r w:rsidR="00B522CC" w:rsidRPr="00054DBD">
        <w:rPr>
          <w:rFonts w:ascii="Times New Roman" w:hAnsi="Times New Roman" w:cs="Times New Roman"/>
          <w:color w:val="000000" w:themeColor="text1"/>
          <w:sz w:val="24"/>
          <w:szCs w:val="24"/>
        </w:rPr>
        <w:t>i</w:t>
      </w:r>
      <w:r w:rsidR="00D779FB" w:rsidRPr="00054DBD">
        <w:rPr>
          <w:rFonts w:ascii="Times New Roman" w:hAnsi="Times New Roman" w:cs="Times New Roman"/>
          <w:color w:val="000000" w:themeColor="text1"/>
          <w:sz w:val="24"/>
          <w:szCs w:val="24"/>
        </w:rPr>
        <w:t>yolojilerinin en önemlilerinden</w:t>
      </w:r>
      <w:r w:rsidR="00617767" w:rsidRPr="00054DBD">
        <w:rPr>
          <w:rFonts w:ascii="Times New Roman" w:hAnsi="Times New Roman" w:cs="Times New Roman"/>
          <w:color w:val="000000" w:themeColor="text1"/>
          <w:sz w:val="24"/>
          <w:szCs w:val="24"/>
        </w:rPr>
        <w:t xml:space="preserve"> </w:t>
      </w:r>
      <w:r w:rsidRPr="00054DBD">
        <w:rPr>
          <w:rFonts w:ascii="Times New Roman" w:hAnsi="Times New Roman" w:cs="Times New Roman"/>
          <w:color w:val="000000" w:themeColor="text1"/>
          <w:sz w:val="24"/>
          <w:szCs w:val="24"/>
        </w:rPr>
        <w:t>birisi alt ekstremitenin</w:t>
      </w:r>
      <w:r w:rsidR="00D779FB" w:rsidRPr="00054DBD">
        <w:rPr>
          <w:rFonts w:ascii="Times New Roman" w:hAnsi="Times New Roman" w:cs="Times New Roman"/>
          <w:color w:val="000000" w:themeColor="text1"/>
          <w:sz w:val="24"/>
          <w:szCs w:val="24"/>
        </w:rPr>
        <w:t xml:space="preserve"> </w:t>
      </w:r>
      <w:r w:rsidR="005C63B7">
        <w:rPr>
          <w:rFonts w:ascii="Times New Roman" w:hAnsi="Times New Roman" w:cs="Times New Roman"/>
          <w:color w:val="000000" w:themeColor="text1"/>
          <w:sz w:val="24"/>
          <w:szCs w:val="24"/>
        </w:rPr>
        <w:t>akut</w:t>
      </w:r>
      <w:r w:rsidR="006A4FDB" w:rsidRPr="00054DBD">
        <w:rPr>
          <w:rFonts w:ascii="Times New Roman" w:hAnsi="Times New Roman" w:cs="Times New Roman"/>
          <w:color w:val="000000" w:themeColor="text1"/>
          <w:sz w:val="24"/>
          <w:szCs w:val="24"/>
        </w:rPr>
        <w:t xml:space="preserve"> </w:t>
      </w:r>
      <w:r w:rsidRPr="00054DBD">
        <w:rPr>
          <w:rFonts w:ascii="Times New Roman" w:hAnsi="Times New Roman" w:cs="Times New Roman"/>
          <w:color w:val="000000" w:themeColor="text1"/>
          <w:sz w:val="24"/>
          <w:szCs w:val="24"/>
        </w:rPr>
        <w:t xml:space="preserve">uzamasıdır. </w:t>
      </w:r>
      <w:r w:rsidR="00972F9E" w:rsidRPr="00054DBD">
        <w:rPr>
          <w:rFonts w:ascii="Times New Roman" w:hAnsi="Times New Roman" w:cs="Times New Roman"/>
          <w:color w:val="000000" w:themeColor="text1"/>
          <w:sz w:val="24"/>
          <w:szCs w:val="24"/>
        </w:rPr>
        <w:t>Özellikle g</w:t>
      </w:r>
      <w:r w:rsidR="001F191D" w:rsidRPr="00054DBD">
        <w:rPr>
          <w:rFonts w:ascii="Times New Roman" w:hAnsi="Times New Roman" w:cs="Times New Roman"/>
          <w:color w:val="000000" w:themeColor="text1"/>
          <w:sz w:val="24"/>
          <w:szCs w:val="24"/>
        </w:rPr>
        <w:t xml:space="preserve">elişimsel kalça displazisi zemininde </w:t>
      </w:r>
      <w:r w:rsidR="00B522CC" w:rsidRPr="00054DBD">
        <w:rPr>
          <w:rFonts w:ascii="Times New Roman" w:hAnsi="Times New Roman" w:cs="Times New Roman"/>
          <w:color w:val="000000" w:themeColor="text1"/>
          <w:sz w:val="24"/>
          <w:szCs w:val="24"/>
        </w:rPr>
        <w:t xml:space="preserve">görülen </w:t>
      </w:r>
      <w:r w:rsidR="005C1769" w:rsidRPr="00054DBD">
        <w:rPr>
          <w:rFonts w:ascii="Times New Roman" w:hAnsi="Times New Roman" w:cs="Times New Roman"/>
          <w:color w:val="000000" w:themeColor="text1"/>
          <w:sz w:val="24"/>
          <w:szCs w:val="24"/>
        </w:rPr>
        <w:t xml:space="preserve">koksartroz </w:t>
      </w:r>
      <w:r w:rsidR="00B522CC" w:rsidRPr="00054DBD">
        <w:rPr>
          <w:rFonts w:ascii="Times New Roman" w:hAnsi="Times New Roman" w:cs="Times New Roman"/>
          <w:color w:val="000000" w:themeColor="text1"/>
          <w:sz w:val="24"/>
          <w:szCs w:val="24"/>
        </w:rPr>
        <w:t xml:space="preserve">vakalarına </w:t>
      </w:r>
      <w:r w:rsidR="007B2C89">
        <w:rPr>
          <w:rFonts w:ascii="Times New Roman" w:hAnsi="Times New Roman" w:cs="Times New Roman"/>
          <w:color w:val="000000" w:themeColor="text1"/>
          <w:sz w:val="24"/>
          <w:szCs w:val="24"/>
        </w:rPr>
        <w:t xml:space="preserve">total </w:t>
      </w:r>
      <w:r w:rsidR="00B522CC" w:rsidRPr="00054DBD">
        <w:rPr>
          <w:rFonts w:ascii="Times New Roman" w:hAnsi="Times New Roman" w:cs="Times New Roman"/>
          <w:color w:val="000000" w:themeColor="text1"/>
          <w:sz w:val="24"/>
          <w:szCs w:val="24"/>
        </w:rPr>
        <w:t>kalça protezi uygulanırken</w:t>
      </w:r>
      <w:r w:rsidR="001F191D" w:rsidRPr="00054DBD">
        <w:rPr>
          <w:rFonts w:ascii="Times New Roman" w:hAnsi="Times New Roman" w:cs="Times New Roman"/>
          <w:color w:val="000000" w:themeColor="text1"/>
          <w:sz w:val="24"/>
          <w:szCs w:val="24"/>
        </w:rPr>
        <w:t xml:space="preserve"> ekstremitede uzama meydana gelmektedir. </w:t>
      </w:r>
      <w:r w:rsidRPr="00054DBD">
        <w:rPr>
          <w:rFonts w:ascii="Times New Roman" w:hAnsi="Times New Roman" w:cs="Times New Roman"/>
          <w:color w:val="000000" w:themeColor="text1"/>
          <w:sz w:val="24"/>
          <w:szCs w:val="24"/>
        </w:rPr>
        <w:t>Literatürde</w:t>
      </w:r>
      <w:r w:rsidR="006A4FDB" w:rsidRPr="00054DBD">
        <w:rPr>
          <w:rFonts w:ascii="Times New Roman" w:hAnsi="Times New Roman" w:cs="Times New Roman"/>
          <w:color w:val="000000" w:themeColor="text1"/>
          <w:sz w:val="24"/>
          <w:szCs w:val="24"/>
        </w:rPr>
        <w:t xml:space="preserve"> sinir yaralanması ve</w:t>
      </w:r>
      <w:r w:rsidRPr="00054DBD">
        <w:rPr>
          <w:rFonts w:ascii="Times New Roman" w:hAnsi="Times New Roman" w:cs="Times New Roman"/>
          <w:color w:val="000000" w:themeColor="text1"/>
          <w:sz w:val="24"/>
          <w:szCs w:val="24"/>
        </w:rPr>
        <w:t xml:space="preserve"> uzama miktarı </w:t>
      </w:r>
      <w:r w:rsidR="006A4FDB" w:rsidRPr="00054DBD">
        <w:rPr>
          <w:rFonts w:ascii="Times New Roman" w:hAnsi="Times New Roman" w:cs="Times New Roman"/>
          <w:color w:val="000000" w:themeColor="text1"/>
          <w:sz w:val="24"/>
          <w:szCs w:val="24"/>
        </w:rPr>
        <w:t>arasındaki ilişkiyi ortaya koyan</w:t>
      </w:r>
      <w:r w:rsidRPr="00054DBD">
        <w:rPr>
          <w:rFonts w:ascii="Times New Roman" w:hAnsi="Times New Roman" w:cs="Times New Roman"/>
          <w:color w:val="000000" w:themeColor="text1"/>
          <w:sz w:val="24"/>
          <w:szCs w:val="24"/>
        </w:rPr>
        <w:t xml:space="preserve"> birçok bilgi bulunmakla birlikte</w:t>
      </w:r>
      <w:r w:rsidR="00B522CC"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 bu uzama miktarının hasta</w:t>
      </w:r>
      <w:r w:rsidR="007B2C89">
        <w:rPr>
          <w:rFonts w:ascii="Times New Roman" w:hAnsi="Times New Roman" w:cs="Times New Roman"/>
          <w:color w:val="000000" w:themeColor="text1"/>
          <w:sz w:val="24"/>
          <w:szCs w:val="24"/>
        </w:rPr>
        <w:t>ları</w:t>
      </w:r>
      <w:r w:rsidRPr="00054DBD">
        <w:rPr>
          <w:rFonts w:ascii="Times New Roman" w:hAnsi="Times New Roman" w:cs="Times New Roman"/>
          <w:color w:val="000000" w:themeColor="text1"/>
          <w:sz w:val="24"/>
          <w:szCs w:val="24"/>
        </w:rPr>
        <w:t xml:space="preserve">n </w:t>
      </w:r>
      <w:r w:rsidR="00B522CC" w:rsidRPr="00054DBD">
        <w:rPr>
          <w:rFonts w:ascii="Times New Roman" w:hAnsi="Times New Roman" w:cs="Times New Roman"/>
          <w:color w:val="000000" w:themeColor="text1"/>
          <w:sz w:val="24"/>
          <w:szCs w:val="24"/>
        </w:rPr>
        <w:t xml:space="preserve">boy </w:t>
      </w:r>
      <w:r w:rsidRPr="00054DBD">
        <w:rPr>
          <w:rFonts w:ascii="Times New Roman" w:hAnsi="Times New Roman" w:cs="Times New Roman"/>
          <w:color w:val="000000" w:themeColor="text1"/>
          <w:sz w:val="24"/>
          <w:szCs w:val="24"/>
        </w:rPr>
        <w:t xml:space="preserve">uzunlukları ile ilişkisi net olarak ortaya konulamamıştır. </w:t>
      </w:r>
      <w:r w:rsidR="00B522CC" w:rsidRPr="00054DBD">
        <w:rPr>
          <w:rFonts w:ascii="Times New Roman" w:hAnsi="Times New Roman" w:cs="Times New Roman"/>
          <w:color w:val="000000" w:themeColor="text1"/>
          <w:sz w:val="24"/>
          <w:szCs w:val="24"/>
        </w:rPr>
        <w:t xml:space="preserve">Bu çalışmada bizim </w:t>
      </w:r>
      <w:r w:rsidRPr="00054DBD">
        <w:rPr>
          <w:rFonts w:ascii="Times New Roman" w:hAnsi="Times New Roman" w:cs="Times New Roman"/>
          <w:color w:val="000000" w:themeColor="text1"/>
          <w:sz w:val="24"/>
          <w:szCs w:val="24"/>
        </w:rPr>
        <w:t xml:space="preserve">amacımız total kalça artroplastisinde </w:t>
      </w:r>
      <w:r w:rsidR="00972F9E" w:rsidRPr="00054DBD">
        <w:rPr>
          <w:rFonts w:ascii="Times New Roman" w:hAnsi="Times New Roman" w:cs="Times New Roman"/>
          <w:color w:val="000000" w:themeColor="text1"/>
          <w:sz w:val="24"/>
          <w:szCs w:val="24"/>
        </w:rPr>
        <w:t xml:space="preserve">uzama miktarının </w:t>
      </w:r>
      <w:r w:rsidRPr="00054DBD">
        <w:rPr>
          <w:rFonts w:ascii="Times New Roman" w:hAnsi="Times New Roman" w:cs="Times New Roman"/>
          <w:color w:val="000000" w:themeColor="text1"/>
          <w:sz w:val="24"/>
          <w:szCs w:val="24"/>
        </w:rPr>
        <w:t>nöral</w:t>
      </w:r>
      <w:r w:rsidR="00972F9E" w:rsidRPr="00054DBD">
        <w:rPr>
          <w:rFonts w:ascii="Times New Roman" w:hAnsi="Times New Roman" w:cs="Times New Roman"/>
          <w:color w:val="000000" w:themeColor="text1"/>
          <w:sz w:val="24"/>
          <w:szCs w:val="24"/>
        </w:rPr>
        <w:t xml:space="preserve"> yapılar üzerine etkisini araştırmak ve uzama miktarı ile </w:t>
      </w:r>
      <w:r w:rsidRPr="00054DBD">
        <w:rPr>
          <w:rFonts w:ascii="Times New Roman" w:hAnsi="Times New Roman" w:cs="Times New Roman"/>
          <w:color w:val="000000" w:themeColor="text1"/>
          <w:sz w:val="24"/>
          <w:szCs w:val="24"/>
        </w:rPr>
        <w:t xml:space="preserve">hastaların boy ve </w:t>
      </w:r>
      <w:r w:rsidR="005C63B7">
        <w:rPr>
          <w:rFonts w:ascii="Times New Roman" w:hAnsi="Times New Roman" w:cs="Times New Roman"/>
          <w:color w:val="000000" w:themeColor="text1"/>
          <w:sz w:val="24"/>
          <w:szCs w:val="24"/>
        </w:rPr>
        <w:t>total femur</w:t>
      </w:r>
      <w:r w:rsidR="007B2C89">
        <w:rPr>
          <w:rFonts w:ascii="Times New Roman" w:hAnsi="Times New Roman" w:cs="Times New Roman"/>
          <w:color w:val="000000" w:themeColor="text1"/>
          <w:sz w:val="24"/>
          <w:szCs w:val="24"/>
        </w:rPr>
        <w:t xml:space="preserve"> </w:t>
      </w:r>
      <w:r w:rsidRPr="00054DBD">
        <w:rPr>
          <w:rFonts w:ascii="Times New Roman" w:hAnsi="Times New Roman" w:cs="Times New Roman"/>
          <w:color w:val="000000" w:themeColor="text1"/>
          <w:sz w:val="24"/>
          <w:szCs w:val="24"/>
        </w:rPr>
        <w:t xml:space="preserve">uzunluğu </w:t>
      </w:r>
      <w:r w:rsidR="006A15CE" w:rsidRPr="00054DBD">
        <w:rPr>
          <w:rFonts w:ascii="Times New Roman" w:hAnsi="Times New Roman" w:cs="Times New Roman"/>
          <w:color w:val="000000" w:themeColor="text1"/>
          <w:sz w:val="24"/>
          <w:szCs w:val="24"/>
        </w:rPr>
        <w:t>arasındaki</w:t>
      </w:r>
      <w:r w:rsidRPr="00054DBD">
        <w:rPr>
          <w:rFonts w:ascii="Times New Roman" w:hAnsi="Times New Roman" w:cs="Times New Roman"/>
          <w:color w:val="000000" w:themeColor="text1"/>
          <w:sz w:val="24"/>
          <w:szCs w:val="24"/>
        </w:rPr>
        <w:t xml:space="preserve"> </w:t>
      </w:r>
      <w:r w:rsidR="006A15CE" w:rsidRPr="00054DBD">
        <w:rPr>
          <w:rFonts w:ascii="Times New Roman" w:hAnsi="Times New Roman" w:cs="Times New Roman"/>
          <w:color w:val="000000" w:themeColor="text1"/>
          <w:sz w:val="24"/>
          <w:szCs w:val="24"/>
        </w:rPr>
        <w:t>ilişkiyi incelemektir</w:t>
      </w:r>
      <w:r w:rsidRPr="00054DBD">
        <w:rPr>
          <w:rFonts w:ascii="Times New Roman" w:hAnsi="Times New Roman" w:cs="Times New Roman"/>
          <w:color w:val="000000" w:themeColor="text1"/>
          <w:sz w:val="24"/>
          <w:szCs w:val="24"/>
        </w:rPr>
        <w:t>.</w:t>
      </w:r>
    </w:p>
    <w:p w:rsidR="00680E0D" w:rsidRPr="00054DBD" w:rsidRDefault="00680E0D" w:rsidP="009256FB">
      <w:pPr>
        <w:spacing w:line="360" w:lineRule="auto"/>
        <w:ind w:firstLine="720"/>
        <w:jc w:val="both"/>
        <w:rPr>
          <w:rFonts w:ascii="Times New Roman" w:hAnsi="Times New Roman" w:cs="Times New Roman"/>
          <w:color w:val="000000" w:themeColor="text1"/>
          <w:sz w:val="24"/>
          <w:szCs w:val="24"/>
        </w:rPr>
      </w:pPr>
      <w:r w:rsidRPr="00054DBD">
        <w:rPr>
          <w:rFonts w:ascii="Times New Roman" w:hAnsi="Times New Roman" w:cs="Times New Roman"/>
          <w:b/>
          <w:color w:val="000000" w:themeColor="text1"/>
          <w:sz w:val="24"/>
          <w:szCs w:val="24"/>
        </w:rPr>
        <w:t xml:space="preserve">Hastalar ve Yöntem: </w:t>
      </w:r>
      <w:r w:rsidR="006A15CE" w:rsidRPr="00253557">
        <w:rPr>
          <w:rFonts w:ascii="Times New Roman" w:hAnsi="Times New Roman" w:cs="Times New Roman"/>
          <w:color w:val="000000" w:themeColor="text1"/>
          <w:sz w:val="24"/>
          <w:szCs w:val="24"/>
        </w:rPr>
        <w:t>İstanbul Üniversitesi</w:t>
      </w:r>
      <w:r w:rsidR="006A15CE" w:rsidRPr="00054DBD">
        <w:rPr>
          <w:rFonts w:ascii="Times New Roman" w:hAnsi="Times New Roman" w:cs="Times New Roman"/>
          <w:b/>
          <w:color w:val="000000" w:themeColor="text1"/>
          <w:sz w:val="24"/>
          <w:szCs w:val="24"/>
        </w:rPr>
        <w:t xml:space="preserve"> </w:t>
      </w:r>
      <w:r w:rsidRPr="00054DBD">
        <w:rPr>
          <w:rFonts w:ascii="Times New Roman" w:hAnsi="Times New Roman" w:cs="Times New Roman"/>
          <w:color w:val="000000" w:themeColor="text1"/>
          <w:sz w:val="24"/>
          <w:szCs w:val="24"/>
        </w:rPr>
        <w:t>İstanbul Tıp Fakültesi 22.12.2017 tarih ve 21 sayılı Yerel Etik Kurulu</w:t>
      </w:r>
      <w:r w:rsidR="006A15CE"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ndan 1540 sayılı izin ile </w:t>
      </w:r>
      <w:r w:rsidR="004070C3" w:rsidRPr="00054DBD">
        <w:rPr>
          <w:rFonts w:ascii="Times New Roman" w:hAnsi="Times New Roman" w:cs="Times New Roman"/>
          <w:color w:val="000000" w:themeColor="text1"/>
          <w:sz w:val="24"/>
          <w:szCs w:val="24"/>
        </w:rPr>
        <w:t>çalışmaya başlandı. Etki gücü 0,</w:t>
      </w:r>
      <w:r w:rsidRPr="00054DBD">
        <w:rPr>
          <w:rFonts w:ascii="Times New Roman" w:hAnsi="Times New Roman" w:cs="Times New Roman"/>
          <w:color w:val="000000" w:themeColor="text1"/>
          <w:sz w:val="24"/>
          <w:szCs w:val="24"/>
        </w:rPr>
        <w:t>6</w:t>
      </w:r>
      <w:r w:rsidR="006A15CE" w:rsidRPr="00054DBD">
        <w:rPr>
          <w:rFonts w:ascii="Times New Roman" w:hAnsi="Times New Roman" w:cs="Times New Roman"/>
          <w:color w:val="000000" w:themeColor="text1"/>
          <w:sz w:val="24"/>
          <w:szCs w:val="24"/>
        </w:rPr>
        <w:t xml:space="preserve"> ve</w:t>
      </w:r>
      <w:r w:rsidRPr="00054DBD">
        <w:rPr>
          <w:rFonts w:ascii="Times New Roman" w:hAnsi="Times New Roman" w:cs="Times New Roman"/>
          <w:color w:val="000000" w:themeColor="text1"/>
          <w:sz w:val="24"/>
          <w:szCs w:val="24"/>
        </w:rPr>
        <w:t xml:space="preserve"> hata payı 0</w:t>
      </w:r>
      <w:r w:rsidR="006A15CE"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05 alınarak anlamlı sonuç elde etmek için 16 hastanın yeterli olacağı saptandı. Spinal cerrahi öyküsü, diyabetes mellitus tanısı, nörolojik hastalık öyküsü olan hastalar çalışmaya alınmadı. Hastaların boy, kilo, </w:t>
      </w:r>
      <w:r w:rsidR="006A15CE" w:rsidRPr="00054DBD">
        <w:rPr>
          <w:rFonts w:ascii="Times New Roman" w:hAnsi="Times New Roman" w:cs="Times New Roman"/>
          <w:color w:val="000000" w:themeColor="text1"/>
          <w:sz w:val="24"/>
          <w:szCs w:val="24"/>
        </w:rPr>
        <w:t>s</w:t>
      </w:r>
      <w:r w:rsidRPr="00054DBD">
        <w:rPr>
          <w:rFonts w:ascii="Times New Roman" w:hAnsi="Times New Roman" w:cs="Times New Roman"/>
          <w:color w:val="000000" w:themeColor="text1"/>
          <w:sz w:val="24"/>
          <w:szCs w:val="24"/>
        </w:rPr>
        <w:t>pina ilia</w:t>
      </w:r>
      <w:r w:rsidR="006A15CE" w:rsidRPr="00054DBD">
        <w:rPr>
          <w:rFonts w:ascii="Times New Roman" w:hAnsi="Times New Roman" w:cs="Times New Roman"/>
          <w:color w:val="000000" w:themeColor="text1"/>
          <w:sz w:val="24"/>
          <w:szCs w:val="24"/>
        </w:rPr>
        <w:t>k</w:t>
      </w:r>
      <w:r w:rsidRPr="00054DBD">
        <w:rPr>
          <w:rFonts w:ascii="Times New Roman" w:hAnsi="Times New Roman" w:cs="Times New Roman"/>
          <w:color w:val="000000" w:themeColor="text1"/>
          <w:sz w:val="24"/>
          <w:szCs w:val="24"/>
        </w:rPr>
        <w:t>a anterio</w:t>
      </w:r>
      <w:r w:rsidR="007B2C89">
        <w:rPr>
          <w:rFonts w:ascii="Times New Roman" w:hAnsi="Times New Roman" w:cs="Times New Roman"/>
          <w:color w:val="000000" w:themeColor="text1"/>
          <w:sz w:val="24"/>
          <w:szCs w:val="24"/>
        </w:rPr>
        <w:t>r süperior</w:t>
      </w:r>
      <w:r w:rsidR="007B2C89"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medial malleol (SİAS-MM) arası </w:t>
      </w:r>
      <w:r w:rsidR="006A15CE" w:rsidRPr="00054DBD">
        <w:rPr>
          <w:rFonts w:ascii="Times New Roman" w:hAnsi="Times New Roman" w:cs="Times New Roman"/>
          <w:color w:val="000000" w:themeColor="text1"/>
          <w:sz w:val="24"/>
          <w:szCs w:val="24"/>
        </w:rPr>
        <w:t>mesafe</w:t>
      </w:r>
      <w:r w:rsidR="007B2C89">
        <w:rPr>
          <w:rFonts w:ascii="Times New Roman" w:hAnsi="Times New Roman" w:cs="Times New Roman"/>
          <w:color w:val="000000" w:themeColor="text1"/>
          <w:sz w:val="24"/>
          <w:szCs w:val="24"/>
        </w:rPr>
        <w:t xml:space="preserve"> ve </w:t>
      </w:r>
      <w:r w:rsidR="001842DC">
        <w:rPr>
          <w:rFonts w:ascii="Times New Roman" w:hAnsi="Times New Roman" w:cs="Times New Roman"/>
          <w:color w:val="000000" w:themeColor="text1"/>
          <w:sz w:val="24"/>
          <w:szCs w:val="24"/>
        </w:rPr>
        <w:t>total femur</w:t>
      </w:r>
      <w:r w:rsidR="007B2C89">
        <w:rPr>
          <w:rFonts w:ascii="Times New Roman" w:hAnsi="Times New Roman" w:cs="Times New Roman"/>
          <w:color w:val="000000" w:themeColor="text1"/>
          <w:sz w:val="24"/>
          <w:szCs w:val="24"/>
        </w:rPr>
        <w:t xml:space="preserve"> </w:t>
      </w:r>
      <w:r w:rsidRPr="00054DBD">
        <w:rPr>
          <w:rFonts w:ascii="Times New Roman" w:hAnsi="Times New Roman" w:cs="Times New Roman"/>
          <w:color w:val="000000" w:themeColor="text1"/>
          <w:sz w:val="24"/>
          <w:szCs w:val="24"/>
        </w:rPr>
        <w:t>uzunluğu preoperatif ölçüldü. H</w:t>
      </w:r>
      <w:r w:rsidR="00237E45" w:rsidRPr="00054DBD">
        <w:rPr>
          <w:rFonts w:ascii="Times New Roman" w:hAnsi="Times New Roman" w:cs="Times New Roman"/>
          <w:color w:val="000000" w:themeColor="text1"/>
          <w:sz w:val="24"/>
          <w:szCs w:val="24"/>
        </w:rPr>
        <w:t>astalar</w:t>
      </w:r>
      <w:r w:rsidR="007B2C89">
        <w:rPr>
          <w:rFonts w:ascii="Times New Roman" w:hAnsi="Times New Roman" w:cs="Times New Roman"/>
          <w:color w:val="000000" w:themeColor="text1"/>
          <w:sz w:val="24"/>
          <w:szCs w:val="24"/>
        </w:rPr>
        <w:t>,</w:t>
      </w:r>
      <w:r w:rsidR="00237E45" w:rsidRPr="00054DBD">
        <w:rPr>
          <w:rFonts w:ascii="Times New Roman" w:hAnsi="Times New Roman" w:cs="Times New Roman"/>
          <w:color w:val="000000" w:themeColor="text1"/>
          <w:sz w:val="24"/>
          <w:szCs w:val="24"/>
        </w:rPr>
        <w:t xml:space="preserve"> intraoperatif nöromonitö</w:t>
      </w:r>
      <w:r w:rsidRPr="00054DBD">
        <w:rPr>
          <w:rFonts w:ascii="Times New Roman" w:hAnsi="Times New Roman" w:cs="Times New Roman"/>
          <w:color w:val="000000" w:themeColor="text1"/>
          <w:sz w:val="24"/>
          <w:szCs w:val="24"/>
        </w:rPr>
        <w:t>rizasyon (İONM) yapılacağı için genel anestezi altında, total intravevöz ane</w:t>
      </w:r>
      <w:r w:rsidR="006A15CE" w:rsidRPr="00054DBD">
        <w:rPr>
          <w:rFonts w:ascii="Times New Roman" w:hAnsi="Times New Roman" w:cs="Times New Roman"/>
          <w:color w:val="000000" w:themeColor="text1"/>
          <w:sz w:val="24"/>
          <w:szCs w:val="24"/>
        </w:rPr>
        <w:t>s</w:t>
      </w:r>
      <w:r w:rsidRPr="00054DBD">
        <w:rPr>
          <w:rFonts w:ascii="Times New Roman" w:hAnsi="Times New Roman" w:cs="Times New Roman"/>
          <w:color w:val="000000" w:themeColor="text1"/>
          <w:sz w:val="24"/>
          <w:szCs w:val="24"/>
        </w:rPr>
        <w:t>tezi ile opere edildi. İONM işleminde posterior tibial sinirden som</w:t>
      </w:r>
      <w:r w:rsidR="006A15CE" w:rsidRPr="00054DBD">
        <w:rPr>
          <w:rFonts w:ascii="Times New Roman" w:hAnsi="Times New Roman" w:cs="Times New Roman"/>
          <w:color w:val="000000" w:themeColor="text1"/>
          <w:sz w:val="24"/>
          <w:szCs w:val="24"/>
        </w:rPr>
        <w:t>a</w:t>
      </w:r>
      <w:r w:rsidRPr="00054DBD">
        <w:rPr>
          <w:rFonts w:ascii="Times New Roman" w:hAnsi="Times New Roman" w:cs="Times New Roman"/>
          <w:color w:val="000000" w:themeColor="text1"/>
          <w:sz w:val="24"/>
          <w:szCs w:val="24"/>
        </w:rPr>
        <w:t>tosensör</w:t>
      </w:r>
      <w:r w:rsidR="006A15CE" w:rsidRPr="00054DBD">
        <w:rPr>
          <w:rFonts w:ascii="Times New Roman" w:hAnsi="Times New Roman" w:cs="Times New Roman"/>
          <w:color w:val="000000" w:themeColor="text1"/>
          <w:sz w:val="24"/>
          <w:szCs w:val="24"/>
        </w:rPr>
        <w:t>y</w:t>
      </w:r>
      <w:r w:rsidRPr="00054DBD">
        <w:rPr>
          <w:rFonts w:ascii="Times New Roman" w:hAnsi="Times New Roman" w:cs="Times New Roman"/>
          <w:color w:val="000000" w:themeColor="text1"/>
          <w:sz w:val="24"/>
          <w:szCs w:val="24"/>
        </w:rPr>
        <w:t>al uyarılmış potansiyel (SEP) verileri, derin peroneal sinir için tibialis anterior motor uyarılmış potansiyel (MEP)</w:t>
      </w:r>
      <w:r w:rsidR="007B2C89">
        <w:rPr>
          <w:rFonts w:ascii="Times New Roman" w:hAnsi="Times New Roman" w:cs="Times New Roman"/>
          <w:color w:val="000000" w:themeColor="text1"/>
          <w:sz w:val="24"/>
          <w:szCs w:val="24"/>
        </w:rPr>
        <w:t xml:space="preserve"> verileri</w:t>
      </w:r>
      <w:r w:rsidRPr="00054DBD">
        <w:rPr>
          <w:rFonts w:ascii="Times New Roman" w:hAnsi="Times New Roman" w:cs="Times New Roman"/>
          <w:color w:val="000000" w:themeColor="text1"/>
          <w:sz w:val="24"/>
          <w:szCs w:val="24"/>
        </w:rPr>
        <w:t>, tibial sinir için gastroknemius MEP</w:t>
      </w:r>
      <w:r w:rsidR="007B2C89">
        <w:rPr>
          <w:rFonts w:ascii="Times New Roman" w:hAnsi="Times New Roman" w:cs="Times New Roman"/>
          <w:color w:val="000000" w:themeColor="text1"/>
          <w:sz w:val="24"/>
          <w:szCs w:val="24"/>
        </w:rPr>
        <w:t xml:space="preserve"> verileri</w:t>
      </w:r>
      <w:r w:rsidRPr="00054DBD">
        <w:rPr>
          <w:rFonts w:ascii="Times New Roman" w:hAnsi="Times New Roman" w:cs="Times New Roman"/>
          <w:color w:val="000000" w:themeColor="text1"/>
          <w:sz w:val="24"/>
          <w:szCs w:val="24"/>
        </w:rPr>
        <w:t xml:space="preserve"> ve fe</w:t>
      </w:r>
      <w:r w:rsidR="00CD59B2" w:rsidRPr="00054DBD">
        <w:rPr>
          <w:rFonts w:ascii="Times New Roman" w:hAnsi="Times New Roman" w:cs="Times New Roman"/>
          <w:color w:val="000000" w:themeColor="text1"/>
          <w:sz w:val="24"/>
          <w:szCs w:val="24"/>
        </w:rPr>
        <w:t>moral sinir için k</w:t>
      </w:r>
      <w:r w:rsidRPr="00054DBD">
        <w:rPr>
          <w:rFonts w:ascii="Times New Roman" w:hAnsi="Times New Roman" w:cs="Times New Roman"/>
          <w:color w:val="000000" w:themeColor="text1"/>
          <w:sz w:val="24"/>
          <w:szCs w:val="24"/>
        </w:rPr>
        <w:t>uadri</w:t>
      </w:r>
      <w:r w:rsidR="006A15CE" w:rsidRPr="00054DBD">
        <w:rPr>
          <w:rFonts w:ascii="Times New Roman" w:hAnsi="Times New Roman" w:cs="Times New Roman"/>
          <w:color w:val="000000" w:themeColor="text1"/>
          <w:sz w:val="24"/>
          <w:szCs w:val="24"/>
        </w:rPr>
        <w:t>s</w:t>
      </w:r>
      <w:r w:rsidRPr="00054DBD">
        <w:rPr>
          <w:rFonts w:ascii="Times New Roman" w:hAnsi="Times New Roman" w:cs="Times New Roman"/>
          <w:color w:val="000000" w:themeColor="text1"/>
          <w:sz w:val="24"/>
          <w:szCs w:val="24"/>
        </w:rPr>
        <w:t xml:space="preserve">eps MEP </w:t>
      </w:r>
      <w:r w:rsidR="004070C3" w:rsidRPr="00054DBD">
        <w:rPr>
          <w:rFonts w:ascii="Times New Roman" w:hAnsi="Times New Roman" w:cs="Times New Roman"/>
          <w:color w:val="000000" w:themeColor="text1"/>
          <w:sz w:val="24"/>
          <w:szCs w:val="24"/>
        </w:rPr>
        <w:t xml:space="preserve">verileri </w:t>
      </w:r>
      <w:r w:rsidRPr="00054DBD">
        <w:rPr>
          <w:rFonts w:ascii="Times New Roman" w:hAnsi="Times New Roman" w:cs="Times New Roman"/>
          <w:color w:val="000000" w:themeColor="text1"/>
          <w:sz w:val="24"/>
          <w:szCs w:val="24"/>
        </w:rPr>
        <w:t xml:space="preserve">kullanıldı. Kalça artroplastisi yapılırken boyun kesisinden sonra </w:t>
      </w:r>
      <w:r w:rsidR="00972F9E" w:rsidRPr="00054DBD">
        <w:rPr>
          <w:rFonts w:ascii="Times New Roman" w:hAnsi="Times New Roman" w:cs="Times New Roman"/>
          <w:color w:val="000000" w:themeColor="text1"/>
          <w:sz w:val="24"/>
          <w:szCs w:val="24"/>
        </w:rPr>
        <w:t xml:space="preserve">floroskopi görüntüsünde büyütme oranına yardımcı olacak 3 cm çapında </w:t>
      </w:r>
      <w:r w:rsidR="006A4FDB" w:rsidRPr="00054DBD">
        <w:rPr>
          <w:rFonts w:ascii="Times New Roman" w:hAnsi="Times New Roman" w:cs="Times New Roman"/>
          <w:color w:val="000000" w:themeColor="text1"/>
          <w:sz w:val="24"/>
          <w:szCs w:val="24"/>
        </w:rPr>
        <w:t>demir</w:t>
      </w:r>
      <w:r w:rsidR="00972F9E" w:rsidRPr="00054DBD">
        <w:rPr>
          <w:rFonts w:ascii="Times New Roman" w:hAnsi="Times New Roman" w:cs="Times New Roman"/>
          <w:color w:val="000000" w:themeColor="text1"/>
          <w:sz w:val="24"/>
          <w:szCs w:val="24"/>
        </w:rPr>
        <w:t xml:space="preserve"> küre asetabuluma bırakıldı </w:t>
      </w:r>
      <w:r w:rsidRPr="00054DBD">
        <w:rPr>
          <w:rFonts w:ascii="Times New Roman" w:hAnsi="Times New Roman" w:cs="Times New Roman"/>
          <w:color w:val="000000" w:themeColor="text1"/>
          <w:sz w:val="24"/>
          <w:szCs w:val="24"/>
        </w:rPr>
        <w:t>ve alt ek</w:t>
      </w:r>
      <w:r w:rsidR="006A15CE" w:rsidRPr="00054DBD">
        <w:rPr>
          <w:rFonts w:ascii="Times New Roman" w:hAnsi="Times New Roman" w:cs="Times New Roman"/>
          <w:color w:val="000000" w:themeColor="text1"/>
          <w:sz w:val="24"/>
          <w:szCs w:val="24"/>
        </w:rPr>
        <w:t>s</w:t>
      </w:r>
      <w:r w:rsidRPr="00054DBD">
        <w:rPr>
          <w:rFonts w:ascii="Times New Roman" w:hAnsi="Times New Roman" w:cs="Times New Roman"/>
          <w:color w:val="000000" w:themeColor="text1"/>
          <w:sz w:val="24"/>
          <w:szCs w:val="24"/>
        </w:rPr>
        <w:t>tremite</w:t>
      </w:r>
      <w:r w:rsidR="000F6984" w:rsidRPr="00054DBD">
        <w:rPr>
          <w:rFonts w:ascii="Times New Roman" w:hAnsi="Times New Roman" w:cs="Times New Roman"/>
          <w:color w:val="000000" w:themeColor="text1"/>
          <w:sz w:val="24"/>
          <w:szCs w:val="24"/>
        </w:rPr>
        <w:t xml:space="preserve"> uzaması </w:t>
      </w:r>
      <w:r w:rsidR="006A15CE" w:rsidRPr="00054DBD">
        <w:rPr>
          <w:rFonts w:ascii="Times New Roman" w:hAnsi="Times New Roman" w:cs="Times New Roman"/>
          <w:color w:val="000000" w:themeColor="text1"/>
          <w:sz w:val="24"/>
          <w:szCs w:val="24"/>
        </w:rPr>
        <w:t xml:space="preserve">amacıyla </w:t>
      </w:r>
      <w:r w:rsidRPr="00054DBD">
        <w:rPr>
          <w:rFonts w:ascii="Times New Roman" w:hAnsi="Times New Roman" w:cs="Times New Roman"/>
          <w:color w:val="000000" w:themeColor="text1"/>
          <w:sz w:val="24"/>
          <w:szCs w:val="24"/>
        </w:rPr>
        <w:t>traksiyon</w:t>
      </w:r>
      <w:r w:rsidR="000F6984" w:rsidRPr="00054DBD">
        <w:rPr>
          <w:rFonts w:ascii="Times New Roman" w:hAnsi="Times New Roman" w:cs="Times New Roman"/>
          <w:color w:val="000000" w:themeColor="text1"/>
          <w:sz w:val="24"/>
          <w:szCs w:val="24"/>
        </w:rPr>
        <w:t xml:space="preserve"> işlemi</w:t>
      </w:r>
      <w:r w:rsidR="004070C3" w:rsidRPr="00054DBD">
        <w:rPr>
          <w:rFonts w:ascii="Times New Roman" w:hAnsi="Times New Roman" w:cs="Times New Roman"/>
          <w:color w:val="000000" w:themeColor="text1"/>
          <w:sz w:val="24"/>
          <w:szCs w:val="24"/>
        </w:rPr>
        <w:t xml:space="preserve"> traksiyon cihazı yardımıyla</w:t>
      </w:r>
      <w:r w:rsidRPr="00054DBD">
        <w:rPr>
          <w:rFonts w:ascii="Times New Roman" w:hAnsi="Times New Roman" w:cs="Times New Roman"/>
          <w:color w:val="000000" w:themeColor="text1"/>
          <w:sz w:val="24"/>
          <w:szCs w:val="24"/>
        </w:rPr>
        <w:t xml:space="preserve"> yapıldı. SEP ve MEP amplitüdlerinde %50 </w:t>
      </w:r>
      <w:r w:rsidR="006A15CE" w:rsidRPr="00054DBD">
        <w:rPr>
          <w:rFonts w:ascii="Times New Roman" w:hAnsi="Times New Roman" w:cs="Times New Roman"/>
          <w:color w:val="000000" w:themeColor="text1"/>
          <w:sz w:val="24"/>
          <w:szCs w:val="24"/>
        </w:rPr>
        <w:t xml:space="preserve">oranında </w:t>
      </w:r>
      <w:r w:rsidRPr="00054DBD">
        <w:rPr>
          <w:rFonts w:ascii="Times New Roman" w:hAnsi="Times New Roman" w:cs="Times New Roman"/>
          <w:color w:val="000000" w:themeColor="text1"/>
          <w:sz w:val="24"/>
          <w:szCs w:val="24"/>
        </w:rPr>
        <w:t>düşüş ve SEP değeri için latansın %10</w:t>
      </w:r>
      <w:r w:rsidR="000F6984"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dan fazla</w:t>
      </w:r>
      <w:r w:rsidR="006A15CE" w:rsidRPr="00054DBD">
        <w:rPr>
          <w:rFonts w:ascii="Times New Roman" w:hAnsi="Times New Roman" w:cs="Times New Roman"/>
          <w:color w:val="000000" w:themeColor="text1"/>
          <w:sz w:val="24"/>
          <w:szCs w:val="24"/>
        </w:rPr>
        <w:t xml:space="preserve"> oranda</w:t>
      </w:r>
      <w:r w:rsidRPr="00054DBD">
        <w:rPr>
          <w:rFonts w:ascii="Times New Roman" w:hAnsi="Times New Roman" w:cs="Times New Roman"/>
          <w:color w:val="000000" w:themeColor="text1"/>
          <w:sz w:val="24"/>
          <w:szCs w:val="24"/>
        </w:rPr>
        <w:t xml:space="preserve"> uzaması eşik değer olarak kabul edildi. </w:t>
      </w:r>
      <w:r w:rsidR="000F6984" w:rsidRPr="00054DBD">
        <w:rPr>
          <w:rFonts w:ascii="Times New Roman" w:hAnsi="Times New Roman" w:cs="Times New Roman"/>
          <w:color w:val="000000" w:themeColor="text1"/>
          <w:sz w:val="24"/>
          <w:szCs w:val="24"/>
        </w:rPr>
        <w:t>Traksiyon esnasında verilerin ilk etkilendiği anda v</w:t>
      </w:r>
      <w:r w:rsidR="00555457" w:rsidRPr="00054DBD">
        <w:rPr>
          <w:rFonts w:ascii="Times New Roman" w:hAnsi="Times New Roman" w:cs="Times New Roman"/>
          <w:color w:val="000000" w:themeColor="text1"/>
          <w:sz w:val="24"/>
          <w:szCs w:val="24"/>
        </w:rPr>
        <w:t>e eşik değere ulaşıldığı</w:t>
      </w:r>
      <w:r w:rsidR="006A15CE" w:rsidRPr="00054DBD">
        <w:rPr>
          <w:rFonts w:ascii="Times New Roman" w:hAnsi="Times New Roman" w:cs="Times New Roman"/>
          <w:color w:val="000000" w:themeColor="text1"/>
          <w:sz w:val="24"/>
          <w:szCs w:val="24"/>
        </w:rPr>
        <w:t xml:space="preserve"> anda</w:t>
      </w:r>
      <w:r w:rsidR="000F6984" w:rsidRPr="00054DBD">
        <w:rPr>
          <w:rFonts w:ascii="Times New Roman" w:hAnsi="Times New Roman" w:cs="Times New Roman"/>
          <w:color w:val="000000" w:themeColor="text1"/>
          <w:sz w:val="24"/>
          <w:szCs w:val="24"/>
        </w:rPr>
        <w:t xml:space="preserve"> kalça eklemin</w:t>
      </w:r>
      <w:r w:rsidR="006A15CE" w:rsidRPr="00054DBD">
        <w:rPr>
          <w:rFonts w:ascii="Times New Roman" w:hAnsi="Times New Roman" w:cs="Times New Roman"/>
          <w:color w:val="000000" w:themeColor="text1"/>
          <w:sz w:val="24"/>
          <w:szCs w:val="24"/>
        </w:rPr>
        <w:t>e ait</w:t>
      </w:r>
      <w:r w:rsidR="000F6984" w:rsidRPr="00054DBD">
        <w:rPr>
          <w:rFonts w:ascii="Times New Roman" w:hAnsi="Times New Roman" w:cs="Times New Roman"/>
          <w:color w:val="000000" w:themeColor="text1"/>
          <w:sz w:val="24"/>
          <w:szCs w:val="24"/>
        </w:rPr>
        <w:t xml:space="preserve"> floroskopi görüntüler</w:t>
      </w:r>
      <w:r w:rsidR="006A15CE" w:rsidRPr="00054DBD">
        <w:rPr>
          <w:rFonts w:ascii="Times New Roman" w:hAnsi="Times New Roman" w:cs="Times New Roman"/>
          <w:color w:val="000000" w:themeColor="text1"/>
          <w:sz w:val="24"/>
          <w:szCs w:val="24"/>
        </w:rPr>
        <w:t>i</w:t>
      </w:r>
      <w:r w:rsidR="000F6984" w:rsidRPr="00054DBD">
        <w:rPr>
          <w:rFonts w:ascii="Times New Roman" w:hAnsi="Times New Roman" w:cs="Times New Roman"/>
          <w:color w:val="000000" w:themeColor="text1"/>
          <w:sz w:val="24"/>
          <w:szCs w:val="24"/>
        </w:rPr>
        <w:t xml:space="preserve"> </w:t>
      </w:r>
      <w:r w:rsidR="006A15CE" w:rsidRPr="00054DBD">
        <w:rPr>
          <w:rFonts w:ascii="Times New Roman" w:hAnsi="Times New Roman" w:cs="Times New Roman"/>
          <w:color w:val="000000" w:themeColor="text1"/>
          <w:sz w:val="24"/>
          <w:szCs w:val="24"/>
        </w:rPr>
        <w:t xml:space="preserve">alınarak </w:t>
      </w:r>
      <w:r w:rsidRPr="00054DBD">
        <w:rPr>
          <w:rFonts w:ascii="Times New Roman" w:hAnsi="Times New Roman" w:cs="Times New Roman"/>
          <w:color w:val="000000" w:themeColor="text1"/>
          <w:sz w:val="24"/>
          <w:szCs w:val="24"/>
        </w:rPr>
        <w:t xml:space="preserve">uzama </w:t>
      </w:r>
      <w:r w:rsidR="006A15CE" w:rsidRPr="00054DBD">
        <w:rPr>
          <w:rFonts w:ascii="Times New Roman" w:hAnsi="Times New Roman" w:cs="Times New Roman"/>
          <w:color w:val="000000" w:themeColor="text1"/>
          <w:sz w:val="24"/>
          <w:szCs w:val="24"/>
        </w:rPr>
        <w:t>miktarları</w:t>
      </w:r>
      <w:r w:rsidRPr="00054DBD">
        <w:rPr>
          <w:rFonts w:ascii="Times New Roman" w:hAnsi="Times New Roman" w:cs="Times New Roman"/>
          <w:color w:val="000000" w:themeColor="text1"/>
          <w:sz w:val="24"/>
          <w:szCs w:val="24"/>
        </w:rPr>
        <w:t xml:space="preserve"> ölçüldü.</w:t>
      </w:r>
    </w:p>
    <w:p w:rsidR="00680E0D" w:rsidRPr="00054DBD" w:rsidRDefault="00680E0D" w:rsidP="003B0A24">
      <w:pPr>
        <w:spacing w:line="360" w:lineRule="auto"/>
        <w:ind w:firstLine="720"/>
        <w:jc w:val="both"/>
        <w:rPr>
          <w:rFonts w:ascii="Times New Roman" w:hAnsi="Times New Roman" w:cs="Times New Roman"/>
          <w:color w:val="000000" w:themeColor="text1"/>
          <w:sz w:val="24"/>
          <w:szCs w:val="24"/>
        </w:rPr>
      </w:pPr>
      <w:r w:rsidRPr="00054DBD">
        <w:rPr>
          <w:rFonts w:ascii="Times New Roman" w:hAnsi="Times New Roman" w:cs="Times New Roman"/>
          <w:b/>
          <w:color w:val="000000" w:themeColor="text1"/>
          <w:sz w:val="24"/>
          <w:szCs w:val="24"/>
        </w:rPr>
        <w:t xml:space="preserve">Bulgular: </w:t>
      </w:r>
      <w:r w:rsidRPr="00054DBD">
        <w:rPr>
          <w:rFonts w:ascii="Times New Roman" w:hAnsi="Times New Roman" w:cs="Times New Roman"/>
          <w:color w:val="000000" w:themeColor="text1"/>
          <w:sz w:val="24"/>
          <w:szCs w:val="24"/>
        </w:rPr>
        <w:t>Çalışmamız 13 kadın, 3 erkek olmak üzere toplam 16 olgu ile gerçekleştirildi</w:t>
      </w:r>
      <w:r w:rsidR="00555457" w:rsidRPr="00054DBD">
        <w:rPr>
          <w:rFonts w:ascii="Times New Roman" w:hAnsi="Times New Roman" w:cs="Times New Roman"/>
          <w:color w:val="000000" w:themeColor="text1"/>
          <w:sz w:val="24"/>
          <w:szCs w:val="24"/>
        </w:rPr>
        <w:t xml:space="preserve">. Hastaların </w:t>
      </w:r>
      <w:r w:rsidR="006A15CE" w:rsidRPr="00054DBD">
        <w:rPr>
          <w:rFonts w:ascii="Times New Roman" w:hAnsi="Times New Roman" w:cs="Times New Roman"/>
          <w:color w:val="000000" w:themeColor="text1"/>
          <w:sz w:val="24"/>
          <w:szCs w:val="24"/>
        </w:rPr>
        <w:t>yaş ortalaması</w:t>
      </w:r>
      <w:r w:rsidR="00555457" w:rsidRPr="00054DBD">
        <w:rPr>
          <w:rFonts w:ascii="Times New Roman" w:hAnsi="Times New Roman" w:cs="Times New Roman"/>
          <w:color w:val="000000" w:themeColor="text1"/>
          <w:sz w:val="24"/>
          <w:szCs w:val="24"/>
        </w:rPr>
        <w:t xml:space="preserve"> 51,7±11,4</w:t>
      </w:r>
      <w:r w:rsidRPr="00054DBD">
        <w:rPr>
          <w:rFonts w:ascii="Times New Roman" w:hAnsi="Times New Roman" w:cs="Times New Roman"/>
          <w:color w:val="000000" w:themeColor="text1"/>
          <w:sz w:val="24"/>
          <w:szCs w:val="24"/>
        </w:rPr>
        <w:t xml:space="preserve"> yıldı</w:t>
      </w:r>
      <w:r w:rsidR="00555457" w:rsidRPr="00054DBD">
        <w:rPr>
          <w:rFonts w:ascii="Times New Roman" w:hAnsi="Times New Roman" w:cs="Times New Roman"/>
          <w:color w:val="000000" w:themeColor="text1"/>
          <w:sz w:val="24"/>
          <w:szCs w:val="24"/>
        </w:rPr>
        <w:t xml:space="preserve">r. Boy ölçümleri ortalama 162,2±7,2 cm; kiloları </w:t>
      </w:r>
      <w:r w:rsidR="00555457" w:rsidRPr="00054DBD">
        <w:rPr>
          <w:rFonts w:ascii="Times New Roman" w:hAnsi="Times New Roman" w:cs="Times New Roman"/>
          <w:color w:val="000000" w:themeColor="text1"/>
          <w:sz w:val="24"/>
          <w:szCs w:val="24"/>
        </w:rPr>
        <w:lastRenderedPageBreak/>
        <w:t>ortalama 72,4</w:t>
      </w:r>
      <w:r w:rsidRPr="00054DBD">
        <w:rPr>
          <w:rFonts w:ascii="Times New Roman" w:hAnsi="Times New Roman" w:cs="Times New Roman"/>
          <w:color w:val="000000" w:themeColor="text1"/>
          <w:sz w:val="24"/>
          <w:szCs w:val="24"/>
        </w:rPr>
        <w:t>±</w:t>
      </w:r>
      <w:r w:rsidR="00555457" w:rsidRPr="00054DBD">
        <w:rPr>
          <w:rFonts w:ascii="Times New Roman" w:hAnsi="Times New Roman" w:cs="Times New Roman"/>
          <w:color w:val="000000" w:themeColor="text1"/>
          <w:sz w:val="24"/>
          <w:szCs w:val="24"/>
        </w:rPr>
        <w:t>17,8</w:t>
      </w:r>
      <w:r w:rsidR="000F6984" w:rsidRPr="00054DBD">
        <w:rPr>
          <w:rFonts w:ascii="Times New Roman" w:hAnsi="Times New Roman" w:cs="Times New Roman"/>
          <w:color w:val="000000" w:themeColor="text1"/>
          <w:sz w:val="24"/>
          <w:szCs w:val="24"/>
        </w:rPr>
        <w:t xml:space="preserve"> kg; vücut kitle indeks</w:t>
      </w:r>
      <w:r w:rsidR="006A15CE" w:rsidRPr="00054DBD">
        <w:rPr>
          <w:rFonts w:ascii="Times New Roman" w:hAnsi="Times New Roman" w:cs="Times New Roman"/>
          <w:color w:val="000000" w:themeColor="text1"/>
          <w:sz w:val="24"/>
          <w:szCs w:val="24"/>
        </w:rPr>
        <w:t>leri</w:t>
      </w:r>
      <w:r w:rsidR="003075BA">
        <w:rPr>
          <w:rFonts w:ascii="Times New Roman" w:hAnsi="Times New Roman" w:cs="Times New Roman"/>
          <w:color w:val="000000" w:themeColor="text1"/>
          <w:sz w:val="24"/>
          <w:szCs w:val="24"/>
        </w:rPr>
        <w:t xml:space="preserve"> </w:t>
      </w:r>
      <w:r w:rsidRPr="00054DBD">
        <w:rPr>
          <w:rFonts w:ascii="Times New Roman" w:hAnsi="Times New Roman" w:cs="Times New Roman"/>
          <w:color w:val="000000" w:themeColor="text1"/>
          <w:sz w:val="24"/>
          <w:szCs w:val="24"/>
        </w:rPr>
        <w:t>ortalama 27,57±6,67 kg/m</w:t>
      </w:r>
      <w:r w:rsidRPr="00054DBD">
        <w:rPr>
          <w:rFonts w:ascii="Times New Roman" w:hAnsi="Times New Roman" w:cs="Times New Roman"/>
          <w:color w:val="000000" w:themeColor="text1"/>
          <w:sz w:val="24"/>
          <w:szCs w:val="24"/>
          <w:vertAlign w:val="superscript"/>
        </w:rPr>
        <w:t>2</w:t>
      </w:r>
      <w:r w:rsidRPr="00054DBD">
        <w:rPr>
          <w:rFonts w:ascii="Times New Roman" w:hAnsi="Times New Roman" w:cs="Times New Roman"/>
          <w:color w:val="000000" w:themeColor="text1"/>
          <w:sz w:val="24"/>
          <w:szCs w:val="24"/>
        </w:rPr>
        <w:t xml:space="preserve"> </w:t>
      </w:r>
      <w:r w:rsidR="006A15CE" w:rsidRPr="00054DBD">
        <w:rPr>
          <w:rFonts w:ascii="Times New Roman" w:hAnsi="Times New Roman" w:cs="Times New Roman"/>
          <w:color w:val="000000" w:themeColor="text1"/>
          <w:sz w:val="24"/>
          <w:szCs w:val="24"/>
        </w:rPr>
        <w:t xml:space="preserve">olarak </w:t>
      </w:r>
      <w:r w:rsidRPr="00054DBD">
        <w:rPr>
          <w:rFonts w:ascii="Times New Roman" w:hAnsi="Times New Roman" w:cs="Times New Roman"/>
          <w:color w:val="000000" w:themeColor="text1"/>
          <w:sz w:val="24"/>
          <w:szCs w:val="24"/>
        </w:rPr>
        <w:t xml:space="preserve">saptandı. </w:t>
      </w:r>
      <w:r w:rsidR="006A4FDB" w:rsidRPr="00054DBD">
        <w:rPr>
          <w:rFonts w:ascii="Times New Roman" w:hAnsi="Times New Roman" w:cs="Times New Roman"/>
          <w:color w:val="000000" w:themeColor="text1"/>
          <w:sz w:val="24"/>
          <w:szCs w:val="24"/>
        </w:rPr>
        <w:t xml:space="preserve">SİAS-MM </w:t>
      </w:r>
      <w:r w:rsidR="006A15CE" w:rsidRPr="00054DBD">
        <w:rPr>
          <w:rFonts w:ascii="Times New Roman" w:hAnsi="Times New Roman" w:cs="Times New Roman"/>
          <w:color w:val="000000" w:themeColor="text1"/>
          <w:sz w:val="24"/>
          <w:szCs w:val="24"/>
        </w:rPr>
        <w:t xml:space="preserve">arası mesafe </w:t>
      </w:r>
      <w:r w:rsidR="006A4FDB" w:rsidRPr="00054DBD">
        <w:rPr>
          <w:rFonts w:ascii="Times New Roman" w:hAnsi="Times New Roman" w:cs="Times New Roman"/>
          <w:color w:val="000000" w:themeColor="text1"/>
          <w:sz w:val="24"/>
          <w:szCs w:val="24"/>
        </w:rPr>
        <w:t>ortalama 840,7±43,2</w:t>
      </w:r>
      <w:r w:rsidRPr="00054DBD">
        <w:rPr>
          <w:rFonts w:ascii="Times New Roman" w:hAnsi="Times New Roman" w:cs="Times New Roman"/>
          <w:color w:val="000000" w:themeColor="text1"/>
          <w:sz w:val="24"/>
          <w:szCs w:val="24"/>
        </w:rPr>
        <w:t xml:space="preserve"> mm, tota</w:t>
      </w:r>
      <w:r w:rsidR="006A4FDB" w:rsidRPr="00054DBD">
        <w:rPr>
          <w:rFonts w:ascii="Times New Roman" w:hAnsi="Times New Roman" w:cs="Times New Roman"/>
          <w:color w:val="000000" w:themeColor="text1"/>
          <w:sz w:val="24"/>
          <w:szCs w:val="24"/>
        </w:rPr>
        <w:t>l femur uzunluğu ortalama 454±25,8</w:t>
      </w:r>
      <w:r w:rsidRPr="00054DBD">
        <w:rPr>
          <w:rFonts w:ascii="Times New Roman" w:hAnsi="Times New Roman" w:cs="Times New Roman"/>
          <w:color w:val="000000" w:themeColor="text1"/>
          <w:sz w:val="24"/>
          <w:szCs w:val="24"/>
        </w:rPr>
        <w:t xml:space="preserve"> mm olarak saptandı. </w:t>
      </w:r>
      <w:r w:rsidR="006C07BE" w:rsidRPr="0029637C">
        <w:rPr>
          <w:rFonts w:ascii="Times New Roman" w:hAnsi="Times New Roman" w:cs="Times New Roman"/>
          <w:color w:val="000000" w:themeColor="text1"/>
          <w:sz w:val="24"/>
          <w:szCs w:val="24"/>
        </w:rPr>
        <w:t xml:space="preserve">Tüm hastalarda İONM verilerinde ilk değişen derin </w:t>
      </w:r>
      <w:r w:rsidR="007B2C89">
        <w:rPr>
          <w:rFonts w:ascii="Times New Roman" w:hAnsi="Times New Roman" w:cs="Times New Roman"/>
          <w:color w:val="000000" w:themeColor="text1"/>
          <w:sz w:val="24"/>
          <w:szCs w:val="24"/>
        </w:rPr>
        <w:t>p</w:t>
      </w:r>
      <w:r w:rsidR="006C07BE" w:rsidRPr="0029637C">
        <w:rPr>
          <w:rFonts w:ascii="Times New Roman" w:hAnsi="Times New Roman" w:cs="Times New Roman"/>
          <w:color w:val="000000" w:themeColor="text1"/>
          <w:sz w:val="24"/>
          <w:szCs w:val="24"/>
        </w:rPr>
        <w:t xml:space="preserve">eroneal sinir MEP amplitüd değeri oldu. </w:t>
      </w:r>
      <w:r w:rsidR="001842DC">
        <w:rPr>
          <w:rFonts w:ascii="Times New Roman" w:hAnsi="Times New Roman" w:cs="Times New Roman"/>
          <w:color w:val="000000" w:themeColor="text1"/>
          <w:sz w:val="24"/>
          <w:szCs w:val="24"/>
        </w:rPr>
        <w:t>Tüm vakalarda e</w:t>
      </w:r>
      <w:r w:rsidR="006C07BE" w:rsidRPr="0029637C">
        <w:rPr>
          <w:rFonts w:ascii="Times New Roman" w:hAnsi="Times New Roman" w:cs="Times New Roman"/>
          <w:color w:val="000000" w:themeColor="text1"/>
          <w:sz w:val="24"/>
          <w:szCs w:val="24"/>
        </w:rPr>
        <w:t>şik değer</w:t>
      </w:r>
      <w:r w:rsidR="001842DC">
        <w:rPr>
          <w:rFonts w:ascii="Times New Roman" w:hAnsi="Times New Roman" w:cs="Times New Roman"/>
          <w:color w:val="000000" w:themeColor="text1"/>
          <w:sz w:val="24"/>
          <w:szCs w:val="24"/>
        </w:rPr>
        <w:t>e</w:t>
      </w:r>
      <w:r w:rsidR="006C07BE" w:rsidRPr="0029637C">
        <w:rPr>
          <w:rFonts w:ascii="Times New Roman" w:hAnsi="Times New Roman" w:cs="Times New Roman"/>
          <w:color w:val="000000" w:themeColor="text1"/>
          <w:sz w:val="24"/>
          <w:szCs w:val="24"/>
        </w:rPr>
        <w:t xml:space="preserve"> derin peroneal</w:t>
      </w:r>
      <w:r w:rsidR="001842DC">
        <w:rPr>
          <w:rFonts w:ascii="Times New Roman" w:hAnsi="Times New Roman" w:cs="Times New Roman"/>
          <w:color w:val="000000" w:themeColor="text1"/>
          <w:sz w:val="24"/>
          <w:szCs w:val="24"/>
        </w:rPr>
        <w:t xml:space="preserve"> MEP amplitüdlerinde %50 oranında düşme ile ulaşıldı. </w:t>
      </w:r>
      <w:r w:rsidRPr="00054DBD">
        <w:rPr>
          <w:rFonts w:ascii="Times New Roman" w:hAnsi="Times New Roman" w:cs="Times New Roman"/>
          <w:color w:val="000000" w:themeColor="text1"/>
          <w:sz w:val="24"/>
          <w:szCs w:val="24"/>
        </w:rPr>
        <w:t>Verilerin ilk etkilendiği anda</w:t>
      </w:r>
      <w:r w:rsidR="003B0A24" w:rsidRPr="00054DBD">
        <w:rPr>
          <w:rFonts w:ascii="Times New Roman" w:hAnsi="Times New Roman" w:cs="Times New Roman"/>
          <w:color w:val="000000" w:themeColor="text1"/>
          <w:sz w:val="24"/>
          <w:szCs w:val="24"/>
        </w:rPr>
        <w:t>ki</w:t>
      </w:r>
      <w:r w:rsidRPr="00054DBD">
        <w:rPr>
          <w:rFonts w:ascii="Times New Roman" w:hAnsi="Times New Roman" w:cs="Times New Roman"/>
          <w:color w:val="000000" w:themeColor="text1"/>
          <w:sz w:val="24"/>
          <w:szCs w:val="24"/>
        </w:rPr>
        <w:t xml:space="preserve"> uzama</w:t>
      </w:r>
      <w:r w:rsidR="003B0A24" w:rsidRPr="00054DBD">
        <w:rPr>
          <w:rFonts w:ascii="Times New Roman" w:hAnsi="Times New Roman" w:cs="Times New Roman"/>
          <w:color w:val="000000" w:themeColor="text1"/>
          <w:sz w:val="24"/>
          <w:szCs w:val="24"/>
        </w:rPr>
        <w:t xml:space="preserve"> miktarı</w:t>
      </w:r>
      <w:r w:rsidRPr="00054DBD">
        <w:rPr>
          <w:rFonts w:ascii="Times New Roman" w:hAnsi="Times New Roman" w:cs="Times New Roman"/>
          <w:color w:val="000000" w:themeColor="text1"/>
          <w:sz w:val="24"/>
          <w:szCs w:val="24"/>
        </w:rPr>
        <w:t xml:space="preserve"> </w:t>
      </w:r>
      <w:r w:rsidR="006A4FDB" w:rsidRPr="00054DBD">
        <w:rPr>
          <w:rFonts w:ascii="Times New Roman" w:hAnsi="Times New Roman" w:cs="Times New Roman"/>
          <w:color w:val="000000" w:themeColor="text1"/>
          <w:sz w:val="24"/>
          <w:szCs w:val="24"/>
        </w:rPr>
        <w:t>ortalama 14</w:t>
      </w:r>
      <w:r w:rsidR="001842DC">
        <w:rPr>
          <w:rFonts w:ascii="Times New Roman" w:hAnsi="Times New Roman" w:cs="Times New Roman"/>
          <w:color w:val="000000" w:themeColor="text1"/>
          <w:sz w:val="24"/>
          <w:szCs w:val="24"/>
        </w:rPr>
        <w:t>,8</w:t>
      </w:r>
      <w:r w:rsidR="006A4FDB" w:rsidRPr="00054DBD">
        <w:rPr>
          <w:rFonts w:ascii="Times New Roman" w:hAnsi="Times New Roman" w:cs="Times New Roman"/>
          <w:color w:val="000000" w:themeColor="text1"/>
          <w:sz w:val="24"/>
          <w:szCs w:val="24"/>
        </w:rPr>
        <w:t>±6,1</w:t>
      </w:r>
      <w:r w:rsidRPr="00054DBD">
        <w:rPr>
          <w:rFonts w:ascii="Times New Roman" w:hAnsi="Times New Roman" w:cs="Times New Roman"/>
          <w:color w:val="000000" w:themeColor="text1"/>
          <w:sz w:val="24"/>
          <w:szCs w:val="24"/>
        </w:rPr>
        <w:t xml:space="preserve"> mm; bu mesafe ile </w:t>
      </w:r>
      <w:r w:rsidR="001842DC">
        <w:rPr>
          <w:rFonts w:ascii="Times New Roman" w:hAnsi="Times New Roman" w:cs="Times New Roman"/>
          <w:color w:val="000000" w:themeColor="text1"/>
          <w:sz w:val="24"/>
          <w:szCs w:val="24"/>
        </w:rPr>
        <w:t>total femur</w:t>
      </w:r>
      <w:r w:rsidR="007B2C89">
        <w:rPr>
          <w:rFonts w:ascii="Times New Roman" w:hAnsi="Times New Roman" w:cs="Times New Roman"/>
          <w:color w:val="000000" w:themeColor="text1"/>
          <w:sz w:val="24"/>
          <w:szCs w:val="24"/>
        </w:rPr>
        <w:t xml:space="preserve"> </w:t>
      </w:r>
      <w:r w:rsidRPr="00054DBD">
        <w:rPr>
          <w:rFonts w:ascii="Times New Roman" w:hAnsi="Times New Roman" w:cs="Times New Roman"/>
          <w:color w:val="000000" w:themeColor="text1"/>
          <w:sz w:val="24"/>
          <w:szCs w:val="24"/>
        </w:rPr>
        <w:t>uzunluğu</w:t>
      </w:r>
      <w:r w:rsidR="003B0A24" w:rsidRPr="00054DBD">
        <w:rPr>
          <w:rFonts w:ascii="Times New Roman" w:hAnsi="Times New Roman" w:cs="Times New Roman"/>
          <w:color w:val="000000" w:themeColor="text1"/>
          <w:sz w:val="24"/>
          <w:szCs w:val="24"/>
        </w:rPr>
        <w:t xml:space="preserve"> arasındaki</w:t>
      </w:r>
      <w:r w:rsidRPr="00054DBD">
        <w:rPr>
          <w:rFonts w:ascii="Times New Roman" w:hAnsi="Times New Roman" w:cs="Times New Roman"/>
          <w:color w:val="000000" w:themeColor="text1"/>
          <w:sz w:val="24"/>
          <w:szCs w:val="24"/>
        </w:rPr>
        <w:t xml:space="preserve"> oran ortalama </w:t>
      </w:r>
      <w:r w:rsidR="000F6984" w:rsidRPr="00054DBD">
        <w:rPr>
          <w:rFonts w:ascii="Times New Roman" w:hAnsi="Times New Roman" w:cs="Times New Roman"/>
          <w:color w:val="000000" w:themeColor="text1"/>
          <w:sz w:val="24"/>
          <w:szCs w:val="24"/>
        </w:rPr>
        <w:t>%3</w:t>
      </w:r>
      <w:r w:rsidRPr="00054DBD">
        <w:rPr>
          <w:rFonts w:ascii="Times New Roman" w:hAnsi="Times New Roman" w:cs="Times New Roman"/>
          <w:color w:val="000000" w:themeColor="text1"/>
          <w:sz w:val="24"/>
          <w:szCs w:val="24"/>
        </w:rPr>
        <w:t xml:space="preserve"> </w:t>
      </w:r>
      <w:r w:rsidR="003B0A24" w:rsidRPr="00054DBD">
        <w:rPr>
          <w:rFonts w:ascii="Times New Roman" w:hAnsi="Times New Roman" w:cs="Times New Roman"/>
          <w:color w:val="000000" w:themeColor="text1"/>
          <w:sz w:val="24"/>
          <w:szCs w:val="24"/>
        </w:rPr>
        <w:t xml:space="preserve">olarak </w:t>
      </w:r>
      <w:r w:rsidRPr="00054DBD">
        <w:rPr>
          <w:rFonts w:ascii="Times New Roman" w:hAnsi="Times New Roman" w:cs="Times New Roman"/>
          <w:color w:val="000000" w:themeColor="text1"/>
          <w:sz w:val="24"/>
          <w:szCs w:val="24"/>
        </w:rPr>
        <w:t>saptan</w:t>
      </w:r>
      <w:r w:rsidR="007B2C89">
        <w:rPr>
          <w:rFonts w:ascii="Times New Roman" w:hAnsi="Times New Roman" w:cs="Times New Roman"/>
          <w:color w:val="000000" w:themeColor="text1"/>
          <w:sz w:val="24"/>
          <w:szCs w:val="24"/>
        </w:rPr>
        <w:t>dı</w:t>
      </w:r>
      <w:r w:rsidRPr="00054DBD">
        <w:rPr>
          <w:rFonts w:ascii="Times New Roman" w:hAnsi="Times New Roman" w:cs="Times New Roman"/>
          <w:color w:val="000000" w:themeColor="text1"/>
          <w:sz w:val="24"/>
          <w:szCs w:val="24"/>
        </w:rPr>
        <w:t xml:space="preserve">. </w:t>
      </w:r>
      <w:r w:rsidR="005D1B67">
        <w:rPr>
          <w:rFonts w:ascii="Times New Roman" w:hAnsi="Times New Roman" w:cs="Times New Roman"/>
          <w:color w:val="000000" w:themeColor="text1"/>
          <w:sz w:val="24"/>
          <w:szCs w:val="24"/>
        </w:rPr>
        <w:t>Eşik değere ulaşıldığı</w:t>
      </w:r>
      <w:r w:rsidRPr="00054DBD">
        <w:rPr>
          <w:rFonts w:ascii="Times New Roman" w:hAnsi="Times New Roman" w:cs="Times New Roman"/>
          <w:color w:val="000000" w:themeColor="text1"/>
          <w:sz w:val="24"/>
          <w:szCs w:val="24"/>
        </w:rPr>
        <w:t xml:space="preserve"> anda</w:t>
      </w:r>
      <w:r w:rsidR="003B0A24" w:rsidRPr="00054DBD">
        <w:rPr>
          <w:rFonts w:ascii="Times New Roman" w:hAnsi="Times New Roman" w:cs="Times New Roman"/>
          <w:color w:val="000000" w:themeColor="text1"/>
          <w:sz w:val="24"/>
          <w:szCs w:val="24"/>
        </w:rPr>
        <w:t>ki</w:t>
      </w:r>
      <w:r w:rsidRPr="00054DBD">
        <w:rPr>
          <w:rFonts w:ascii="Times New Roman" w:hAnsi="Times New Roman" w:cs="Times New Roman"/>
          <w:color w:val="000000" w:themeColor="text1"/>
          <w:sz w:val="24"/>
          <w:szCs w:val="24"/>
        </w:rPr>
        <w:t xml:space="preserve"> mesafe ortal</w:t>
      </w:r>
      <w:r w:rsidR="006A4FDB" w:rsidRPr="00054DBD">
        <w:rPr>
          <w:rFonts w:ascii="Times New Roman" w:hAnsi="Times New Roman" w:cs="Times New Roman"/>
          <w:color w:val="000000" w:themeColor="text1"/>
          <w:sz w:val="24"/>
          <w:szCs w:val="24"/>
        </w:rPr>
        <w:t>ama 22,5±5,6</w:t>
      </w:r>
      <w:r w:rsidRPr="00054DBD">
        <w:rPr>
          <w:rFonts w:ascii="Times New Roman" w:hAnsi="Times New Roman" w:cs="Times New Roman"/>
          <w:color w:val="000000" w:themeColor="text1"/>
          <w:sz w:val="24"/>
          <w:szCs w:val="24"/>
        </w:rPr>
        <w:t xml:space="preserve"> mm</w:t>
      </w:r>
      <w:r w:rsidR="003B0A24" w:rsidRPr="00054DBD">
        <w:rPr>
          <w:rFonts w:ascii="Times New Roman" w:hAnsi="Times New Roman" w:cs="Times New Roman"/>
          <w:color w:val="000000" w:themeColor="text1"/>
          <w:sz w:val="24"/>
          <w:szCs w:val="24"/>
        </w:rPr>
        <w:t xml:space="preserve"> ve</w:t>
      </w:r>
      <w:r w:rsidRPr="00054DBD">
        <w:rPr>
          <w:rFonts w:ascii="Times New Roman" w:hAnsi="Times New Roman" w:cs="Times New Roman"/>
          <w:color w:val="000000" w:themeColor="text1"/>
          <w:sz w:val="24"/>
          <w:szCs w:val="24"/>
        </w:rPr>
        <w:t xml:space="preserve"> total uzama</w:t>
      </w:r>
      <w:r w:rsidR="003B0A24" w:rsidRPr="00054DBD">
        <w:rPr>
          <w:rFonts w:ascii="Times New Roman" w:hAnsi="Times New Roman" w:cs="Times New Roman"/>
          <w:color w:val="000000" w:themeColor="text1"/>
          <w:sz w:val="24"/>
          <w:szCs w:val="24"/>
        </w:rPr>
        <w:t xml:space="preserve"> miktarı</w:t>
      </w:r>
      <w:r w:rsidRPr="00054DBD">
        <w:rPr>
          <w:rFonts w:ascii="Times New Roman" w:hAnsi="Times New Roman" w:cs="Times New Roman"/>
          <w:color w:val="000000" w:themeColor="text1"/>
          <w:sz w:val="24"/>
          <w:szCs w:val="24"/>
        </w:rPr>
        <w:t>/total femur</w:t>
      </w:r>
      <w:r w:rsidR="003B0A24" w:rsidRPr="00054DBD">
        <w:rPr>
          <w:rFonts w:ascii="Times New Roman" w:hAnsi="Times New Roman" w:cs="Times New Roman"/>
          <w:color w:val="000000" w:themeColor="text1"/>
          <w:sz w:val="24"/>
          <w:szCs w:val="24"/>
        </w:rPr>
        <w:t xml:space="preserve"> </w:t>
      </w:r>
      <w:r w:rsidR="005D1B67">
        <w:rPr>
          <w:rFonts w:ascii="Times New Roman" w:hAnsi="Times New Roman" w:cs="Times New Roman"/>
          <w:color w:val="000000" w:themeColor="text1"/>
          <w:sz w:val="24"/>
          <w:szCs w:val="24"/>
        </w:rPr>
        <w:t>uzunluğu</w:t>
      </w:r>
      <w:r w:rsidRPr="00054DBD">
        <w:rPr>
          <w:rFonts w:ascii="Times New Roman" w:hAnsi="Times New Roman" w:cs="Times New Roman"/>
          <w:color w:val="000000" w:themeColor="text1"/>
          <w:sz w:val="24"/>
          <w:szCs w:val="24"/>
        </w:rPr>
        <w:t xml:space="preserve"> oran</w:t>
      </w:r>
      <w:r w:rsidR="005D1B67">
        <w:rPr>
          <w:rFonts w:ascii="Times New Roman" w:hAnsi="Times New Roman" w:cs="Times New Roman"/>
          <w:color w:val="000000" w:themeColor="text1"/>
          <w:sz w:val="24"/>
          <w:szCs w:val="24"/>
        </w:rPr>
        <w:t>ı</w:t>
      </w:r>
      <w:r w:rsidRPr="00054DBD">
        <w:rPr>
          <w:rFonts w:ascii="Times New Roman" w:hAnsi="Times New Roman" w:cs="Times New Roman"/>
          <w:color w:val="000000" w:themeColor="text1"/>
          <w:sz w:val="24"/>
          <w:szCs w:val="24"/>
        </w:rPr>
        <w:t xml:space="preserve"> </w:t>
      </w:r>
      <w:r w:rsidR="000F6984" w:rsidRPr="00054DBD">
        <w:rPr>
          <w:rFonts w:ascii="Times New Roman" w:hAnsi="Times New Roman" w:cs="Times New Roman"/>
          <w:color w:val="000000" w:themeColor="text1"/>
          <w:sz w:val="24"/>
          <w:szCs w:val="24"/>
        </w:rPr>
        <w:t xml:space="preserve">%5 </w:t>
      </w:r>
      <w:r w:rsidR="003B0A24" w:rsidRPr="00054DBD">
        <w:rPr>
          <w:rFonts w:ascii="Times New Roman" w:hAnsi="Times New Roman" w:cs="Times New Roman"/>
          <w:color w:val="000000" w:themeColor="text1"/>
          <w:sz w:val="24"/>
          <w:szCs w:val="24"/>
        </w:rPr>
        <w:t xml:space="preserve">olarak </w:t>
      </w:r>
      <w:r w:rsidR="000F6984" w:rsidRPr="00054DBD">
        <w:rPr>
          <w:rFonts w:ascii="Times New Roman" w:hAnsi="Times New Roman" w:cs="Times New Roman"/>
          <w:color w:val="000000" w:themeColor="text1"/>
          <w:sz w:val="24"/>
          <w:szCs w:val="24"/>
        </w:rPr>
        <w:t>saptandı</w:t>
      </w:r>
      <w:r w:rsidRPr="00054DBD">
        <w:rPr>
          <w:rFonts w:ascii="Times New Roman" w:hAnsi="Times New Roman" w:cs="Times New Roman"/>
          <w:color w:val="000000" w:themeColor="text1"/>
          <w:sz w:val="24"/>
          <w:szCs w:val="24"/>
        </w:rPr>
        <w:t>. T</w:t>
      </w:r>
      <w:r w:rsidR="006A4FDB" w:rsidRPr="00054DBD">
        <w:rPr>
          <w:rFonts w:ascii="Times New Roman" w:eastAsia="Times New Roman" w:hAnsi="Times New Roman" w:cs="Times New Roman"/>
          <w:color w:val="000000" w:themeColor="text1"/>
          <w:sz w:val="24"/>
          <w:szCs w:val="24"/>
          <w:lang w:eastAsia="tr-TR"/>
        </w:rPr>
        <w:t xml:space="preserve">ibial MEP </w:t>
      </w:r>
      <w:r w:rsidR="005D1B67">
        <w:rPr>
          <w:rFonts w:ascii="Times New Roman" w:eastAsia="Times New Roman" w:hAnsi="Times New Roman" w:cs="Times New Roman"/>
          <w:color w:val="000000" w:themeColor="text1"/>
          <w:sz w:val="24"/>
          <w:szCs w:val="24"/>
          <w:lang w:eastAsia="tr-TR"/>
        </w:rPr>
        <w:t xml:space="preserve">değerlerinde </w:t>
      </w:r>
      <w:r w:rsidR="006A4FDB" w:rsidRPr="00054DBD">
        <w:rPr>
          <w:rFonts w:ascii="Times New Roman" w:eastAsia="Times New Roman" w:hAnsi="Times New Roman" w:cs="Times New Roman"/>
          <w:color w:val="000000" w:themeColor="text1"/>
          <w:sz w:val="24"/>
          <w:szCs w:val="24"/>
          <w:lang w:eastAsia="tr-TR"/>
        </w:rPr>
        <w:t xml:space="preserve">düşme ortalama </w:t>
      </w:r>
      <w:r w:rsidR="009B50CF" w:rsidRPr="00054DBD">
        <w:rPr>
          <w:rFonts w:ascii="Times New Roman" w:eastAsia="Times New Roman" w:hAnsi="Times New Roman" w:cs="Times New Roman"/>
          <w:color w:val="000000" w:themeColor="text1"/>
          <w:sz w:val="24"/>
          <w:szCs w:val="24"/>
          <w:lang w:eastAsia="tr-TR"/>
        </w:rPr>
        <w:t>%</w:t>
      </w:r>
      <w:r w:rsidR="006A4FDB" w:rsidRPr="00054DBD">
        <w:rPr>
          <w:rFonts w:ascii="Times New Roman" w:eastAsia="Times New Roman" w:hAnsi="Times New Roman" w:cs="Times New Roman"/>
          <w:color w:val="000000" w:themeColor="text1"/>
          <w:sz w:val="24"/>
          <w:szCs w:val="24"/>
          <w:lang w:eastAsia="tr-TR"/>
        </w:rPr>
        <w:t>27,5±9,9</w:t>
      </w:r>
      <w:r w:rsidRPr="00054DBD">
        <w:rPr>
          <w:rFonts w:ascii="Times New Roman" w:eastAsia="Times New Roman" w:hAnsi="Times New Roman" w:cs="Times New Roman"/>
          <w:color w:val="000000" w:themeColor="text1"/>
          <w:sz w:val="24"/>
          <w:szCs w:val="24"/>
          <w:lang w:eastAsia="tr-TR"/>
        </w:rPr>
        <w:t xml:space="preserve">; </w:t>
      </w:r>
      <w:r w:rsidR="006A4FDB" w:rsidRPr="00054DBD">
        <w:rPr>
          <w:rFonts w:ascii="Times New Roman" w:eastAsia="Times New Roman" w:hAnsi="Times New Roman" w:cs="Times New Roman"/>
          <w:color w:val="000000" w:themeColor="text1"/>
          <w:sz w:val="24"/>
          <w:szCs w:val="24"/>
          <w:lang w:eastAsia="tr-TR"/>
        </w:rPr>
        <w:t xml:space="preserve">femoral MEP </w:t>
      </w:r>
      <w:r w:rsidR="005D1B67">
        <w:rPr>
          <w:rFonts w:ascii="Times New Roman" w:eastAsia="Times New Roman" w:hAnsi="Times New Roman" w:cs="Times New Roman"/>
          <w:color w:val="000000" w:themeColor="text1"/>
          <w:sz w:val="24"/>
          <w:szCs w:val="24"/>
          <w:lang w:eastAsia="tr-TR"/>
        </w:rPr>
        <w:t xml:space="preserve">değerlerinde </w:t>
      </w:r>
      <w:r w:rsidR="006A4FDB" w:rsidRPr="00054DBD">
        <w:rPr>
          <w:rFonts w:ascii="Times New Roman" w:eastAsia="Times New Roman" w:hAnsi="Times New Roman" w:cs="Times New Roman"/>
          <w:color w:val="000000" w:themeColor="text1"/>
          <w:sz w:val="24"/>
          <w:szCs w:val="24"/>
          <w:lang w:eastAsia="tr-TR"/>
        </w:rPr>
        <w:t xml:space="preserve">düşme ortalama </w:t>
      </w:r>
      <w:r w:rsidR="009B50CF" w:rsidRPr="00054DBD">
        <w:rPr>
          <w:rFonts w:ascii="Times New Roman" w:eastAsia="Times New Roman" w:hAnsi="Times New Roman" w:cs="Times New Roman"/>
          <w:color w:val="000000" w:themeColor="text1"/>
          <w:sz w:val="24"/>
          <w:szCs w:val="24"/>
          <w:lang w:eastAsia="tr-TR"/>
        </w:rPr>
        <w:t>%</w:t>
      </w:r>
      <w:r w:rsidR="006A4FDB" w:rsidRPr="00054DBD">
        <w:rPr>
          <w:rFonts w:ascii="Times New Roman" w:eastAsia="Times New Roman" w:hAnsi="Times New Roman" w:cs="Times New Roman"/>
          <w:color w:val="000000" w:themeColor="text1"/>
          <w:sz w:val="24"/>
          <w:szCs w:val="24"/>
          <w:lang w:eastAsia="tr-TR"/>
        </w:rPr>
        <w:t>12,6±10,5</w:t>
      </w:r>
      <w:r w:rsidR="003075BA">
        <w:rPr>
          <w:rFonts w:ascii="Times New Roman" w:eastAsia="Times New Roman" w:hAnsi="Times New Roman" w:cs="Times New Roman"/>
          <w:color w:val="000000" w:themeColor="text1"/>
          <w:sz w:val="24"/>
          <w:szCs w:val="24"/>
          <w:lang w:eastAsia="tr-TR"/>
        </w:rPr>
        <w:t xml:space="preserve"> </w:t>
      </w:r>
      <w:r w:rsidR="007B2C89">
        <w:rPr>
          <w:rFonts w:ascii="Times New Roman" w:eastAsia="Times New Roman" w:hAnsi="Times New Roman" w:cs="Times New Roman"/>
          <w:color w:val="000000" w:themeColor="text1"/>
          <w:sz w:val="24"/>
          <w:szCs w:val="24"/>
          <w:lang w:eastAsia="tr-TR"/>
        </w:rPr>
        <w:t xml:space="preserve">olarak </w:t>
      </w:r>
      <w:r w:rsidR="003075BA">
        <w:rPr>
          <w:rFonts w:ascii="Times New Roman" w:eastAsia="Times New Roman" w:hAnsi="Times New Roman" w:cs="Times New Roman"/>
          <w:color w:val="000000" w:themeColor="text1"/>
          <w:sz w:val="24"/>
          <w:szCs w:val="24"/>
          <w:lang w:eastAsia="tr-TR"/>
        </w:rPr>
        <w:t>saptandı.</w:t>
      </w:r>
      <w:r w:rsidR="00C0150E">
        <w:rPr>
          <w:rFonts w:ascii="Times New Roman" w:eastAsia="Times New Roman" w:hAnsi="Times New Roman" w:cs="Times New Roman"/>
          <w:color w:val="000000" w:themeColor="text1"/>
          <w:sz w:val="24"/>
          <w:szCs w:val="24"/>
          <w:lang w:eastAsia="tr-TR"/>
        </w:rPr>
        <w:t xml:space="preserve"> </w:t>
      </w:r>
      <w:r w:rsidR="005D1B67">
        <w:rPr>
          <w:rFonts w:ascii="Times New Roman" w:hAnsi="Times New Roman" w:cs="Times New Roman"/>
          <w:sz w:val="24"/>
          <w:szCs w:val="24"/>
        </w:rPr>
        <w:t>Total u</w:t>
      </w:r>
      <w:r w:rsidR="00C0150E">
        <w:rPr>
          <w:rFonts w:ascii="Times New Roman" w:hAnsi="Times New Roman" w:cs="Times New Roman"/>
          <w:sz w:val="24"/>
          <w:szCs w:val="24"/>
        </w:rPr>
        <w:t xml:space="preserve">zama miktarı/SİAS-MM </w:t>
      </w:r>
      <w:r w:rsidR="007B2C89">
        <w:rPr>
          <w:rFonts w:ascii="Times New Roman" w:hAnsi="Times New Roman" w:cs="Times New Roman"/>
          <w:sz w:val="24"/>
          <w:szCs w:val="24"/>
        </w:rPr>
        <w:t>arası mesafe</w:t>
      </w:r>
      <w:r w:rsidR="00C0150E">
        <w:rPr>
          <w:rFonts w:ascii="Times New Roman" w:hAnsi="Times New Roman" w:cs="Times New Roman"/>
          <w:sz w:val="24"/>
          <w:szCs w:val="24"/>
        </w:rPr>
        <w:t xml:space="preserve"> oranı</w:t>
      </w:r>
      <w:r w:rsidR="00C0150E" w:rsidRPr="00B541B3">
        <w:rPr>
          <w:rFonts w:ascii="Times New Roman" w:hAnsi="Times New Roman" w:cs="Times New Roman"/>
          <w:sz w:val="24"/>
          <w:szCs w:val="24"/>
        </w:rPr>
        <w:t xml:space="preserve"> ortalama </w:t>
      </w:r>
      <w:r w:rsidR="00C0150E">
        <w:rPr>
          <w:rFonts w:ascii="Times New Roman" w:hAnsi="Times New Roman" w:cs="Times New Roman"/>
          <w:sz w:val="24"/>
          <w:szCs w:val="24"/>
        </w:rPr>
        <w:t>%</w:t>
      </w:r>
      <w:r w:rsidR="00C0150E" w:rsidRPr="00B541B3">
        <w:rPr>
          <w:rFonts w:ascii="Times New Roman" w:hAnsi="Times New Roman" w:cs="Times New Roman"/>
          <w:sz w:val="24"/>
          <w:szCs w:val="24"/>
        </w:rPr>
        <w:t>0</w:t>
      </w:r>
      <w:r w:rsidR="007B2C89">
        <w:rPr>
          <w:rFonts w:ascii="Times New Roman" w:hAnsi="Times New Roman" w:cs="Times New Roman"/>
          <w:sz w:val="24"/>
          <w:szCs w:val="24"/>
        </w:rPr>
        <w:t>,</w:t>
      </w:r>
      <w:r w:rsidR="00C0150E" w:rsidRPr="00B541B3">
        <w:rPr>
          <w:rFonts w:ascii="Times New Roman" w:hAnsi="Times New Roman" w:cs="Times New Roman"/>
          <w:sz w:val="24"/>
          <w:szCs w:val="24"/>
        </w:rPr>
        <w:t>265</w:t>
      </w:r>
      <w:r w:rsidR="00C0150E" w:rsidRPr="00B541B3">
        <w:rPr>
          <w:rFonts w:ascii="Times New Roman" w:eastAsia="Times New Roman" w:hAnsi="Times New Roman" w:cs="Times New Roman"/>
          <w:sz w:val="24"/>
          <w:szCs w:val="24"/>
          <w:lang w:eastAsia="tr-TR"/>
        </w:rPr>
        <w:t>±0,005 (</w:t>
      </w:r>
      <w:r w:rsidR="00C0150E">
        <w:rPr>
          <w:rFonts w:ascii="Times New Roman" w:eastAsia="Times New Roman" w:hAnsi="Times New Roman" w:cs="Times New Roman"/>
          <w:sz w:val="24"/>
          <w:szCs w:val="24"/>
          <w:lang w:eastAsia="tr-TR"/>
        </w:rPr>
        <w:t>%0</w:t>
      </w:r>
      <w:r w:rsidR="007B2C89">
        <w:rPr>
          <w:rFonts w:ascii="Times New Roman" w:eastAsia="Times New Roman" w:hAnsi="Times New Roman" w:cs="Times New Roman"/>
          <w:sz w:val="24"/>
          <w:szCs w:val="24"/>
          <w:lang w:eastAsia="tr-TR"/>
        </w:rPr>
        <w:t>,</w:t>
      </w:r>
      <w:r w:rsidR="00C0150E">
        <w:rPr>
          <w:rFonts w:ascii="Times New Roman" w:eastAsia="Times New Roman" w:hAnsi="Times New Roman" w:cs="Times New Roman"/>
          <w:sz w:val="24"/>
          <w:szCs w:val="24"/>
          <w:lang w:eastAsia="tr-TR"/>
        </w:rPr>
        <w:t>18-%</w:t>
      </w:r>
      <w:r w:rsidR="00C0150E" w:rsidRPr="00B541B3">
        <w:rPr>
          <w:rFonts w:ascii="Times New Roman" w:eastAsia="Times New Roman" w:hAnsi="Times New Roman" w:cs="Times New Roman"/>
          <w:sz w:val="24"/>
          <w:szCs w:val="24"/>
          <w:lang w:eastAsia="tr-TR"/>
        </w:rPr>
        <w:t>0</w:t>
      </w:r>
      <w:r w:rsidR="007B2C89">
        <w:rPr>
          <w:rFonts w:ascii="Times New Roman" w:eastAsia="Times New Roman" w:hAnsi="Times New Roman" w:cs="Times New Roman"/>
          <w:sz w:val="24"/>
          <w:szCs w:val="24"/>
          <w:lang w:eastAsia="tr-TR"/>
        </w:rPr>
        <w:t>,</w:t>
      </w:r>
      <w:r w:rsidR="00C0150E" w:rsidRPr="00B541B3">
        <w:rPr>
          <w:rFonts w:ascii="Times New Roman" w:eastAsia="Times New Roman" w:hAnsi="Times New Roman" w:cs="Times New Roman"/>
          <w:sz w:val="24"/>
          <w:szCs w:val="24"/>
          <w:lang w:eastAsia="tr-TR"/>
        </w:rPr>
        <w:t>36) olarak saptandı.</w:t>
      </w:r>
      <w:r w:rsidR="003075BA">
        <w:rPr>
          <w:rFonts w:ascii="Times New Roman" w:eastAsia="Times New Roman" w:hAnsi="Times New Roman" w:cs="Times New Roman"/>
          <w:color w:val="000000" w:themeColor="text1"/>
          <w:sz w:val="24"/>
          <w:szCs w:val="24"/>
          <w:lang w:eastAsia="tr-TR"/>
        </w:rPr>
        <w:t xml:space="preserve"> Tibial SEP </w:t>
      </w:r>
      <w:r w:rsidR="005D1B67">
        <w:rPr>
          <w:rFonts w:ascii="Times New Roman" w:eastAsia="Times New Roman" w:hAnsi="Times New Roman" w:cs="Times New Roman"/>
          <w:color w:val="000000" w:themeColor="text1"/>
          <w:sz w:val="24"/>
          <w:szCs w:val="24"/>
          <w:lang w:eastAsia="tr-TR"/>
        </w:rPr>
        <w:t>değerleri</w:t>
      </w:r>
      <w:r w:rsidR="003075BA">
        <w:rPr>
          <w:rFonts w:ascii="Times New Roman" w:eastAsia="Times New Roman" w:hAnsi="Times New Roman" w:cs="Times New Roman"/>
          <w:color w:val="000000" w:themeColor="text1"/>
          <w:sz w:val="24"/>
          <w:szCs w:val="24"/>
          <w:lang w:eastAsia="tr-TR"/>
        </w:rPr>
        <w:t xml:space="preserve"> </w:t>
      </w:r>
      <w:r w:rsidR="00A807A0" w:rsidRPr="00054DBD">
        <w:rPr>
          <w:rFonts w:ascii="Times New Roman" w:eastAsia="Times New Roman" w:hAnsi="Times New Roman" w:cs="Times New Roman"/>
          <w:color w:val="000000" w:themeColor="text1"/>
          <w:sz w:val="24"/>
          <w:szCs w:val="24"/>
          <w:lang w:eastAsia="tr-TR"/>
        </w:rPr>
        <w:t xml:space="preserve">hiçbir vakada </w:t>
      </w:r>
      <w:r w:rsidRPr="00054DBD">
        <w:rPr>
          <w:rFonts w:ascii="Times New Roman" w:eastAsia="Times New Roman" w:hAnsi="Times New Roman" w:cs="Times New Roman"/>
          <w:color w:val="000000" w:themeColor="text1"/>
          <w:sz w:val="24"/>
          <w:szCs w:val="24"/>
          <w:lang w:eastAsia="tr-TR"/>
        </w:rPr>
        <w:t xml:space="preserve">değişmedi. </w:t>
      </w:r>
      <w:r w:rsidRPr="00054DBD">
        <w:rPr>
          <w:rFonts w:ascii="Times New Roman" w:hAnsi="Times New Roman" w:cs="Times New Roman"/>
          <w:color w:val="000000" w:themeColor="text1"/>
          <w:sz w:val="24"/>
          <w:szCs w:val="24"/>
        </w:rPr>
        <w:t xml:space="preserve">Boy uzunluğu, SİAS-MM </w:t>
      </w:r>
      <w:r w:rsidR="00A807A0" w:rsidRPr="00054DBD">
        <w:rPr>
          <w:rFonts w:ascii="Times New Roman" w:hAnsi="Times New Roman" w:cs="Times New Roman"/>
          <w:color w:val="000000" w:themeColor="text1"/>
          <w:sz w:val="24"/>
          <w:szCs w:val="24"/>
        </w:rPr>
        <w:t xml:space="preserve">arası mesafe </w:t>
      </w:r>
      <w:r w:rsidRPr="00054DBD">
        <w:rPr>
          <w:rFonts w:ascii="Times New Roman" w:hAnsi="Times New Roman" w:cs="Times New Roman"/>
          <w:color w:val="000000" w:themeColor="text1"/>
          <w:sz w:val="24"/>
          <w:szCs w:val="24"/>
        </w:rPr>
        <w:t xml:space="preserve">ve </w:t>
      </w:r>
      <w:r w:rsidR="005D1B67">
        <w:rPr>
          <w:rFonts w:ascii="Times New Roman" w:hAnsi="Times New Roman" w:cs="Times New Roman"/>
          <w:color w:val="000000" w:themeColor="text1"/>
          <w:sz w:val="24"/>
          <w:szCs w:val="24"/>
        </w:rPr>
        <w:t>total femur</w:t>
      </w:r>
      <w:r w:rsidR="007B2C89">
        <w:rPr>
          <w:rFonts w:ascii="Times New Roman" w:hAnsi="Times New Roman" w:cs="Times New Roman"/>
          <w:color w:val="000000" w:themeColor="text1"/>
          <w:sz w:val="24"/>
          <w:szCs w:val="24"/>
        </w:rPr>
        <w:t xml:space="preserve"> </w:t>
      </w:r>
      <w:r w:rsidRPr="00054DBD">
        <w:rPr>
          <w:rFonts w:ascii="Times New Roman" w:hAnsi="Times New Roman" w:cs="Times New Roman"/>
          <w:color w:val="000000" w:themeColor="text1"/>
          <w:sz w:val="24"/>
          <w:szCs w:val="24"/>
        </w:rPr>
        <w:t xml:space="preserve">uzunluğu ile total uzama miktarı arasında pozitif yönlü istatistiksel olarak anlamlı ilişki saptandı (r:0,835; p=0,001, r:0,811; p&lt;0,001 ve r: 0,782; p&lt;0,001). Total uzama miktarı ile </w:t>
      </w:r>
      <w:r w:rsidR="000F6984" w:rsidRPr="00054DBD">
        <w:rPr>
          <w:rFonts w:ascii="Times New Roman" w:eastAsia="Times New Roman" w:hAnsi="Times New Roman" w:cs="Times New Roman"/>
          <w:color w:val="000000" w:themeColor="text1"/>
          <w:sz w:val="24"/>
          <w:szCs w:val="24"/>
          <w:lang w:eastAsia="tr-TR"/>
        </w:rPr>
        <w:t xml:space="preserve">tibial sinir ve femoral sinir etkilenme </w:t>
      </w:r>
      <w:r w:rsidRPr="00054DBD">
        <w:rPr>
          <w:rFonts w:ascii="Times New Roman" w:eastAsia="Times New Roman" w:hAnsi="Times New Roman" w:cs="Times New Roman"/>
          <w:color w:val="000000" w:themeColor="text1"/>
          <w:sz w:val="24"/>
          <w:szCs w:val="24"/>
          <w:lang w:eastAsia="tr-TR"/>
        </w:rPr>
        <w:t xml:space="preserve">oranları arasında istatistiksel olarak anlamlı ilişki saptanmadı (p&gt;0,05). </w:t>
      </w:r>
      <w:r w:rsidRPr="00054DBD">
        <w:rPr>
          <w:rFonts w:ascii="Times New Roman" w:hAnsi="Times New Roman" w:cs="Times New Roman"/>
          <w:color w:val="000000" w:themeColor="text1"/>
          <w:sz w:val="24"/>
          <w:szCs w:val="24"/>
        </w:rPr>
        <w:t>Vücut kitle indeksi ile total uzama miktarı arasında anlamlı korelasyon saptanmadı (p</w:t>
      </w:r>
      <w:r w:rsidR="00A807A0"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0</w:t>
      </w:r>
      <w:r w:rsidR="00A807A0"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778).</w:t>
      </w:r>
    </w:p>
    <w:p w:rsidR="00680E0D" w:rsidRPr="00054DBD" w:rsidRDefault="00680E0D" w:rsidP="009256FB">
      <w:pPr>
        <w:spacing w:line="360" w:lineRule="auto"/>
        <w:ind w:firstLine="720"/>
        <w:jc w:val="both"/>
        <w:rPr>
          <w:rFonts w:ascii="Times New Roman" w:hAnsi="Times New Roman" w:cs="Times New Roman"/>
          <w:color w:val="000000" w:themeColor="text1"/>
          <w:sz w:val="24"/>
          <w:szCs w:val="24"/>
        </w:rPr>
      </w:pPr>
      <w:r w:rsidRPr="00054DBD">
        <w:rPr>
          <w:rFonts w:ascii="Times New Roman" w:hAnsi="Times New Roman" w:cs="Times New Roman"/>
          <w:b/>
          <w:color w:val="000000" w:themeColor="text1"/>
          <w:sz w:val="24"/>
          <w:szCs w:val="24"/>
        </w:rPr>
        <w:t xml:space="preserve">Çıkarımlar: </w:t>
      </w:r>
      <w:r w:rsidRPr="00054DBD">
        <w:rPr>
          <w:rFonts w:ascii="Times New Roman" w:hAnsi="Times New Roman" w:cs="Times New Roman"/>
          <w:color w:val="000000" w:themeColor="text1"/>
          <w:sz w:val="24"/>
          <w:szCs w:val="24"/>
        </w:rPr>
        <w:t xml:space="preserve">Alt ekstremite traksiyonu ile ilk etkilenen </w:t>
      </w:r>
      <w:r w:rsidR="00A807A0" w:rsidRPr="00054DBD">
        <w:rPr>
          <w:rFonts w:ascii="Times New Roman" w:hAnsi="Times New Roman" w:cs="Times New Roman"/>
          <w:color w:val="000000" w:themeColor="text1"/>
          <w:sz w:val="24"/>
          <w:szCs w:val="24"/>
        </w:rPr>
        <w:t xml:space="preserve">değer; </w:t>
      </w:r>
      <w:r w:rsidRPr="00054DBD">
        <w:rPr>
          <w:rFonts w:ascii="Times New Roman" w:hAnsi="Times New Roman" w:cs="Times New Roman"/>
          <w:color w:val="000000" w:themeColor="text1"/>
          <w:sz w:val="24"/>
          <w:szCs w:val="24"/>
        </w:rPr>
        <w:t>derin peroneal sinir</w:t>
      </w:r>
      <w:r w:rsidR="006A4FDB" w:rsidRPr="00054DBD">
        <w:rPr>
          <w:rFonts w:ascii="Times New Roman" w:hAnsi="Times New Roman" w:cs="Times New Roman"/>
          <w:color w:val="000000" w:themeColor="text1"/>
          <w:sz w:val="24"/>
          <w:szCs w:val="24"/>
        </w:rPr>
        <w:t xml:space="preserve"> MEP değeri</w:t>
      </w:r>
      <w:r w:rsidRPr="00054DBD">
        <w:rPr>
          <w:rFonts w:ascii="Times New Roman" w:hAnsi="Times New Roman" w:cs="Times New Roman"/>
          <w:color w:val="000000" w:themeColor="text1"/>
          <w:sz w:val="24"/>
          <w:szCs w:val="24"/>
        </w:rPr>
        <w:t>dir. Derin peroneal sinir</w:t>
      </w:r>
      <w:r w:rsidR="00A807A0" w:rsidRPr="00054DBD">
        <w:rPr>
          <w:rFonts w:ascii="Times New Roman" w:hAnsi="Times New Roman" w:cs="Times New Roman"/>
          <w:color w:val="000000" w:themeColor="text1"/>
          <w:sz w:val="24"/>
          <w:szCs w:val="24"/>
        </w:rPr>
        <w:t>in</w:t>
      </w:r>
      <w:r w:rsidRPr="00054DBD">
        <w:rPr>
          <w:rFonts w:ascii="Times New Roman" w:hAnsi="Times New Roman" w:cs="Times New Roman"/>
          <w:color w:val="000000" w:themeColor="text1"/>
          <w:sz w:val="24"/>
          <w:szCs w:val="24"/>
        </w:rPr>
        <w:t xml:space="preserve"> eşik değer</w:t>
      </w:r>
      <w:r w:rsidR="00A807A0" w:rsidRPr="00054DBD">
        <w:rPr>
          <w:rFonts w:ascii="Times New Roman" w:hAnsi="Times New Roman" w:cs="Times New Roman"/>
          <w:color w:val="000000" w:themeColor="text1"/>
          <w:sz w:val="24"/>
          <w:szCs w:val="24"/>
        </w:rPr>
        <w:t>e</w:t>
      </w:r>
      <w:r w:rsidRPr="00054DBD">
        <w:rPr>
          <w:rFonts w:ascii="Times New Roman" w:hAnsi="Times New Roman" w:cs="Times New Roman"/>
          <w:color w:val="000000" w:themeColor="text1"/>
          <w:sz w:val="24"/>
          <w:szCs w:val="24"/>
        </w:rPr>
        <w:t xml:space="preserve"> ulaştığı </w:t>
      </w:r>
      <w:r w:rsidR="004070C3" w:rsidRPr="00054DBD">
        <w:rPr>
          <w:rFonts w:ascii="Times New Roman" w:hAnsi="Times New Roman" w:cs="Times New Roman"/>
          <w:color w:val="000000" w:themeColor="text1"/>
          <w:sz w:val="24"/>
          <w:szCs w:val="24"/>
        </w:rPr>
        <w:t>andaki</w:t>
      </w:r>
      <w:r w:rsidRPr="00054DBD">
        <w:rPr>
          <w:rFonts w:ascii="Times New Roman" w:hAnsi="Times New Roman" w:cs="Times New Roman"/>
          <w:color w:val="000000" w:themeColor="text1"/>
          <w:sz w:val="24"/>
          <w:szCs w:val="24"/>
        </w:rPr>
        <w:t xml:space="preserve"> </w:t>
      </w:r>
      <w:r w:rsidR="00BD45D1" w:rsidRPr="00054DBD">
        <w:rPr>
          <w:rFonts w:ascii="Times New Roman" w:hAnsi="Times New Roman" w:cs="Times New Roman"/>
          <w:color w:val="000000" w:themeColor="text1"/>
          <w:sz w:val="24"/>
          <w:szCs w:val="24"/>
        </w:rPr>
        <w:t xml:space="preserve">ekstremite </w:t>
      </w:r>
      <w:r w:rsidRPr="00054DBD">
        <w:rPr>
          <w:rFonts w:ascii="Times New Roman" w:hAnsi="Times New Roman" w:cs="Times New Roman"/>
          <w:color w:val="000000" w:themeColor="text1"/>
          <w:sz w:val="24"/>
          <w:szCs w:val="24"/>
        </w:rPr>
        <w:t>uzama miktarı</w:t>
      </w:r>
      <w:r w:rsidR="00A807A0"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 hastaların boyları</w:t>
      </w:r>
      <w:r w:rsidR="00A807A0" w:rsidRPr="00054DBD">
        <w:rPr>
          <w:rFonts w:ascii="Times New Roman" w:hAnsi="Times New Roman" w:cs="Times New Roman"/>
          <w:color w:val="000000" w:themeColor="text1"/>
          <w:sz w:val="24"/>
          <w:szCs w:val="24"/>
        </w:rPr>
        <w:t xml:space="preserve"> ve</w:t>
      </w:r>
      <w:r w:rsidRPr="00054DBD">
        <w:rPr>
          <w:rFonts w:ascii="Times New Roman" w:hAnsi="Times New Roman" w:cs="Times New Roman"/>
          <w:color w:val="000000" w:themeColor="text1"/>
          <w:sz w:val="24"/>
          <w:szCs w:val="24"/>
        </w:rPr>
        <w:t xml:space="preserve"> femur </w:t>
      </w:r>
      <w:r w:rsidR="009557EC">
        <w:rPr>
          <w:rFonts w:ascii="Times New Roman" w:hAnsi="Times New Roman" w:cs="Times New Roman"/>
          <w:color w:val="000000" w:themeColor="text1"/>
          <w:sz w:val="24"/>
          <w:szCs w:val="24"/>
        </w:rPr>
        <w:t xml:space="preserve">boyu </w:t>
      </w:r>
      <w:r w:rsidRPr="00054DBD">
        <w:rPr>
          <w:rFonts w:ascii="Times New Roman" w:hAnsi="Times New Roman" w:cs="Times New Roman"/>
          <w:color w:val="000000" w:themeColor="text1"/>
          <w:sz w:val="24"/>
          <w:szCs w:val="24"/>
        </w:rPr>
        <w:t xml:space="preserve">uzunlukları ile doğru orantılıdır. </w:t>
      </w:r>
      <w:r w:rsidR="004070C3" w:rsidRPr="00054DBD">
        <w:rPr>
          <w:rFonts w:ascii="Times New Roman" w:hAnsi="Times New Roman" w:cs="Times New Roman"/>
          <w:color w:val="000000" w:themeColor="text1"/>
          <w:sz w:val="24"/>
          <w:szCs w:val="24"/>
        </w:rPr>
        <w:t>Deri</w:t>
      </w:r>
      <w:r w:rsidR="00E67B37" w:rsidRPr="00054DBD">
        <w:rPr>
          <w:rFonts w:ascii="Times New Roman" w:hAnsi="Times New Roman" w:cs="Times New Roman"/>
          <w:color w:val="000000" w:themeColor="text1"/>
          <w:sz w:val="24"/>
          <w:szCs w:val="24"/>
        </w:rPr>
        <w:t xml:space="preserve">n peroneal </w:t>
      </w:r>
      <w:r w:rsidR="003075BA">
        <w:rPr>
          <w:rFonts w:ascii="Times New Roman" w:hAnsi="Times New Roman" w:cs="Times New Roman"/>
          <w:color w:val="000000" w:themeColor="text1"/>
          <w:sz w:val="24"/>
          <w:szCs w:val="24"/>
        </w:rPr>
        <w:t>sinir</w:t>
      </w:r>
      <w:r w:rsidR="00E67B37" w:rsidRPr="00054DBD">
        <w:rPr>
          <w:rFonts w:ascii="Times New Roman" w:hAnsi="Times New Roman" w:cs="Times New Roman"/>
          <w:color w:val="000000" w:themeColor="text1"/>
          <w:sz w:val="24"/>
          <w:szCs w:val="24"/>
        </w:rPr>
        <w:t xml:space="preserve"> eşik değer</w:t>
      </w:r>
      <w:r w:rsidR="00BD45D1" w:rsidRPr="00054DBD">
        <w:rPr>
          <w:rFonts w:ascii="Times New Roman" w:hAnsi="Times New Roman" w:cs="Times New Roman"/>
          <w:color w:val="000000" w:themeColor="text1"/>
          <w:sz w:val="24"/>
          <w:szCs w:val="24"/>
        </w:rPr>
        <w:t>e</w:t>
      </w:r>
      <w:r w:rsidR="00E67B37" w:rsidRPr="00054DBD">
        <w:rPr>
          <w:rFonts w:ascii="Times New Roman" w:hAnsi="Times New Roman" w:cs="Times New Roman"/>
          <w:color w:val="000000" w:themeColor="text1"/>
          <w:sz w:val="24"/>
          <w:szCs w:val="24"/>
        </w:rPr>
        <w:t xml:space="preserve"> ulaştı</w:t>
      </w:r>
      <w:r w:rsidR="004070C3" w:rsidRPr="00054DBD">
        <w:rPr>
          <w:rFonts w:ascii="Times New Roman" w:hAnsi="Times New Roman" w:cs="Times New Roman"/>
          <w:color w:val="000000" w:themeColor="text1"/>
          <w:sz w:val="24"/>
          <w:szCs w:val="24"/>
        </w:rPr>
        <w:t>ğında</w:t>
      </w:r>
      <w:r w:rsidR="00BD45D1" w:rsidRPr="00054DBD">
        <w:rPr>
          <w:rFonts w:ascii="Times New Roman" w:hAnsi="Times New Roman" w:cs="Times New Roman"/>
          <w:color w:val="000000" w:themeColor="text1"/>
          <w:sz w:val="24"/>
          <w:szCs w:val="24"/>
        </w:rPr>
        <w:t>;</w:t>
      </w:r>
      <w:r w:rsidR="004070C3" w:rsidRPr="00054DBD">
        <w:rPr>
          <w:rFonts w:ascii="Times New Roman" w:hAnsi="Times New Roman" w:cs="Times New Roman"/>
          <w:color w:val="000000" w:themeColor="text1"/>
          <w:sz w:val="24"/>
          <w:szCs w:val="24"/>
        </w:rPr>
        <w:t xml:space="preserve"> t</w:t>
      </w:r>
      <w:r w:rsidRPr="00054DBD">
        <w:rPr>
          <w:rFonts w:ascii="Times New Roman" w:hAnsi="Times New Roman" w:cs="Times New Roman"/>
          <w:color w:val="000000" w:themeColor="text1"/>
          <w:sz w:val="24"/>
          <w:szCs w:val="24"/>
        </w:rPr>
        <w:t>ibial ve femoral sinir</w:t>
      </w:r>
      <w:r w:rsidR="004070C3" w:rsidRPr="00054DBD">
        <w:rPr>
          <w:rFonts w:ascii="Times New Roman" w:hAnsi="Times New Roman" w:cs="Times New Roman"/>
          <w:color w:val="000000" w:themeColor="text1"/>
          <w:sz w:val="24"/>
          <w:szCs w:val="24"/>
        </w:rPr>
        <w:t>ler</w:t>
      </w:r>
      <w:r w:rsidRPr="00054DBD">
        <w:rPr>
          <w:rFonts w:ascii="Times New Roman" w:hAnsi="Times New Roman" w:cs="Times New Roman"/>
          <w:color w:val="000000" w:themeColor="text1"/>
          <w:sz w:val="24"/>
          <w:szCs w:val="24"/>
        </w:rPr>
        <w:t xml:space="preserve">deki </w:t>
      </w:r>
      <w:r w:rsidR="00E67B37" w:rsidRPr="00054DBD">
        <w:rPr>
          <w:rFonts w:ascii="Times New Roman" w:hAnsi="Times New Roman" w:cs="Times New Roman"/>
          <w:color w:val="000000" w:themeColor="text1"/>
          <w:sz w:val="24"/>
          <w:szCs w:val="24"/>
        </w:rPr>
        <w:t>etkilenme oranları</w:t>
      </w:r>
      <w:r w:rsidRPr="00054DBD">
        <w:rPr>
          <w:rFonts w:ascii="Times New Roman" w:hAnsi="Times New Roman" w:cs="Times New Roman"/>
          <w:color w:val="000000" w:themeColor="text1"/>
          <w:sz w:val="24"/>
          <w:szCs w:val="24"/>
        </w:rPr>
        <w:t xml:space="preserve"> ile </w:t>
      </w:r>
      <w:r w:rsidR="00BD45D1" w:rsidRPr="00054DBD">
        <w:rPr>
          <w:rFonts w:ascii="Times New Roman" w:hAnsi="Times New Roman" w:cs="Times New Roman"/>
          <w:color w:val="000000" w:themeColor="text1"/>
          <w:sz w:val="24"/>
          <w:szCs w:val="24"/>
        </w:rPr>
        <w:t xml:space="preserve">ekstremite </w:t>
      </w:r>
      <w:r w:rsidRPr="00054DBD">
        <w:rPr>
          <w:rFonts w:ascii="Times New Roman" w:hAnsi="Times New Roman" w:cs="Times New Roman"/>
          <w:color w:val="000000" w:themeColor="text1"/>
          <w:sz w:val="24"/>
          <w:szCs w:val="24"/>
        </w:rPr>
        <w:t>uzama miktarı arasında anlamlı korelasyon yoktur. Vücut kitle indeksi ile sinir yaralanması arasında</w:t>
      </w:r>
      <w:r w:rsidR="00BD45D1" w:rsidRPr="00054DBD">
        <w:rPr>
          <w:rFonts w:ascii="Times New Roman" w:hAnsi="Times New Roman" w:cs="Times New Roman"/>
          <w:color w:val="000000" w:themeColor="text1"/>
          <w:sz w:val="24"/>
          <w:szCs w:val="24"/>
        </w:rPr>
        <w:t xml:space="preserve"> da</w:t>
      </w:r>
      <w:r w:rsidRPr="00054DBD">
        <w:rPr>
          <w:rFonts w:ascii="Times New Roman" w:hAnsi="Times New Roman" w:cs="Times New Roman"/>
          <w:color w:val="000000" w:themeColor="text1"/>
          <w:sz w:val="24"/>
          <w:szCs w:val="24"/>
        </w:rPr>
        <w:t xml:space="preserve"> anlamlı </w:t>
      </w:r>
      <w:r w:rsidR="006C6B48">
        <w:rPr>
          <w:rFonts w:ascii="Times New Roman" w:hAnsi="Times New Roman" w:cs="Times New Roman"/>
          <w:color w:val="000000" w:themeColor="text1"/>
          <w:sz w:val="24"/>
          <w:szCs w:val="24"/>
        </w:rPr>
        <w:t>bir ilişki bulunamadı</w:t>
      </w:r>
      <w:r w:rsidR="00356EF7">
        <w:rPr>
          <w:rFonts w:ascii="Times New Roman" w:hAnsi="Times New Roman" w:cs="Times New Roman"/>
          <w:color w:val="000000" w:themeColor="text1"/>
          <w:sz w:val="24"/>
          <w:szCs w:val="24"/>
        </w:rPr>
        <w:t>.</w:t>
      </w:r>
    </w:p>
    <w:p w:rsidR="00680E0D" w:rsidRPr="009256FB" w:rsidRDefault="00680E0D" w:rsidP="009256FB">
      <w:pPr>
        <w:spacing w:line="360" w:lineRule="auto"/>
        <w:ind w:firstLine="720"/>
        <w:jc w:val="both"/>
        <w:rPr>
          <w:rFonts w:ascii="Times New Roman" w:hAnsi="Times New Roman" w:cs="Times New Roman"/>
          <w:sz w:val="24"/>
          <w:szCs w:val="24"/>
        </w:rPr>
      </w:pPr>
    </w:p>
    <w:p w:rsidR="00680E0D" w:rsidRPr="009256FB" w:rsidRDefault="00680E0D" w:rsidP="009256FB">
      <w:pPr>
        <w:spacing w:line="360" w:lineRule="auto"/>
        <w:ind w:firstLine="720"/>
        <w:jc w:val="both"/>
        <w:rPr>
          <w:rFonts w:ascii="Times New Roman" w:hAnsi="Times New Roman" w:cs="Times New Roman"/>
          <w:sz w:val="24"/>
          <w:szCs w:val="24"/>
        </w:rPr>
      </w:pPr>
    </w:p>
    <w:p w:rsidR="00680E0D" w:rsidRPr="009256FB" w:rsidRDefault="00680E0D" w:rsidP="009256FB">
      <w:pPr>
        <w:spacing w:line="360" w:lineRule="auto"/>
        <w:ind w:firstLine="720"/>
        <w:jc w:val="both"/>
        <w:rPr>
          <w:rFonts w:ascii="Times New Roman" w:hAnsi="Times New Roman" w:cs="Times New Roman"/>
          <w:sz w:val="24"/>
          <w:szCs w:val="24"/>
        </w:rPr>
      </w:pPr>
    </w:p>
    <w:p w:rsidR="00680E0D" w:rsidRPr="009256FB" w:rsidRDefault="00680E0D" w:rsidP="009256FB">
      <w:pPr>
        <w:spacing w:line="360" w:lineRule="auto"/>
        <w:ind w:firstLine="720"/>
        <w:jc w:val="both"/>
        <w:rPr>
          <w:rFonts w:ascii="Times New Roman" w:hAnsi="Times New Roman" w:cs="Times New Roman"/>
          <w:sz w:val="24"/>
          <w:szCs w:val="24"/>
        </w:rPr>
      </w:pPr>
    </w:p>
    <w:p w:rsidR="00680E0D" w:rsidRPr="009256FB" w:rsidRDefault="00680E0D" w:rsidP="009256FB">
      <w:pPr>
        <w:spacing w:line="360" w:lineRule="auto"/>
        <w:ind w:firstLine="720"/>
        <w:jc w:val="both"/>
        <w:rPr>
          <w:rFonts w:ascii="Times New Roman" w:hAnsi="Times New Roman" w:cs="Times New Roman"/>
          <w:sz w:val="24"/>
          <w:szCs w:val="24"/>
        </w:rPr>
      </w:pPr>
    </w:p>
    <w:p w:rsidR="00680E0D" w:rsidRPr="009256FB" w:rsidRDefault="00680E0D" w:rsidP="009256FB">
      <w:pPr>
        <w:spacing w:line="360" w:lineRule="auto"/>
        <w:ind w:firstLine="720"/>
        <w:jc w:val="both"/>
        <w:rPr>
          <w:rFonts w:ascii="Times New Roman" w:hAnsi="Times New Roman" w:cs="Times New Roman"/>
          <w:sz w:val="24"/>
          <w:szCs w:val="24"/>
        </w:rPr>
      </w:pPr>
    </w:p>
    <w:p w:rsidR="00680E0D" w:rsidRPr="009256FB" w:rsidRDefault="00680E0D" w:rsidP="009256FB">
      <w:pPr>
        <w:spacing w:line="360" w:lineRule="auto"/>
        <w:ind w:firstLine="720"/>
        <w:jc w:val="both"/>
        <w:rPr>
          <w:rFonts w:ascii="Times New Roman" w:hAnsi="Times New Roman" w:cs="Times New Roman"/>
          <w:sz w:val="24"/>
          <w:szCs w:val="24"/>
        </w:rPr>
      </w:pPr>
    </w:p>
    <w:p w:rsidR="00A325BF" w:rsidRDefault="00A325BF" w:rsidP="00A325BF">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ABSTRACT</w:t>
      </w:r>
    </w:p>
    <w:p w:rsidR="00A325BF" w:rsidRPr="00C24936" w:rsidRDefault="00A325BF" w:rsidP="00A325BF">
      <w:pPr>
        <w:spacing w:line="360" w:lineRule="auto"/>
        <w:jc w:val="center"/>
        <w:rPr>
          <w:rFonts w:ascii="Times New Roman" w:hAnsi="Times New Roman" w:cs="Times New Roman"/>
          <w:b/>
          <w:color w:val="000000" w:themeColor="text1"/>
          <w:sz w:val="24"/>
          <w:szCs w:val="24"/>
          <w:lang w:val="en-US"/>
        </w:rPr>
      </w:pPr>
      <w:r w:rsidRPr="00C24936">
        <w:rPr>
          <w:rFonts w:ascii="Times New Roman" w:hAnsi="Times New Roman" w:cs="Times New Roman"/>
          <w:b/>
          <w:color w:val="000000" w:themeColor="text1"/>
          <w:sz w:val="24"/>
          <w:szCs w:val="24"/>
          <w:lang w:val="en-US"/>
        </w:rPr>
        <w:t>Evalu</w:t>
      </w:r>
      <w:r>
        <w:rPr>
          <w:rFonts w:ascii="Times New Roman" w:hAnsi="Times New Roman" w:cs="Times New Roman"/>
          <w:b/>
          <w:color w:val="000000" w:themeColor="text1"/>
          <w:sz w:val="24"/>
          <w:szCs w:val="24"/>
          <w:lang w:val="en-US"/>
        </w:rPr>
        <w:t>a</w:t>
      </w:r>
      <w:r w:rsidRPr="00C24936">
        <w:rPr>
          <w:rFonts w:ascii="Times New Roman" w:hAnsi="Times New Roman" w:cs="Times New Roman"/>
          <w:b/>
          <w:color w:val="000000" w:themeColor="text1"/>
          <w:sz w:val="24"/>
          <w:szCs w:val="24"/>
          <w:lang w:val="en-US"/>
        </w:rPr>
        <w:t xml:space="preserve">tion </w:t>
      </w:r>
      <w:r w:rsidR="00A24538">
        <w:rPr>
          <w:rFonts w:ascii="Times New Roman" w:hAnsi="Times New Roman" w:cs="Times New Roman"/>
          <w:b/>
          <w:color w:val="000000" w:themeColor="text1"/>
          <w:sz w:val="24"/>
          <w:szCs w:val="24"/>
          <w:lang w:val="en-US"/>
        </w:rPr>
        <w:t>of the Effects o</w:t>
      </w:r>
      <w:r w:rsidR="00A24538" w:rsidRPr="00C24936">
        <w:rPr>
          <w:rFonts w:ascii="Times New Roman" w:hAnsi="Times New Roman" w:cs="Times New Roman"/>
          <w:b/>
          <w:color w:val="000000" w:themeColor="text1"/>
          <w:sz w:val="24"/>
          <w:szCs w:val="24"/>
          <w:lang w:val="en-US"/>
        </w:rPr>
        <w:t xml:space="preserve">f Acute Lower Extremity Lengthening </w:t>
      </w:r>
      <w:r w:rsidR="00A24538">
        <w:rPr>
          <w:rFonts w:ascii="Times New Roman" w:hAnsi="Times New Roman" w:cs="Times New Roman"/>
          <w:b/>
          <w:color w:val="000000" w:themeColor="text1"/>
          <w:sz w:val="24"/>
          <w:szCs w:val="24"/>
          <w:lang w:val="en-US"/>
        </w:rPr>
        <w:t>in Total Hip Arthroplasty on Femoral and Sciatic Nerves w</w:t>
      </w:r>
      <w:r w:rsidR="00A24538" w:rsidRPr="00C24936">
        <w:rPr>
          <w:rFonts w:ascii="Times New Roman" w:hAnsi="Times New Roman" w:cs="Times New Roman"/>
          <w:b/>
          <w:color w:val="000000" w:themeColor="text1"/>
          <w:sz w:val="24"/>
          <w:szCs w:val="24"/>
          <w:lang w:val="en-US"/>
        </w:rPr>
        <w:t>ith Intraoperative Neuromonitorization</w:t>
      </w:r>
    </w:p>
    <w:p w:rsidR="00A325BF" w:rsidRPr="00C24936" w:rsidRDefault="00A325BF" w:rsidP="00A325BF">
      <w:pPr>
        <w:spacing w:line="360" w:lineRule="auto"/>
        <w:ind w:firstLine="720"/>
        <w:jc w:val="both"/>
        <w:rPr>
          <w:rFonts w:ascii="Times New Roman" w:hAnsi="Times New Roman" w:cs="Times New Roman"/>
          <w:color w:val="000000" w:themeColor="text1"/>
          <w:sz w:val="24"/>
          <w:szCs w:val="24"/>
          <w:lang w:val="en-US"/>
        </w:rPr>
      </w:pPr>
      <w:r w:rsidRPr="00C24936">
        <w:rPr>
          <w:rFonts w:ascii="Times New Roman" w:hAnsi="Times New Roman" w:cs="Times New Roman"/>
          <w:b/>
          <w:color w:val="000000" w:themeColor="text1"/>
          <w:sz w:val="24"/>
          <w:szCs w:val="24"/>
          <w:lang w:val="en-US"/>
        </w:rPr>
        <w:t xml:space="preserve">Aim: </w:t>
      </w:r>
      <w:r w:rsidRPr="00C24936">
        <w:rPr>
          <w:rFonts w:ascii="Times New Roman" w:hAnsi="Times New Roman" w:cs="Times New Roman"/>
          <w:color w:val="000000" w:themeColor="text1"/>
          <w:sz w:val="24"/>
          <w:szCs w:val="24"/>
          <w:lang w:val="en-US"/>
        </w:rPr>
        <w:t>Nerve injury is a rare yet potentially devastating complication in total hip arthroplasty. One of the most important risk factors for nerve injury is excessive lengthening of the lower extremity. Lower extremity lengthening during total hip arthroplasty occurs especially in cases of coxarthrosis secondary to developmental hip dysplasia. Although there is a lot of literature on the amount of lengthening, the correlation between the amount of lengthening and patient’s height is not clearly defined yet. Our aim in this study is to</w:t>
      </w:r>
      <w:r>
        <w:rPr>
          <w:rFonts w:ascii="Times New Roman" w:hAnsi="Times New Roman" w:cs="Times New Roman"/>
          <w:color w:val="000000" w:themeColor="text1"/>
          <w:sz w:val="24"/>
          <w:szCs w:val="24"/>
          <w:lang w:val="en-US"/>
        </w:rPr>
        <w:t xml:space="preserve"> assess the effects of lengthening in total hip arthroplasty on neural structures and</w:t>
      </w:r>
      <w:r w:rsidRPr="00C24936">
        <w:rPr>
          <w:rFonts w:ascii="Times New Roman" w:hAnsi="Times New Roman" w:cs="Times New Roman"/>
          <w:color w:val="000000" w:themeColor="text1"/>
          <w:sz w:val="24"/>
          <w:szCs w:val="24"/>
          <w:lang w:val="en-US"/>
        </w:rPr>
        <w:t xml:space="preserve"> evaluate the relationship between the amount of lengthening </w:t>
      </w:r>
      <w:r>
        <w:rPr>
          <w:rFonts w:ascii="Times New Roman" w:hAnsi="Times New Roman" w:cs="Times New Roman"/>
          <w:color w:val="000000" w:themeColor="text1"/>
          <w:sz w:val="24"/>
          <w:szCs w:val="24"/>
          <w:lang w:val="en-US"/>
        </w:rPr>
        <w:t>and</w:t>
      </w:r>
      <w:r w:rsidRPr="00C24936">
        <w:rPr>
          <w:rFonts w:ascii="Times New Roman" w:hAnsi="Times New Roman" w:cs="Times New Roman"/>
          <w:color w:val="000000" w:themeColor="text1"/>
          <w:sz w:val="24"/>
          <w:szCs w:val="24"/>
          <w:lang w:val="en-US"/>
        </w:rPr>
        <w:t xml:space="preserve"> patient’s total height and </w:t>
      </w:r>
      <w:r>
        <w:rPr>
          <w:rFonts w:ascii="Times New Roman" w:hAnsi="Times New Roman" w:cs="Times New Roman"/>
          <w:color w:val="000000" w:themeColor="text1"/>
          <w:sz w:val="24"/>
          <w:szCs w:val="24"/>
          <w:lang w:val="en-US"/>
        </w:rPr>
        <w:t>femoral length</w:t>
      </w:r>
      <w:r w:rsidRPr="00C24936">
        <w:rPr>
          <w:rFonts w:ascii="Times New Roman" w:hAnsi="Times New Roman" w:cs="Times New Roman"/>
          <w:color w:val="000000" w:themeColor="text1"/>
          <w:sz w:val="24"/>
          <w:szCs w:val="24"/>
          <w:lang w:val="en-US"/>
        </w:rPr>
        <w:t>.</w:t>
      </w:r>
    </w:p>
    <w:p w:rsidR="00A325BF" w:rsidRPr="00C24936" w:rsidRDefault="00A325BF" w:rsidP="00A325BF">
      <w:pPr>
        <w:spacing w:line="360" w:lineRule="auto"/>
        <w:ind w:firstLine="720"/>
        <w:jc w:val="both"/>
        <w:rPr>
          <w:rFonts w:ascii="Times New Roman" w:hAnsi="Times New Roman" w:cs="Times New Roman"/>
          <w:color w:val="000000" w:themeColor="text1"/>
          <w:sz w:val="24"/>
          <w:szCs w:val="24"/>
          <w:lang w:val="en-US"/>
        </w:rPr>
      </w:pPr>
      <w:r w:rsidRPr="00C24936">
        <w:rPr>
          <w:rFonts w:ascii="Times New Roman" w:hAnsi="Times New Roman" w:cs="Times New Roman"/>
          <w:b/>
          <w:color w:val="000000" w:themeColor="text1"/>
          <w:sz w:val="24"/>
          <w:szCs w:val="24"/>
          <w:lang w:val="en-US"/>
        </w:rPr>
        <w:t xml:space="preserve">Patients and Methods: </w:t>
      </w:r>
      <w:r w:rsidRPr="00C24936">
        <w:rPr>
          <w:rFonts w:ascii="Times New Roman" w:hAnsi="Times New Roman" w:cs="Times New Roman"/>
          <w:color w:val="000000" w:themeColor="text1"/>
          <w:sz w:val="24"/>
          <w:szCs w:val="24"/>
          <w:lang w:val="en-US"/>
        </w:rPr>
        <w:t>Institutional Review Board of Istanbul Medical Faculty of Istanbul University approval was obtained (22.12.2017/21-1540). A priori power analysis showed 16 patients were required to obtain a power of 0,6 with a margin error of 0,05. Patients with history of spinal surgery, diabetes mellitus, neurological disease were excluded. Height, weight, distance between anterior superior iliac spine and medial malleolus (ASIS-MM)</w:t>
      </w:r>
      <w:r>
        <w:rPr>
          <w:rFonts w:ascii="Times New Roman" w:hAnsi="Times New Roman" w:cs="Times New Roman"/>
          <w:color w:val="000000" w:themeColor="text1"/>
          <w:sz w:val="24"/>
          <w:szCs w:val="24"/>
          <w:lang w:val="en-US"/>
        </w:rPr>
        <w:t xml:space="preserve"> </w:t>
      </w:r>
      <w:r w:rsidRPr="00C24936">
        <w:rPr>
          <w:rFonts w:ascii="Times New Roman" w:hAnsi="Times New Roman" w:cs="Times New Roman"/>
          <w:color w:val="000000" w:themeColor="text1"/>
          <w:sz w:val="24"/>
          <w:szCs w:val="24"/>
          <w:lang w:val="en-US"/>
        </w:rPr>
        <w:t xml:space="preserve">and total femur length were measured preoperatively. To perform intraoperative neuro-monitorization (IONM), patients were operated under total intravenous anesthesia. Somatosensorial evoked potentials (SEP) from posterior tibial nerve, motor evoked potentials (MEP) for deep peroneal nerve, gastrocnemius MEP for tibial nerve and quadriceps MEP for femoral nerve were recorded. During the procedure, for purposes of scaling, a 3 cm sterile ball was placed in the acetabulum after femoral neck cut and lower extremity traction was performed. The thresholds for disruption of neural conduction were set at 50% or more decrease in SEP and MEP amplitudes and 10% or more lengthening in the SEP latency. Fluoroscopic views of hip were obtained first when any of the measured potentials was affected and then when one of the thresholds were met. The absolute amount of lengthening was calculated from the fluoroscopic view using the scaling marker. </w:t>
      </w:r>
    </w:p>
    <w:p w:rsidR="00A325BF" w:rsidRPr="00C24936" w:rsidRDefault="00A325BF" w:rsidP="00A325BF">
      <w:pPr>
        <w:spacing w:line="360" w:lineRule="auto"/>
        <w:ind w:firstLine="720"/>
        <w:jc w:val="both"/>
        <w:rPr>
          <w:rFonts w:ascii="Times New Roman" w:hAnsi="Times New Roman" w:cs="Times New Roman"/>
          <w:color w:val="000000" w:themeColor="text1"/>
          <w:sz w:val="24"/>
          <w:szCs w:val="24"/>
          <w:lang w:val="en-US"/>
        </w:rPr>
      </w:pPr>
      <w:r w:rsidRPr="00C24936">
        <w:rPr>
          <w:rFonts w:ascii="Times New Roman" w:hAnsi="Times New Roman" w:cs="Times New Roman"/>
          <w:b/>
          <w:color w:val="000000" w:themeColor="text1"/>
          <w:sz w:val="24"/>
          <w:szCs w:val="24"/>
          <w:lang w:val="en-US"/>
        </w:rPr>
        <w:t>Findings:</w:t>
      </w:r>
      <w:r w:rsidRPr="00C24936">
        <w:rPr>
          <w:rFonts w:ascii="Times New Roman" w:hAnsi="Times New Roman" w:cs="Times New Roman"/>
          <w:color w:val="000000" w:themeColor="text1"/>
          <w:sz w:val="24"/>
          <w:szCs w:val="24"/>
          <w:lang w:val="en-US"/>
        </w:rPr>
        <w:t xml:space="preserve"> 13 female and 3 male patients were in the study for a total of 16. Mean age of the patients was 51,7±11,4. Mean height was 162,2±7,2 cm. Mean weight was 72,4±17,8 kg. Mean BMI was 27,57±6,67 kg/m</w:t>
      </w:r>
      <w:r w:rsidRPr="00C24936">
        <w:rPr>
          <w:rFonts w:ascii="Times New Roman" w:hAnsi="Times New Roman" w:cs="Times New Roman"/>
          <w:color w:val="000000" w:themeColor="text1"/>
          <w:sz w:val="24"/>
          <w:szCs w:val="24"/>
          <w:vertAlign w:val="superscript"/>
          <w:lang w:val="en-US"/>
        </w:rPr>
        <w:t>2</w:t>
      </w:r>
      <w:r w:rsidRPr="00C24936">
        <w:rPr>
          <w:rFonts w:ascii="Times New Roman" w:hAnsi="Times New Roman" w:cs="Times New Roman"/>
          <w:color w:val="000000" w:themeColor="text1"/>
          <w:sz w:val="24"/>
          <w:szCs w:val="24"/>
          <w:lang w:val="en-US"/>
        </w:rPr>
        <w:t>. Mean ASIS-MM distance was 840,</w:t>
      </w:r>
      <w:r>
        <w:rPr>
          <w:rFonts w:ascii="Times New Roman" w:hAnsi="Times New Roman" w:cs="Times New Roman"/>
          <w:color w:val="000000" w:themeColor="text1"/>
          <w:sz w:val="24"/>
          <w:szCs w:val="24"/>
          <w:lang w:val="en-US"/>
        </w:rPr>
        <w:t>7</w:t>
      </w:r>
      <w:r w:rsidRPr="00C24936">
        <w:rPr>
          <w:rFonts w:ascii="Times New Roman" w:hAnsi="Times New Roman" w:cs="Times New Roman"/>
          <w:color w:val="000000" w:themeColor="text1"/>
          <w:sz w:val="24"/>
          <w:szCs w:val="24"/>
          <w:lang w:val="en-US"/>
        </w:rPr>
        <w:t>±43,24 mm. Mean total femoral length was 45</w:t>
      </w:r>
      <w:r>
        <w:rPr>
          <w:rFonts w:ascii="Times New Roman" w:hAnsi="Times New Roman" w:cs="Times New Roman"/>
          <w:color w:val="000000" w:themeColor="text1"/>
          <w:sz w:val="24"/>
          <w:szCs w:val="24"/>
          <w:lang w:val="en-US"/>
        </w:rPr>
        <w:t>4</w:t>
      </w:r>
      <w:r w:rsidRPr="00C24936">
        <w:rPr>
          <w:rFonts w:ascii="Times New Roman" w:hAnsi="Times New Roman" w:cs="Times New Roman"/>
          <w:color w:val="000000" w:themeColor="text1"/>
          <w:sz w:val="24"/>
          <w:szCs w:val="24"/>
          <w:lang w:val="en-US"/>
        </w:rPr>
        <w:t xml:space="preserve">±25,8. For all patients, first change during the IONM occurred in the deep </w:t>
      </w:r>
      <w:r w:rsidRPr="00C24936">
        <w:rPr>
          <w:rFonts w:ascii="Times New Roman" w:hAnsi="Times New Roman" w:cs="Times New Roman"/>
          <w:color w:val="000000" w:themeColor="text1"/>
          <w:sz w:val="24"/>
          <w:szCs w:val="24"/>
          <w:lang w:val="en-US"/>
        </w:rPr>
        <w:lastRenderedPageBreak/>
        <w:t xml:space="preserve">peroneal nerve. Similarly, threshold values to stop traction were achieved in the deep peroneal nerve with a decrease of 50% in the MEP amplitude in all cases. Mean amount of lengthening </w:t>
      </w:r>
      <w:r>
        <w:rPr>
          <w:rFonts w:ascii="Times New Roman" w:hAnsi="Times New Roman" w:cs="Times New Roman"/>
          <w:color w:val="000000" w:themeColor="text1"/>
          <w:sz w:val="24"/>
          <w:szCs w:val="24"/>
          <w:lang w:val="en-US"/>
        </w:rPr>
        <w:t>at the time</w:t>
      </w:r>
      <w:r w:rsidRPr="00C2493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when</w:t>
      </w:r>
      <w:r w:rsidRPr="00C24936">
        <w:rPr>
          <w:rFonts w:ascii="Times New Roman" w:hAnsi="Times New Roman" w:cs="Times New Roman"/>
          <w:color w:val="000000" w:themeColor="text1"/>
          <w:sz w:val="24"/>
          <w:szCs w:val="24"/>
          <w:lang w:val="en-US"/>
        </w:rPr>
        <w:t xml:space="preserve"> the IONM values were first affected was 14,9±6,1 mm; and the ratio between this value and femoral length was on average </w:t>
      </w:r>
      <w:r>
        <w:rPr>
          <w:rFonts w:ascii="Times New Roman" w:hAnsi="Times New Roman" w:cs="Times New Roman"/>
          <w:color w:val="000000" w:themeColor="text1"/>
          <w:sz w:val="24"/>
          <w:szCs w:val="24"/>
          <w:lang w:val="en-US"/>
        </w:rPr>
        <w:t>%3</w:t>
      </w:r>
      <w:r w:rsidRPr="00C24936">
        <w:rPr>
          <w:rFonts w:ascii="Times New Roman" w:hAnsi="Times New Roman" w:cs="Times New Roman"/>
          <w:color w:val="000000" w:themeColor="text1"/>
          <w:sz w:val="24"/>
          <w:szCs w:val="24"/>
          <w:lang w:val="en-US"/>
        </w:rPr>
        <w:t xml:space="preserve">. Mean amount of lengthening </w:t>
      </w:r>
      <w:r>
        <w:rPr>
          <w:rFonts w:ascii="Times New Roman" w:hAnsi="Times New Roman" w:cs="Times New Roman"/>
          <w:color w:val="000000" w:themeColor="text1"/>
          <w:sz w:val="24"/>
          <w:szCs w:val="24"/>
          <w:lang w:val="en-US"/>
        </w:rPr>
        <w:t xml:space="preserve">at the time when a </w:t>
      </w:r>
      <w:r w:rsidRPr="00C24936">
        <w:rPr>
          <w:rFonts w:ascii="Times New Roman" w:hAnsi="Times New Roman" w:cs="Times New Roman"/>
          <w:color w:val="000000" w:themeColor="text1"/>
          <w:sz w:val="24"/>
          <w:szCs w:val="24"/>
          <w:lang w:val="en-US"/>
        </w:rPr>
        <w:t xml:space="preserve"> decrease of 50% was reached was 22,</w:t>
      </w:r>
      <w:r>
        <w:rPr>
          <w:rFonts w:ascii="Times New Roman" w:hAnsi="Times New Roman" w:cs="Times New Roman"/>
          <w:color w:val="000000" w:themeColor="text1"/>
          <w:sz w:val="24"/>
          <w:szCs w:val="24"/>
          <w:lang w:val="en-US"/>
        </w:rPr>
        <w:t>5</w:t>
      </w:r>
      <w:r w:rsidRPr="00C24936">
        <w:rPr>
          <w:rFonts w:ascii="Times New Roman" w:hAnsi="Times New Roman" w:cs="Times New Roman"/>
          <w:color w:val="000000" w:themeColor="text1"/>
          <w:sz w:val="24"/>
          <w:szCs w:val="24"/>
          <w:lang w:val="en-US"/>
        </w:rPr>
        <w:t xml:space="preserve">±5,6 mm; and the ratio between this value and femoral length was </w:t>
      </w:r>
      <w:r>
        <w:rPr>
          <w:rFonts w:ascii="Times New Roman" w:hAnsi="Times New Roman" w:cs="Times New Roman"/>
          <w:color w:val="000000" w:themeColor="text1"/>
          <w:sz w:val="24"/>
          <w:szCs w:val="24"/>
          <w:lang w:val="en-US"/>
        </w:rPr>
        <w:t xml:space="preserve">%5. </w:t>
      </w:r>
      <w:r w:rsidRPr="00C24936">
        <w:rPr>
          <w:rFonts w:ascii="Times New Roman" w:hAnsi="Times New Roman" w:cs="Times New Roman"/>
          <w:color w:val="000000" w:themeColor="text1"/>
          <w:sz w:val="24"/>
          <w:szCs w:val="24"/>
          <w:lang w:val="en-US"/>
        </w:rPr>
        <w:t xml:space="preserve">Mean decrease in tibial MEP amplitudes was </w:t>
      </w:r>
      <w:r w:rsidRPr="00C24936">
        <w:rPr>
          <w:rFonts w:ascii="Times New Roman" w:eastAsia="Times New Roman" w:hAnsi="Times New Roman" w:cs="Times New Roman"/>
          <w:color w:val="000000" w:themeColor="text1"/>
          <w:sz w:val="24"/>
          <w:szCs w:val="24"/>
          <w:lang w:val="en-US" w:eastAsia="tr-TR"/>
        </w:rPr>
        <w:t xml:space="preserve">27,5±9,9%; and in femoral MEP amplitudes 12,6±10,5%. Tibial SEP amplitudes were unchanged in all cases. There was positive correlation between height, ASIS-MM distance, femoral length and total amount of lengthening. </w:t>
      </w:r>
      <w:r w:rsidRPr="00C24936">
        <w:rPr>
          <w:rFonts w:ascii="Times New Roman" w:hAnsi="Times New Roman" w:cs="Times New Roman"/>
          <w:color w:val="000000" w:themeColor="text1"/>
          <w:sz w:val="24"/>
          <w:szCs w:val="24"/>
          <w:lang w:val="en-US"/>
        </w:rPr>
        <w:t xml:space="preserve">(r:0,835; p=0,001, r:0,811; p&lt;0,001 ve r: 0,782; p&lt;0,001). There was no statistically significant correlation between amount of lengthening and decrease in amplitude in tibial and femoral nerves. </w:t>
      </w:r>
      <w:r w:rsidRPr="00C24936">
        <w:rPr>
          <w:rFonts w:ascii="Times New Roman" w:eastAsia="Times New Roman" w:hAnsi="Times New Roman" w:cs="Times New Roman"/>
          <w:color w:val="000000" w:themeColor="text1"/>
          <w:sz w:val="24"/>
          <w:szCs w:val="24"/>
          <w:lang w:val="en-US" w:eastAsia="tr-TR"/>
        </w:rPr>
        <w:t xml:space="preserve">(p&gt;0,05). There was no statistically significant correlation between body mass index and the total amount of lengthening </w:t>
      </w:r>
      <w:r w:rsidRPr="00C24936">
        <w:rPr>
          <w:rFonts w:ascii="Times New Roman" w:hAnsi="Times New Roman" w:cs="Times New Roman"/>
          <w:color w:val="000000" w:themeColor="text1"/>
          <w:sz w:val="24"/>
          <w:szCs w:val="24"/>
          <w:lang w:val="en-US"/>
        </w:rPr>
        <w:t>(p: 0.778).</w:t>
      </w:r>
    </w:p>
    <w:p w:rsidR="00A325BF" w:rsidRPr="00C24936" w:rsidRDefault="00A325BF" w:rsidP="00A325BF">
      <w:pPr>
        <w:spacing w:line="360" w:lineRule="auto"/>
        <w:ind w:firstLine="720"/>
        <w:jc w:val="both"/>
        <w:rPr>
          <w:rFonts w:ascii="Times New Roman" w:hAnsi="Times New Roman" w:cs="Times New Roman"/>
          <w:color w:val="000000" w:themeColor="text1"/>
          <w:sz w:val="24"/>
          <w:szCs w:val="24"/>
          <w:lang w:val="en-US"/>
        </w:rPr>
      </w:pPr>
      <w:r w:rsidRPr="00C24936">
        <w:rPr>
          <w:rFonts w:ascii="Times New Roman" w:hAnsi="Times New Roman" w:cs="Times New Roman"/>
          <w:b/>
          <w:color w:val="000000" w:themeColor="text1"/>
          <w:sz w:val="24"/>
          <w:szCs w:val="24"/>
          <w:lang w:val="en-US"/>
        </w:rPr>
        <w:t xml:space="preserve">Conclusion: </w:t>
      </w:r>
      <w:r w:rsidRPr="00C24936">
        <w:rPr>
          <w:rFonts w:ascii="Times New Roman" w:hAnsi="Times New Roman" w:cs="Times New Roman"/>
          <w:color w:val="000000" w:themeColor="text1"/>
          <w:sz w:val="24"/>
          <w:szCs w:val="24"/>
          <w:lang w:val="en-US"/>
        </w:rPr>
        <w:t xml:space="preserve">The first nerve to be affected from lower extremity traction is </w:t>
      </w:r>
      <w:r>
        <w:rPr>
          <w:rFonts w:ascii="Times New Roman" w:hAnsi="Times New Roman" w:cs="Times New Roman"/>
          <w:color w:val="000000" w:themeColor="text1"/>
          <w:sz w:val="24"/>
          <w:szCs w:val="24"/>
          <w:lang w:val="en-US"/>
        </w:rPr>
        <w:t xml:space="preserve">the </w:t>
      </w:r>
      <w:r w:rsidRPr="00C24936">
        <w:rPr>
          <w:rFonts w:ascii="Times New Roman" w:hAnsi="Times New Roman" w:cs="Times New Roman"/>
          <w:color w:val="000000" w:themeColor="text1"/>
          <w:sz w:val="24"/>
          <w:szCs w:val="24"/>
          <w:lang w:val="en-US"/>
        </w:rPr>
        <w:t xml:space="preserve">deep peroneal nerve. Mean amount of lengthening at which threshold levels for deep peroneal nerve are reached is directly correlated with total height and </w:t>
      </w:r>
      <w:r>
        <w:rPr>
          <w:rFonts w:ascii="Times New Roman" w:hAnsi="Times New Roman" w:cs="Times New Roman"/>
          <w:color w:val="000000" w:themeColor="text1"/>
          <w:sz w:val="24"/>
          <w:szCs w:val="24"/>
          <w:lang w:val="en-US"/>
        </w:rPr>
        <w:t>femoral length</w:t>
      </w:r>
      <w:r w:rsidRPr="00C24936">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T</w:t>
      </w:r>
      <w:r w:rsidRPr="00C24936">
        <w:rPr>
          <w:rFonts w:ascii="Times New Roman" w:hAnsi="Times New Roman" w:cs="Times New Roman"/>
          <w:color w:val="000000" w:themeColor="text1"/>
          <w:sz w:val="24"/>
          <w:szCs w:val="24"/>
          <w:lang w:val="en-US"/>
        </w:rPr>
        <w:t>here is no statistically significant correlation between amount of lengthening and decrease in amplitude</w:t>
      </w:r>
      <w:r>
        <w:rPr>
          <w:rFonts w:ascii="Times New Roman" w:hAnsi="Times New Roman" w:cs="Times New Roman"/>
          <w:color w:val="000000" w:themeColor="text1"/>
          <w:sz w:val="24"/>
          <w:szCs w:val="24"/>
          <w:lang w:val="en-US"/>
        </w:rPr>
        <w:t>s</w:t>
      </w:r>
      <w:r w:rsidRPr="00C2493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of</w:t>
      </w:r>
      <w:r w:rsidRPr="00C24936">
        <w:rPr>
          <w:rFonts w:ascii="Times New Roman" w:hAnsi="Times New Roman" w:cs="Times New Roman"/>
          <w:color w:val="000000" w:themeColor="text1"/>
          <w:sz w:val="24"/>
          <w:szCs w:val="24"/>
          <w:lang w:val="en-US"/>
        </w:rPr>
        <w:t xml:space="preserve"> tibial and femoral nerves</w:t>
      </w:r>
      <w:r>
        <w:rPr>
          <w:rFonts w:ascii="Times New Roman" w:hAnsi="Times New Roman" w:cs="Times New Roman"/>
          <w:color w:val="000000" w:themeColor="text1"/>
          <w:sz w:val="24"/>
          <w:szCs w:val="24"/>
          <w:lang w:val="en-US"/>
        </w:rPr>
        <w:t xml:space="preserve"> when the deep peroneal nerve values reach the threshold</w:t>
      </w:r>
      <w:r w:rsidRPr="00C24936">
        <w:rPr>
          <w:rFonts w:ascii="Times New Roman" w:hAnsi="Times New Roman" w:cs="Times New Roman"/>
          <w:color w:val="000000" w:themeColor="text1"/>
          <w:sz w:val="24"/>
          <w:szCs w:val="24"/>
          <w:lang w:val="en-US"/>
        </w:rPr>
        <w:t>. There is no statistically significant correlation between body mass index and nerve injury.</w:t>
      </w:r>
    </w:p>
    <w:p w:rsidR="00680E0D" w:rsidRPr="00C24936" w:rsidRDefault="00680E0D" w:rsidP="009256FB">
      <w:pPr>
        <w:spacing w:line="360" w:lineRule="auto"/>
        <w:jc w:val="both"/>
        <w:rPr>
          <w:rFonts w:ascii="Times New Roman" w:hAnsi="Times New Roman" w:cs="Times New Roman"/>
          <w:color w:val="000000" w:themeColor="text1"/>
          <w:sz w:val="24"/>
          <w:szCs w:val="24"/>
        </w:rPr>
      </w:pPr>
    </w:p>
    <w:p w:rsidR="00680E0D" w:rsidRPr="00C24936" w:rsidRDefault="00680E0D" w:rsidP="009256FB">
      <w:pPr>
        <w:spacing w:line="360" w:lineRule="auto"/>
        <w:jc w:val="both"/>
        <w:rPr>
          <w:rFonts w:ascii="Times New Roman" w:hAnsi="Times New Roman" w:cs="Times New Roman"/>
          <w:b/>
          <w:color w:val="000000" w:themeColor="text1"/>
          <w:sz w:val="24"/>
          <w:szCs w:val="24"/>
        </w:rPr>
      </w:pPr>
    </w:p>
    <w:p w:rsidR="00833858" w:rsidRPr="00C24936" w:rsidRDefault="00833858" w:rsidP="009256FB">
      <w:pPr>
        <w:spacing w:line="360" w:lineRule="auto"/>
        <w:jc w:val="both"/>
        <w:rPr>
          <w:rFonts w:ascii="Times New Roman" w:hAnsi="Times New Roman" w:cs="Times New Roman"/>
          <w:b/>
          <w:color w:val="000000" w:themeColor="text1"/>
          <w:sz w:val="24"/>
          <w:szCs w:val="24"/>
        </w:rPr>
      </w:pPr>
    </w:p>
    <w:p w:rsidR="00833858" w:rsidRPr="00C24936" w:rsidRDefault="00833858" w:rsidP="009256FB">
      <w:pPr>
        <w:spacing w:line="360" w:lineRule="auto"/>
        <w:jc w:val="both"/>
        <w:rPr>
          <w:rFonts w:ascii="Times New Roman" w:hAnsi="Times New Roman" w:cs="Times New Roman"/>
          <w:b/>
          <w:color w:val="000000" w:themeColor="text1"/>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833858" w:rsidRPr="009256FB" w:rsidRDefault="00833858" w:rsidP="009256FB">
      <w:pPr>
        <w:spacing w:line="360" w:lineRule="auto"/>
        <w:jc w:val="both"/>
        <w:rPr>
          <w:rFonts w:ascii="Times New Roman" w:hAnsi="Times New Roman" w:cs="Times New Roman"/>
          <w:b/>
          <w:sz w:val="24"/>
          <w:szCs w:val="24"/>
        </w:rPr>
      </w:pPr>
    </w:p>
    <w:p w:rsidR="00FD57F0" w:rsidRPr="000A5E36" w:rsidRDefault="006A43BE" w:rsidP="000A5E36">
      <w:pPr>
        <w:pStyle w:val="ListeParagraf"/>
        <w:numPr>
          <w:ilvl w:val="0"/>
          <w:numId w:val="6"/>
        </w:numPr>
        <w:spacing w:line="360" w:lineRule="auto"/>
        <w:jc w:val="center"/>
        <w:rPr>
          <w:rFonts w:ascii="Times New Roman" w:hAnsi="Times New Roman" w:cs="Times New Roman"/>
          <w:b/>
          <w:sz w:val="24"/>
          <w:szCs w:val="24"/>
        </w:rPr>
      </w:pPr>
      <w:r w:rsidRPr="000A5E36">
        <w:rPr>
          <w:rFonts w:ascii="Times New Roman" w:hAnsi="Times New Roman" w:cs="Times New Roman"/>
          <w:b/>
          <w:sz w:val="24"/>
          <w:szCs w:val="24"/>
        </w:rPr>
        <w:lastRenderedPageBreak/>
        <w:t xml:space="preserve">GİRİŞ </w:t>
      </w:r>
      <w:r w:rsidR="00FD57F0" w:rsidRPr="000A5E36">
        <w:rPr>
          <w:rFonts w:ascii="Times New Roman" w:hAnsi="Times New Roman" w:cs="Times New Roman"/>
          <w:b/>
          <w:sz w:val="24"/>
          <w:szCs w:val="24"/>
        </w:rPr>
        <w:t>VE AMAÇ</w:t>
      </w:r>
    </w:p>
    <w:p w:rsidR="00FD57F0" w:rsidRPr="00054DBD" w:rsidRDefault="00FD57F0" w:rsidP="009256FB">
      <w:pPr>
        <w:spacing w:line="360" w:lineRule="auto"/>
        <w:ind w:firstLine="720"/>
        <w:jc w:val="both"/>
        <w:rPr>
          <w:rFonts w:ascii="Times New Roman" w:hAnsi="Times New Roman" w:cs="Times New Roman"/>
          <w:color w:val="000000" w:themeColor="text1"/>
          <w:sz w:val="24"/>
          <w:szCs w:val="24"/>
        </w:rPr>
      </w:pPr>
      <w:r w:rsidRPr="00054DBD">
        <w:rPr>
          <w:rFonts w:ascii="Times New Roman" w:hAnsi="Times New Roman" w:cs="Times New Roman"/>
          <w:color w:val="000000" w:themeColor="text1"/>
          <w:sz w:val="24"/>
          <w:szCs w:val="24"/>
        </w:rPr>
        <w:t xml:space="preserve">Kalça eklemi anatomik </w:t>
      </w:r>
      <w:r w:rsidR="00553B99" w:rsidRPr="00054DBD">
        <w:rPr>
          <w:rFonts w:ascii="Times New Roman" w:hAnsi="Times New Roman" w:cs="Times New Roman"/>
          <w:color w:val="000000" w:themeColor="text1"/>
          <w:sz w:val="24"/>
          <w:szCs w:val="24"/>
        </w:rPr>
        <w:t xml:space="preserve">lokalizasyonu </w:t>
      </w:r>
      <w:r w:rsidRPr="00054DBD">
        <w:rPr>
          <w:rFonts w:ascii="Times New Roman" w:hAnsi="Times New Roman" w:cs="Times New Roman"/>
          <w:color w:val="000000" w:themeColor="text1"/>
          <w:sz w:val="24"/>
          <w:szCs w:val="24"/>
        </w:rPr>
        <w:t>nedeniyle v</w:t>
      </w:r>
      <w:r w:rsidR="0057777E" w:rsidRPr="00054DBD">
        <w:rPr>
          <w:rFonts w:ascii="Times New Roman" w:hAnsi="Times New Roman" w:cs="Times New Roman"/>
          <w:color w:val="000000" w:themeColor="text1"/>
          <w:sz w:val="24"/>
          <w:szCs w:val="24"/>
        </w:rPr>
        <w:t>ü</w:t>
      </w:r>
      <w:r w:rsidRPr="00054DBD">
        <w:rPr>
          <w:rFonts w:ascii="Times New Roman" w:hAnsi="Times New Roman" w:cs="Times New Roman"/>
          <w:color w:val="000000" w:themeColor="text1"/>
          <w:sz w:val="24"/>
          <w:szCs w:val="24"/>
        </w:rPr>
        <w:t>c</w:t>
      </w:r>
      <w:r w:rsidR="0057777E" w:rsidRPr="00054DBD">
        <w:rPr>
          <w:rFonts w:ascii="Times New Roman" w:hAnsi="Times New Roman" w:cs="Times New Roman"/>
          <w:color w:val="000000" w:themeColor="text1"/>
          <w:sz w:val="24"/>
          <w:szCs w:val="24"/>
        </w:rPr>
        <w:t>u</w:t>
      </w:r>
      <w:r w:rsidRPr="00054DBD">
        <w:rPr>
          <w:rFonts w:ascii="Times New Roman" w:hAnsi="Times New Roman" w:cs="Times New Roman"/>
          <w:color w:val="000000" w:themeColor="text1"/>
          <w:sz w:val="24"/>
          <w:szCs w:val="24"/>
        </w:rPr>
        <w:t>dumuzda en fazla yük</w:t>
      </w:r>
      <w:r w:rsidR="00553B99" w:rsidRPr="00054DBD">
        <w:rPr>
          <w:rFonts w:ascii="Times New Roman" w:hAnsi="Times New Roman" w:cs="Times New Roman"/>
          <w:color w:val="000000" w:themeColor="text1"/>
          <w:sz w:val="24"/>
          <w:szCs w:val="24"/>
        </w:rPr>
        <w:t>lenme</w:t>
      </w:r>
      <w:r w:rsidR="0057777E" w:rsidRPr="00054DBD">
        <w:rPr>
          <w:rFonts w:ascii="Times New Roman" w:hAnsi="Times New Roman" w:cs="Times New Roman"/>
          <w:color w:val="000000" w:themeColor="text1"/>
          <w:sz w:val="24"/>
          <w:szCs w:val="24"/>
        </w:rPr>
        <w:t xml:space="preserve">ye </w:t>
      </w:r>
      <w:r w:rsidR="00553B99" w:rsidRPr="00054DBD">
        <w:rPr>
          <w:rFonts w:ascii="Times New Roman" w:hAnsi="Times New Roman" w:cs="Times New Roman"/>
          <w:color w:val="000000" w:themeColor="text1"/>
          <w:sz w:val="24"/>
          <w:szCs w:val="24"/>
        </w:rPr>
        <w:t>maruz kalan</w:t>
      </w:r>
      <w:r w:rsidRPr="00054DBD">
        <w:rPr>
          <w:rFonts w:ascii="Times New Roman" w:hAnsi="Times New Roman" w:cs="Times New Roman"/>
          <w:color w:val="000000" w:themeColor="text1"/>
          <w:sz w:val="24"/>
          <w:szCs w:val="24"/>
        </w:rPr>
        <w:t xml:space="preserve"> eklemdir [1</w:t>
      </w:r>
      <w:r w:rsidR="0033309F" w:rsidRPr="00054DBD">
        <w:rPr>
          <w:rFonts w:ascii="Times New Roman" w:hAnsi="Times New Roman" w:cs="Times New Roman"/>
          <w:color w:val="000000" w:themeColor="text1"/>
          <w:sz w:val="24"/>
          <w:szCs w:val="24"/>
        </w:rPr>
        <w:t xml:space="preserve">]. </w:t>
      </w:r>
      <w:r w:rsidR="0057777E" w:rsidRPr="00054DBD">
        <w:rPr>
          <w:rFonts w:ascii="Times New Roman" w:hAnsi="Times New Roman" w:cs="Times New Roman"/>
          <w:color w:val="000000" w:themeColor="text1"/>
          <w:sz w:val="24"/>
          <w:szCs w:val="24"/>
        </w:rPr>
        <w:t>Bu sebeple</w:t>
      </w:r>
      <w:r w:rsidRPr="00054DBD">
        <w:rPr>
          <w:rFonts w:ascii="Times New Roman" w:hAnsi="Times New Roman" w:cs="Times New Roman"/>
          <w:color w:val="000000" w:themeColor="text1"/>
          <w:sz w:val="24"/>
          <w:szCs w:val="24"/>
        </w:rPr>
        <w:t xml:space="preserve"> kalça ekleminde gelişecek olan artroz</w:t>
      </w:r>
      <w:r w:rsidR="0057777E"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 günlük aktivitelerde çok daha ağrılı olmaktadır</w:t>
      </w:r>
      <w:r w:rsidR="0033309F" w:rsidRPr="00054DBD">
        <w:rPr>
          <w:rFonts w:ascii="Times New Roman" w:hAnsi="Times New Roman" w:cs="Times New Roman"/>
          <w:color w:val="000000" w:themeColor="text1"/>
          <w:sz w:val="24"/>
          <w:szCs w:val="24"/>
        </w:rPr>
        <w:t xml:space="preserve"> [2, 3, 4]</w:t>
      </w:r>
      <w:r w:rsidRPr="00054DBD">
        <w:rPr>
          <w:rFonts w:ascii="Times New Roman" w:hAnsi="Times New Roman" w:cs="Times New Roman"/>
          <w:color w:val="000000" w:themeColor="text1"/>
          <w:sz w:val="24"/>
          <w:szCs w:val="24"/>
        </w:rPr>
        <w:t xml:space="preserve">. Artroz gelişen bir kalçada tedavinin asıl amacı ağrıyı gidermek ve normale yakın bir kalça eklem hareket aralığı </w:t>
      </w:r>
      <w:r w:rsidR="0057777E" w:rsidRPr="00054DBD">
        <w:rPr>
          <w:rFonts w:ascii="Times New Roman" w:hAnsi="Times New Roman" w:cs="Times New Roman"/>
          <w:color w:val="000000" w:themeColor="text1"/>
          <w:sz w:val="24"/>
          <w:szCs w:val="24"/>
        </w:rPr>
        <w:t>sağlamaktır</w:t>
      </w:r>
      <w:r w:rsidRPr="00054DBD">
        <w:rPr>
          <w:rFonts w:ascii="Times New Roman" w:hAnsi="Times New Roman" w:cs="Times New Roman"/>
          <w:color w:val="000000" w:themeColor="text1"/>
          <w:sz w:val="24"/>
          <w:szCs w:val="24"/>
        </w:rPr>
        <w:t>.</w:t>
      </w:r>
    </w:p>
    <w:p w:rsidR="00054DBD" w:rsidRPr="00054DBD" w:rsidRDefault="0033309F" w:rsidP="00054DBD">
      <w:pPr>
        <w:spacing w:line="360" w:lineRule="auto"/>
        <w:ind w:firstLine="720"/>
        <w:jc w:val="both"/>
        <w:rPr>
          <w:rFonts w:ascii="Times New Roman" w:hAnsi="Times New Roman" w:cs="Times New Roman"/>
          <w:color w:val="000000" w:themeColor="text1"/>
          <w:sz w:val="24"/>
          <w:szCs w:val="24"/>
        </w:rPr>
      </w:pPr>
      <w:r w:rsidRPr="00054DBD">
        <w:rPr>
          <w:rFonts w:ascii="Times New Roman" w:hAnsi="Times New Roman" w:cs="Times New Roman"/>
          <w:color w:val="000000" w:themeColor="text1"/>
          <w:sz w:val="24"/>
          <w:szCs w:val="24"/>
        </w:rPr>
        <w:t>Kalça eklemi, anatomik poz</w:t>
      </w:r>
      <w:r w:rsidR="00553B99" w:rsidRPr="00054DBD">
        <w:rPr>
          <w:rFonts w:ascii="Times New Roman" w:hAnsi="Times New Roman" w:cs="Times New Roman"/>
          <w:color w:val="000000" w:themeColor="text1"/>
          <w:sz w:val="24"/>
          <w:szCs w:val="24"/>
        </w:rPr>
        <w:t>i</w:t>
      </w:r>
      <w:r w:rsidRPr="00054DBD">
        <w:rPr>
          <w:rFonts w:ascii="Times New Roman" w:hAnsi="Times New Roman" w:cs="Times New Roman"/>
          <w:color w:val="000000" w:themeColor="text1"/>
          <w:sz w:val="24"/>
          <w:szCs w:val="24"/>
        </w:rPr>
        <w:t>s</w:t>
      </w:r>
      <w:r w:rsidR="00553B99" w:rsidRPr="00054DBD">
        <w:rPr>
          <w:rFonts w:ascii="Times New Roman" w:hAnsi="Times New Roman" w:cs="Times New Roman"/>
          <w:color w:val="000000" w:themeColor="text1"/>
          <w:sz w:val="24"/>
          <w:szCs w:val="24"/>
        </w:rPr>
        <w:t>yonu ve bi</w:t>
      </w:r>
      <w:r w:rsidRPr="00054DBD">
        <w:rPr>
          <w:rFonts w:ascii="Times New Roman" w:hAnsi="Times New Roman" w:cs="Times New Roman"/>
          <w:color w:val="000000" w:themeColor="text1"/>
          <w:sz w:val="24"/>
          <w:szCs w:val="24"/>
        </w:rPr>
        <w:t>y</w:t>
      </w:r>
      <w:r w:rsidR="00553B99" w:rsidRPr="00054DBD">
        <w:rPr>
          <w:rFonts w:ascii="Times New Roman" w:hAnsi="Times New Roman" w:cs="Times New Roman"/>
          <w:color w:val="000000" w:themeColor="text1"/>
          <w:sz w:val="24"/>
          <w:szCs w:val="24"/>
        </w:rPr>
        <w:t>omekanik özellikleri nedeni ile yürüme bi</w:t>
      </w:r>
      <w:r w:rsidRPr="00054DBD">
        <w:rPr>
          <w:rFonts w:ascii="Times New Roman" w:hAnsi="Times New Roman" w:cs="Times New Roman"/>
          <w:color w:val="000000" w:themeColor="text1"/>
          <w:sz w:val="24"/>
          <w:szCs w:val="24"/>
        </w:rPr>
        <w:t>yomek</w:t>
      </w:r>
      <w:r w:rsidR="00553B99" w:rsidRPr="00054DBD">
        <w:rPr>
          <w:rFonts w:ascii="Times New Roman" w:hAnsi="Times New Roman" w:cs="Times New Roman"/>
          <w:color w:val="000000" w:themeColor="text1"/>
          <w:sz w:val="24"/>
          <w:szCs w:val="24"/>
        </w:rPr>
        <w:t>aniğinde önemli bir göre</w:t>
      </w:r>
      <w:r w:rsidR="005C09EE">
        <w:rPr>
          <w:rFonts w:ascii="Times New Roman" w:hAnsi="Times New Roman" w:cs="Times New Roman"/>
          <w:color w:val="000000" w:themeColor="text1"/>
          <w:sz w:val="24"/>
          <w:szCs w:val="24"/>
        </w:rPr>
        <w:t>v üstlenmektedir. Kalça eklemi</w:t>
      </w:r>
      <w:r w:rsidR="009557EC">
        <w:rPr>
          <w:rFonts w:ascii="Times New Roman" w:hAnsi="Times New Roman" w:cs="Times New Roman"/>
          <w:color w:val="000000" w:themeColor="text1"/>
          <w:sz w:val="24"/>
          <w:szCs w:val="24"/>
        </w:rPr>
        <w:t xml:space="preserve">, </w:t>
      </w:r>
      <w:r w:rsidR="00553B99" w:rsidRPr="00054DBD">
        <w:rPr>
          <w:rFonts w:ascii="Times New Roman" w:hAnsi="Times New Roman" w:cs="Times New Roman"/>
          <w:color w:val="000000" w:themeColor="text1"/>
          <w:sz w:val="24"/>
          <w:szCs w:val="24"/>
        </w:rPr>
        <w:t xml:space="preserve">asetabulumun içerisinde kemiksel </w:t>
      </w:r>
      <w:r w:rsidRPr="00054DBD">
        <w:rPr>
          <w:rFonts w:ascii="Times New Roman" w:hAnsi="Times New Roman" w:cs="Times New Roman"/>
          <w:color w:val="000000" w:themeColor="text1"/>
          <w:sz w:val="24"/>
          <w:szCs w:val="24"/>
        </w:rPr>
        <w:t>yapıların özelliği ve ligamentlerin</w:t>
      </w:r>
      <w:r w:rsidR="00553B99" w:rsidRPr="00054DBD">
        <w:rPr>
          <w:rFonts w:ascii="Times New Roman" w:hAnsi="Times New Roman" w:cs="Times New Roman"/>
          <w:color w:val="000000" w:themeColor="text1"/>
          <w:sz w:val="24"/>
          <w:szCs w:val="24"/>
        </w:rPr>
        <w:t xml:space="preserve"> desteği ile stabil olarak </w:t>
      </w:r>
      <w:r w:rsidR="0057777E" w:rsidRPr="00054DBD">
        <w:rPr>
          <w:rFonts w:ascii="Times New Roman" w:hAnsi="Times New Roman" w:cs="Times New Roman"/>
          <w:color w:val="000000" w:themeColor="text1"/>
          <w:sz w:val="24"/>
          <w:szCs w:val="24"/>
        </w:rPr>
        <w:t>bulunmaktadır</w:t>
      </w:r>
      <w:r w:rsidR="00553B99" w:rsidRPr="00054DBD">
        <w:rPr>
          <w:rFonts w:ascii="Times New Roman" w:hAnsi="Times New Roman" w:cs="Times New Roman"/>
          <w:color w:val="000000" w:themeColor="text1"/>
          <w:sz w:val="24"/>
          <w:szCs w:val="24"/>
        </w:rPr>
        <w:t>. Kalça ekleminin stabil olarak yerinde durması</w:t>
      </w:r>
      <w:r w:rsidR="0057777E" w:rsidRPr="00054DBD">
        <w:rPr>
          <w:rFonts w:ascii="Times New Roman" w:hAnsi="Times New Roman" w:cs="Times New Roman"/>
          <w:color w:val="000000" w:themeColor="text1"/>
          <w:sz w:val="24"/>
          <w:szCs w:val="24"/>
        </w:rPr>
        <w:t>,</w:t>
      </w:r>
      <w:r w:rsidR="00553B99" w:rsidRPr="00054DBD">
        <w:rPr>
          <w:rFonts w:ascii="Times New Roman" w:hAnsi="Times New Roman" w:cs="Times New Roman"/>
          <w:color w:val="000000" w:themeColor="text1"/>
          <w:sz w:val="24"/>
          <w:szCs w:val="24"/>
        </w:rPr>
        <w:t xml:space="preserve"> </w:t>
      </w:r>
      <w:r w:rsidR="0057777E" w:rsidRPr="00054DBD">
        <w:rPr>
          <w:rFonts w:ascii="Times New Roman" w:hAnsi="Times New Roman" w:cs="Times New Roman"/>
          <w:color w:val="000000" w:themeColor="text1"/>
          <w:sz w:val="24"/>
          <w:szCs w:val="24"/>
        </w:rPr>
        <w:t>pelvis</w:t>
      </w:r>
      <w:r w:rsidR="009557EC">
        <w:rPr>
          <w:rFonts w:ascii="Times New Roman" w:hAnsi="Times New Roman" w:cs="Times New Roman"/>
          <w:color w:val="000000" w:themeColor="text1"/>
          <w:sz w:val="24"/>
          <w:szCs w:val="24"/>
        </w:rPr>
        <w:t>-</w:t>
      </w:r>
      <w:r w:rsidR="00553B99" w:rsidRPr="00054DBD">
        <w:rPr>
          <w:rFonts w:ascii="Times New Roman" w:hAnsi="Times New Roman" w:cs="Times New Roman"/>
          <w:color w:val="000000" w:themeColor="text1"/>
          <w:sz w:val="24"/>
          <w:szCs w:val="24"/>
        </w:rPr>
        <w:t>alt ekstremite geçişini sağlarken omurgada özellikle spinopelvik geçiş bölgesine de etki etmektedir. Özellikle displazik kalçalarda hem alt ektremite sorunları hem de spinopelvik sorunlar meydana gelmektedir. Erken çocukluk ve genç erişkin dönem</w:t>
      </w:r>
      <w:r w:rsidR="0057777E" w:rsidRPr="00054DBD">
        <w:rPr>
          <w:rFonts w:ascii="Times New Roman" w:hAnsi="Times New Roman" w:cs="Times New Roman"/>
          <w:color w:val="000000" w:themeColor="text1"/>
          <w:sz w:val="24"/>
          <w:szCs w:val="24"/>
        </w:rPr>
        <w:t>lerinde</w:t>
      </w:r>
      <w:r w:rsidR="00553B99" w:rsidRPr="00054DBD">
        <w:rPr>
          <w:rFonts w:ascii="Times New Roman" w:hAnsi="Times New Roman" w:cs="Times New Roman"/>
          <w:color w:val="000000" w:themeColor="text1"/>
          <w:sz w:val="24"/>
          <w:szCs w:val="24"/>
        </w:rPr>
        <w:t xml:space="preserve"> kurtarıcı osteotomiler bu sorunların </w:t>
      </w:r>
      <w:r w:rsidR="005A2C9A" w:rsidRPr="00054DBD">
        <w:rPr>
          <w:rFonts w:ascii="Times New Roman" w:hAnsi="Times New Roman" w:cs="Times New Roman"/>
          <w:color w:val="000000" w:themeColor="text1"/>
          <w:sz w:val="24"/>
          <w:szCs w:val="24"/>
        </w:rPr>
        <w:t xml:space="preserve">tedavisinde </w:t>
      </w:r>
      <w:r w:rsidR="00553B99" w:rsidRPr="00054DBD">
        <w:rPr>
          <w:rFonts w:ascii="Times New Roman" w:hAnsi="Times New Roman" w:cs="Times New Roman"/>
          <w:color w:val="000000" w:themeColor="text1"/>
          <w:sz w:val="24"/>
          <w:szCs w:val="24"/>
        </w:rPr>
        <w:t xml:space="preserve">kullanılmıştır. </w:t>
      </w:r>
      <w:r w:rsidR="0057777E" w:rsidRPr="00054DBD">
        <w:rPr>
          <w:rFonts w:ascii="Times New Roman" w:hAnsi="Times New Roman" w:cs="Times New Roman"/>
          <w:color w:val="000000" w:themeColor="text1"/>
          <w:sz w:val="24"/>
          <w:szCs w:val="24"/>
        </w:rPr>
        <w:t>Gerek kalçaya yönelik osteotomi</w:t>
      </w:r>
      <w:r w:rsidR="009557EC">
        <w:rPr>
          <w:rFonts w:ascii="Times New Roman" w:hAnsi="Times New Roman" w:cs="Times New Roman"/>
          <w:color w:val="000000" w:themeColor="text1"/>
          <w:sz w:val="24"/>
          <w:szCs w:val="24"/>
        </w:rPr>
        <w:t xml:space="preserve"> yapılan hastalarda</w:t>
      </w:r>
      <w:r w:rsidR="0057777E" w:rsidRPr="00054DBD">
        <w:rPr>
          <w:rFonts w:ascii="Times New Roman" w:hAnsi="Times New Roman" w:cs="Times New Roman"/>
          <w:color w:val="000000" w:themeColor="text1"/>
          <w:sz w:val="24"/>
          <w:szCs w:val="24"/>
        </w:rPr>
        <w:t xml:space="preserve"> ileri yaşlarda meydana gelen sorunlar</w:t>
      </w:r>
      <w:r w:rsidR="00741089">
        <w:rPr>
          <w:rFonts w:ascii="Times New Roman" w:hAnsi="Times New Roman" w:cs="Times New Roman"/>
          <w:color w:val="000000" w:themeColor="text1"/>
          <w:sz w:val="24"/>
          <w:szCs w:val="24"/>
        </w:rPr>
        <w:t>,</w:t>
      </w:r>
      <w:r w:rsidR="0057777E" w:rsidRPr="00054DBD">
        <w:rPr>
          <w:rFonts w:ascii="Times New Roman" w:hAnsi="Times New Roman" w:cs="Times New Roman"/>
          <w:color w:val="000000" w:themeColor="text1"/>
          <w:sz w:val="24"/>
          <w:szCs w:val="24"/>
        </w:rPr>
        <w:t xml:space="preserve"> gerekse de artroplastinin anatomiye en yakın tedavi yöntemi olarak gösterilmesi</w:t>
      </w:r>
      <w:r w:rsidR="00E716D0" w:rsidRPr="00054DBD">
        <w:rPr>
          <w:rFonts w:ascii="Times New Roman" w:hAnsi="Times New Roman" w:cs="Times New Roman"/>
          <w:color w:val="000000" w:themeColor="text1"/>
          <w:sz w:val="24"/>
          <w:szCs w:val="24"/>
        </w:rPr>
        <w:t xml:space="preserve"> artroplastiyi altın standart tedavi haline getirmiştir.</w:t>
      </w:r>
    </w:p>
    <w:p w:rsidR="00553B99" w:rsidRPr="00054DBD" w:rsidRDefault="00553B99" w:rsidP="00054DBD">
      <w:pPr>
        <w:spacing w:line="360" w:lineRule="auto"/>
        <w:ind w:firstLine="720"/>
        <w:jc w:val="both"/>
        <w:rPr>
          <w:rFonts w:ascii="Times New Roman" w:hAnsi="Times New Roman" w:cs="Times New Roman"/>
          <w:color w:val="000000" w:themeColor="text1"/>
          <w:sz w:val="24"/>
          <w:szCs w:val="24"/>
        </w:rPr>
      </w:pPr>
      <w:r w:rsidRPr="00054DBD">
        <w:rPr>
          <w:rFonts w:ascii="Times New Roman" w:hAnsi="Times New Roman" w:cs="Times New Roman"/>
          <w:color w:val="000000" w:themeColor="text1"/>
          <w:sz w:val="24"/>
          <w:szCs w:val="24"/>
        </w:rPr>
        <w:t xml:space="preserve">Displazi zemininde </w:t>
      </w:r>
      <w:r w:rsidR="004137E4" w:rsidRPr="00054DBD">
        <w:rPr>
          <w:rFonts w:ascii="Times New Roman" w:hAnsi="Times New Roman" w:cs="Times New Roman"/>
          <w:color w:val="000000" w:themeColor="text1"/>
          <w:sz w:val="24"/>
          <w:szCs w:val="24"/>
        </w:rPr>
        <w:t>yapılan kalça artroplastileri, standart kalça artroplastisine göre teknik</w:t>
      </w:r>
      <w:r w:rsidR="00E716D0" w:rsidRPr="00054DBD">
        <w:rPr>
          <w:rFonts w:ascii="Times New Roman" w:hAnsi="Times New Roman" w:cs="Times New Roman"/>
          <w:color w:val="000000" w:themeColor="text1"/>
          <w:sz w:val="24"/>
          <w:szCs w:val="24"/>
        </w:rPr>
        <w:t xml:space="preserve"> </w:t>
      </w:r>
      <w:r w:rsidR="004137E4" w:rsidRPr="00054DBD">
        <w:rPr>
          <w:rFonts w:ascii="Times New Roman" w:hAnsi="Times New Roman" w:cs="Times New Roman"/>
          <w:color w:val="000000" w:themeColor="text1"/>
          <w:sz w:val="24"/>
          <w:szCs w:val="24"/>
        </w:rPr>
        <w:t>zorl</w:t>
      </w:r>
      <w:r w:rsidR="00054DBD" w:rsidRPr="00054DBD">
        <w:rPr>
          <w:rFonts w:ascii="Times New Roman" w:hAnsi="Times New Roman" w:cs="Times New Roman"/>
          <w:color w:val="000000" w:themeColor="text1"/>
          <w:sz w:val="24"/>
          <w:szCs w:val="24"/>
        </w:rPr>
        <w:t>uklar içermektedir. K</w:t>
      </w:r>
      <w:r w:rsidR="004137E4" w:rsidRPr="00054DBD">
        <w:rPr>
          <w:rFonts w:ascii="Times New Roman" w:hAnsi="Times New Roman" w:cs="Times New Roman"/>
          <w:color w:val="000000" w:themeColor="text1"/>
          <w:sz w:val="24"/>
          <w:szCs w:val="24"/>
        </w:rPr>
        <w:t>üçük asetabulum</w:t>
      </w:r>
      <w:r w:rsidR="00E716D0" w:rsidRPr="00054DBD">
        <w:rPr>
          <w:rFonts w:ascii="Times New Roman" w:hAnsi="Times New Roman" w:cs="Times New Roman"/>
          <w:color w:val="000000" w:themeColor="text1"/>
          <w:sz w:val="24"/>
          <w:szCs w:val="24"/>
        </w:rPr>
        <w:t>un</w:t>
      </w:r>
      <w:r w:rsidR="004137E4" w:rsidRPr="00054DBD">
        <w:rPr>
          <w:rFonts w:ascii="Times New Roman" w:hAnsi="Times New Roman" w:cs="Times New Roman"/>
          <w:color w:val="000000" w:themeColor="text1"/>
          <w:sz w:val="24"/>
          <w:szCs w:val="24"/>
        </w:rPr>
        <w:t xml:space="preserve"> rekonstr</w:t>
      </w:r>
      <w:r w:rsidR="00E716D0" w:rsidRPr="00054DBD">
        <w:rPr>
          <w:rFonts w:ascii="Times New Roman" w:hAnsi="Times New Roman" w:cs="Times New Roman"/>
          <w:color w:val="000000" w:themeColor="text1"/>
          <w:sz w:val="24"/>
          <w:szCs w:val="24"/>
        </w:rPr>
        <w:t>ü</w:t>
      </w:r>
      <w:r w:rsidR="004137E4" w:rsidRPr="00054DBD">
        <w:rPr>
          <w:rFonts w:ascii="Times New Roman" w:hAnsi="Times New Roman" w:cs="Times New Roman"/>
          <w:color w:val="000000" w:themeColor="text1"/>
          <w:sz w:val="24"/>
          <w:szCs w:val="24"/>
        </w:rPr>
        <w:t>kte edilmesi</w:t>
      </w:r>
      <w:r w:rsidR="00E716D0" w:rsidRPr="00054DBD">
        <w:rPr>
          <w:rFonts w:ascii="Times New Roman" w:hAnsi="Times New Roman" w:cs="Times New Roman"/>
          <w:color w:val="000000" w:themeColor="text1"/>
          <w:sz w:val="24"/>
          <w:szCs w:val="24"/>
        </w:rPr>
        <w:t xml:space="preserve"> ve</w:t>
      </w:r>
      <w:r w:rsidR="004137E4" w:rsidRPr="00054DBD">
        <w:rPr>
          <w:rFonts w:ascii="Times New Roman" w:hAnsi="Times New Roman" w:cs="Times New Roman"/>
          <w:color w:val="000000" w:themeColor="text1"/>
          <w:sz w:val="24"/>
          <w:szCs w:val="24"/>
        </w:rPr>
        <w:t xml:space="preserve"> </w:t>
      </w:r>
      <w:r w:rsidR="00741089">
        <w:rPr>
          <w:rFonts w:ascii="Times New Roman" w:hAnsi="Times New Roman" w:cs="Times New Roman"/>
          <w:color w:val="000000" w:themeColor="text1"/>
          <w:sz w:val="24"/>
          <w:szCs w:val="24"/>
        </w:rPr>
        <w:t xml:space="preserve">femurun </w:t>
      </w:r>
      <w:r w:rsidR="004137E4" w:rsidRPr="00054DBD">
        <w:rPr>
          <w:rFonts w:ascii="Times New Roman" w:hAnsi="Times New Roman" w:cs="Times New Roman"/>
          <w:color w:val="000000" w:themeColor="text1"/>
          <w:sz w:val="24"/>
          <w:szCs w:val="24"/>
        </w:rPr>
        <w:t xml:space="preserve">anatomik yapısı itibari ile güncel implantların </w:t>
      </w:r>
      <w:r w:rsidR="00741089">
        <w:rPr>
          <w:rFonts w:ascii="Times New Roman" w:hAnsi="Times New Roman" w:cs="Times New Roman"/>
          <w:color w:val="000000" w:themeColor="text1"/>
          <w:sz w:val="24"/>
          <w:szCs w:val="24"/>
        </w:rPr>
        <w:t xml:space="preserve">femoral kanala </w:t>
      </w:r>
      <w:r w:rsidR="004137E4" w:rsidRPr="00054DBD">
        <w:rPr>
          <w:rFonts w:ascii="Times New Roman" w:hAnsi="Times New Roman" w:cs="Times New Roman"/>
          <w:color w:val="000000" w:themeColor="text1"/>
          <w:sz w:val="24"/>
          <w:szCs w:val="24"/>
        </w:rPr>
        <w:t>yerleştiri</w:t>
      </w:r>
      <w:r w:rsidR="00E716D0" w:rsidRPr="00054DBD">
        <w:rPr>
          <w:rFonts w:ascii="Times New Roman" w:hAnsi="Times New Roman" w:cs="Times New Roman"/>
          <w:color w:val="000000" w:themeColor="text1"/>
          <w:sz w:val="24"/>
          <w:szCs w:val="24"/>
        </w:rPr>
        <w:t>l</w:t>
      </w:r>
      <w:r w:rsidR="00054DBD" w:rsidRPr="00054DBD">
        <w:rPr>
          <w:rFonts w:ascii="Times New Roman" w:hAnsi="Times New Roman" w:cs="Times New Roman"/>
          <w:color w:val="000000" w:themeColor="text1"/>
          <w:sz w:val="24"/>
          <w:szCs w:val="24"/>
        </w:rPr>
        <w:t>mesi bu zorluklardan en önemlileridir</w:t>
      </w:r>
      <w:r w:rsidR="004137E4" w:rsidRPr="00054DBD">
        <w:rPr>
          <w:rFonts w:ascii="Times New Roman" w:hAnsi="Times New Roman" w:cs="Times New Roman"/>
          <w:color w:val="000000" w:themeColor="text1"/>
          <w:sz w:val="24"/>
          <w:szCs w:val="24"/>
        </w:rPr>
        <w:t>.</w:t>
      </w:r>
      <w:r w:rsidR="00A140DB" w:rsidRPr="00054DBD">
        <w:rPr>
          <w:rFonts w:ascii="Times New Roman" w:hAnsi="Times New Roman" w:cs="Times New Roman"/>
          <w:color w:val="000000" w:themeColor="text1"/>
          <w:sz w:val="24"/>
          <w:szCs w:val="24"/>
        </w:rPr>
        <w:t xml:space="preserve"> </w:t>
      </w:r>
      <w:r w:rsidR="004137E4" w:rsidRPr="00054DBD">
        <w:rPr>
          <w:rFonts w:ascii="Times New Roman" w:hAnsi="Times New Roman" w:cs="Times New Roman"/>
          <w:color w:val="000000" w:themeColor="text1"/>
          <w:sz w:val="24"/>
          <w:szCs w:val="24"/>
        </w:rPr>
        <w:t xml:space="preserve">Bunlar kullanılan malzemelerin kemik yapılara uygunluğu </w:t>
      </w:r>
      <w:r w:rsidR="00A140DB" w:rsidRPr="00054DBD">
        <w:rPr>
          <w:rFonts w:ascii="Times New Roman" w:hAnsi="Times New Roman" w:cs="Times New Roman"/>
          <w:color w:val="000000" w:themeColor="text1"/>
          <w:sz w:val="24"/>
          <w:szCs w:val="24"/>
        </w:rPr>
        <w:t>i</w:t>
      </w:r>
      <w:r w:rsidR="004137E4" w:rsidRPr="00054DBD">
        <w:rPr>
          <w:rFonts w:ascii="Times New Roman" w:hAnsi="Times New Roman" w:cs="Times New Roman"/>
          <w:color w:val="000000" w:themeColor="text1"/>
          <w:sz w:val="24"/>
          <w:szCs w:val="24"/>
        </w:rPr>
        <w:t>le alakalıdır. Kalça artroplastisinde başarı</w:t>
      </w:r>
      <w:r w:rsidR="009557EC">
        <w:rPr>
          <w:rFonts w:ascii="Times New Roman" w:hAnsi="Times New Roman" w:cs="Times New Roman"/>
          <w:color w:val="000000" w:themeColor="text1"/>
          <w:sz w:val="24"/>
          <w:szCs w:val="24"/>
        </w:rPr>
        <w:t xml:space="preserve"> için</w:t>
      </w:r>
      <w:r w:rsidR="004137E4" w:rsidRPr="00054DBD">
        <w:rPr>
          <w:rFonts w:ascii="Times New Roman" w:hAnsi="Times New Roman" w:cs="Times New Roman"/>
          <w:color w:val="000000" w:themeColor="text1"/>
          <w:sz w:val="24"/>
          <w:szCs w:val="24"/>
        </w:rPr>
        <w:t xml:space="preserve"> en etkili faktör ise </w:t>
      </w:r>
      <w:r w:rsidR="00E716D0" w:rsidRPr="00054DBD">
        <w:rPr>
          <w:rFonts w:ascii="Times New Roman" w:hAnsi="Times New Roman" w:cs="Times New Roman"/>
          <w:color w:val="000000" w:themeColor="text1"/>
          <w:sz w:val="24"/>
          <w:szCs w:val="24"/>
        </w:rPr>
        <w:t xml:space="preserve">yeni </w:t>
      </w:r>
      <w:r w:rsidR="004137E4" w:rsidRPr="00054DBD">
        <w:rPr>
          <w:rFonts w:ascii="Times New Roman" w:hAnsi="Times New Roman" w:cs="Times New Roman"/>
          <w:color w:val="000000" w:themeColor="text1"/>
          <w:sz w:val="24"/>
          <w:szCs w:val="24"/>
        </w:rPr>
        <w:t>kalça rotasyon merkezinin</w:t>
      </w:r>
      <w:r w:rsidR="00E716D0" w:rsidRPr="00054DBD">
        <w:rPr>
          <w:rFonts w:ascii="Times New Roman" w:hAnsi="Times New Roman" w:cs="Times New Roman"/>
          <w:color w:val="000000" w:themeColor="text1"/>
          <w:sz w:val="24"/>
          <w:szCs w:val="24"/>
        </w:rPr>
        <w:t>,</w:t>
      </w:r>
      <w:r w:rsidR="004137E4" w:rsidRPr="00054DBD">
        <w:rPr>
          <w:rFonts w:ascii="Times New Roman" w:hAnsi="Times New Roman" w:cs="Times New Roman"/>
          <w:color w:val="000000" w:themeColor="text1"/>
          <w:sz w:val="24"/>
          <w:szCs w:val="24"/>
        </w:rPr>
        <w:t xml:space="preserve"> anatomik </w:t>
      </w:r>
      <w:r w:rsidR="00E716D0" w:rsidRPr="00054DBD">
        <w:rPr>
          <w:rFonts w:ascii="Times New Roman" w:hAnsi="Times New Roman" w:cs="Times New Roman"/>
          <w:color w:val="000000" w:themeColor="text1"/>
          <w:sz w:val="24"/>
          <w:szCs w:val="24"/>
        </w:rPr>
        <w:t xml:space="preserve">kalça </w:t>
      </w:r>
      <w:r w:rsidR="00054DBD" w:rsidRPr="00054DBD">
        <w:rPr>
          <w:rFonts w:ascii="Times New Roman" w:hAnsi="Times New Roman" w:cs="Times New Roman"/>
          <w:color w:val="000000" w:themeColor="text1"/>
          <w:sz w:val="24"/>
          <w:szCs w:val="24"/>
        </w:rPr>
        <w:t xml:space="preserve">rotasyon merkezine en yakın </w:t>
      </w:r>
      <w:r w:rsidR="00E716D0" w:rsidRPr="00054DBD">
        <w:rPr>
          <w:rFonts w:ascii="Times New Roman" w:hAnsi="Times New Roman" w:cs="Times New Roman"/>
          <w:color w:val="000000" w:themeColor="text1"/>
          <w:sz w:val="24"/>
          <w:szCs w:val="24"/>
        </w:rPr>
        <w:t>noktaya yerleştirilmesidir</w:t>
      </w:r>
      <w:r w:rsidR="00E5720C" w:rsidRPr="00054DBD">
        <w:rPr>
          <w:rFonts w:ascii="Times New Roman" w:hAnsi="Times New Roman" w:cs="Times New Roman"/>
          <w:color w:val="000000" w:themeColor="text1"/>
          <w:sz w:val="24"/>
          <w:szCs w:val="24"/>
        </w:rPr>
        <w:t xml:space="preserve"> [5, 6]</w:t>
      </w:r>
      <w:r w:rsidR="004137E4" w:rsidRPr="00054DBD">
        <w:rPr>
          <w:rFonts w:ascii="Times New Roman" w:hAnsi="Times New Roman" w:cs="Times New Roman"/>
          <w:color w:val="000000" w:themeColor="text1"/>
          <w:sz w:val="24"/>
          <w:szCs w:val="24"/>
        </w:rPr>
        <w:t>. Bunun sağlanabilmesi proksimal</w:t>
      </w:r>
      <w:r w:rsidR="00E716D0" w:rsidRPr="00054DBD">
        <w:rPr>
          <w:rFonts w:ascii="Times New Roman" w:hAnsi="Times New Roman" w:cs="Times New Roman"/>
          <w:color w:val="000000" w:themeColor="text1"/>
          <w:sz w:val="24"/>
          <w:szCs w:val="24"/>
        </w:rPr>
        <w:t>d</w:t>
      </w:r>
      <w:r w:rsidR="004137E4" w:rsidRPr="00054DBD">
        <w:rPr>
          <w:rFonts w:ascii="Times New Roman" w:hAnsi="Times New Roman" w:cs="Times New Roman"/>
          <w:color w:val="000000" w:themeColor="text1"/>
          <w:sz w:val="24"/>
          <w:szCs w:val="24"/>
        </w:rPr>
        <w:t>e yerle</w:t>
      </w:r>
      <w:r w:rsidR="00A140DB" w:rsidRPr="00054DBD">
        <w:rPr>
          <w:rFonts w:ascii="Times New Roman" w:hAnsi="Times New Roman" w:cs="Times New Roman"/>
          <w:color w:val="000000" w:themeColor="text1"/>
          <w:sz w:val="24"/>
          <w:szCs w:val="24"/>
        </w:rPr>
        <w:t>ş</w:t>
      </w:r>
      <w:r w:rsidR="004137E4" w:rsidRPr="00054DBD">
        <w:rPr>
          <w:rFonts w:ascii="Times New Roman" w:hAnsi="Times New Roman" w:cs="Times New Roman"/>
          <w:color w:val="000000" w:themeColor="text1"/>
          <w:sz w:val="24"/>
          <w:szCs w:val="24"/>
        </w:rPr>
        <w:t xml:space="preserve">imli olan femurun distale çekilmesi </w:t>
      </w:r>
      <w:r w:rsidR="009557EC">
        <w:rPr>
          <w:rFonts w:ascii="Times New Roman" w:hAnsi="Times New Roman" w:cs="Times New Roman"/>
          <w:color w:val="000000" w:themeColor="text1"/>
          <w:sz w:val="24"/>
          <w:szCs w:val="24"/>
        </w:rPr>
        <w:t>ile mümkündür</w:t>
      </w:r>
      <w:r w:rsidR="001E58A1" w:rsidRPr="00054DBD">
        <w:rPr>
          <w:rFonts w:ascii="Times New Roman" w:hAnsi="Times New Roman" w:cs="Times New Roman"/>
          <w:color w:val="000000" w:themeColor="text1"/>
          <w:sz w:val="24"/>
          <w:szCs w:val="24"/>
        </w:rPr>
        <w:t xml:space="preserve"> [7]</w:t>
      </w:r>
      <w:r w:rsidR="004137E4" w:rsidRPr="00054DBD">
        <w:rPr>
          <w:rFonts w:ascii="Times New Roman" w:hAnsi="Times New Roman" w:cs="Times New Roman"/>
          <w:color w:val="000000" w:themeColor="text1"/>
          <w:sz w:val="24"/>
          <w:szCs w:val="24"/>
        </w:rPr>
        <w:t>.</w:t>
      </w:r>
    </w:p>
    <w:p w:rsidR="00FD57F0" w:rsidRPr="00054DBD" w:rsidRDefault="00FD57F0" w:rsidP="009256FB">
      <w:pPr>
        <w:spacing w:line="360" w:lineRule="auto"/>
        <w:jc w:val="both"/>
        <w:rPr>
          <w:rFonts w:ascii="Times New Roman" w:hAnsi="Times New Roman" w:cs="Times New Roman"/>
          <w:color w:val="000000" w:themeColor="text1"/>
          <w:sz w:val="24"/>
          <w:szCs w:val="24"/>
        </w:rPr>
      </w:pPr>
      <w:r w:rsidRPr="00054DBD">
        <w:rPr>
          <w:rFonts w:ascii="Times New Roman" w:hAnsi="Times New Roman" w:cs="Times New Roman"/>
          <w:color w:val="000000" w:themeColor="text1"/>
          <w:sz w:val="24"/>
          <w:szCs w:val="24"/>
        </w:rPr>
        <w:tab/>
        <w:t>İlk uygulamalardan sonra özellikle yüksekte çıkık kalçalarda yapılan protezlerde</w:t>
      </w:r>
      <w:r w:rsidR="00E716D0" w:rsidRPr="00054DBD">
        <w:rPr>
          <w:rFonts w:ascii="Times New Roman" w:hAnsi="Times New Roman" w:cs="Times New Roman"/>
          <w:color w:val="000000" w:themeColor="text1"/>
          <w:sz w:val="24"/>
          <w:szCs w:val="24"/>
        </w:rPr>
        <w:t xml:space="preserve"> görülen,</w:t>
      </w:r>
      <w:r w:rsidR="005C09EE">
        <w:rPr>
          <w:rFonts w:ascii="Times New Roman" w:hAnsi="Times New Roman" w:cs="Times New Roman"/>
          <w:color w:val="000000" w:themeColor="text1"/>
          <w:sz w:val="24"/>
          <w:szCs w:val="24"/>
        </w:rPr>
        <w:t xml:space="preserve"> pelvise konulan</w:t>
      </w:r>
      <w:r w:rsidRPr="00054DBD">
        <w:rPr>
          <w:rFonts w:ascii="Times New Roman" w:hAnsi="Times New Roman" w:cs="Times New Roman"/>
          <w:color w:val="000000" w:themeColor="text1"/>
          <w:sz w:val="24"/>
          <w:szCs w:val="24"/>
        </w:rPr>
        <w:t xml:space="preserve"> asetabuler komponentlerde gevşeme ve trendelenburg yürüyüşünün postoperatif dönemde sebat etmesi gibi durumlar</w:t>
      </w:r>
      <w:r w:rsidR="00FB6D47"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 asetebul</w:t>
      </w:r>
      <w:r w:rsidR="00E716D0" w:rsidRPr="00054DBD">
        <w:rPr>
          <w:rFonts w:ascii="Times New Roman" w:hAnsi="Times New Roman" w:cs="Times New Roman"/>
          <w:color w:val="000000" w:themeColor="text1"/>
          <w:sz w:val="24"/>
          <w:szCs w:val="24"/>
        </w:rPr>
        <w:t>er komponentin</w:t>
      </w:r>
      <w:r w:rsidRPr="00054DBD">
        <w:rPr>
          <w:rFonts w:ascii="Times New Roman" w:hAnsi="Times New Roman" w:cs="Times New Roman"/>
          <w:color w:val="000000" w:themeColor="text1"/>
          <w:sz w:val="24"/>
          <w:szCs w:val="24"/>
        </w:rPr>
        <w:t xml:space="preserve"> </w:t>
      </w:r>
      <w:r w:rsidR="00E716D0" w:rsidRPr="00054DBD">
        <w:rPr>
          <w:rFonts w:ascii="Times New Roman" w:hAnsi="Times New Roman" w:cs="Times New Roman"/>
          <w:color w:val="000000" w:themeColor="text1"/>
          <w:sz w:val="24"/>
          <w:szCs w:val="24"/>
        </w:rPr>
        <w:t>anatomik</w:t>
      </w:r>
      <w:r w:rsidR="00054DBD" w:rsidRPr="00054DBD">
        <w:rPr>
          <w:rFonts w:ascii="Times New Roman" w:hAnsi="Times New Roman" w:cs="Times New Roman"/>
          <w:color w:val="000000" w:themeColor="text1"/>
          <w:sz w:val="24"/>
          <w:szCs w:val="24"/>
        </w:rPr>
        <w:t xml:space="preserve"> </w:t>
      </w:r>
      <w:r w:rsidR="009557EC">
        <w:rPr>
          <w:rFonts w:ascii="Times New Roman" w:hAnsi="Times New Roman" w:cs="Times New Roman"/>
          <w:color w:val="000000" w:themeColor="text1"/>
          <w:sz w:val="24"/>
          <w:szCs w:val="24"/>
        </w:rPr>
        <w:t>lokalizasyonuna</w:t>
      </w:r>
      <w:r w:rsidR="001E58A1" w:rsidRPr="00054DBD">
        <w:rPr>
          <w:rFonts w:ascii="Times New Roman" w:hAnsi="Times New Roman" w:cs="Times New Roman"/>
          <w:color w:val="000000" w:themeColor="text1"/>
          <w:sz w:val="24"/>
          <w:szCs w:val="24"/>
        </w:rPr>
        <w:t xml:space="preserve"> </w:t>
      </w:r>
      <w:r w:rsidR="00E716D0" w:rsidRPr="00054DBD">
        <w:rPr>
          <w:rFonts w:ascii="Times New Roman" w:hAnsi="Times New Roman" w:cs="Times New Roman"/>
          <w:color w:val="000000" w:themeColor="text1"/>
          <w:sz w:val="24"/>
          <w:szCs w:val="24"/>
        </w:rPr>
        <w:t xml:space="preserve">yerleştirilmesi </w:t>
      </w:r>
      <w:r w:rsidR="001E58A1" w:rsidRPr="00054DBD">
        <w:rPr>
          <w:rFonts w:ascii="Times New Roman" w:hAnsi="Times New Roman" w:cs="Times New Roman"/>
          <w:color w:val="000000" w:themeColor="text1"/>
          <w:sz w:val="24"/>
          <w:szCs w:val="24"/>
        </w:rPr>
        <w:t>fikri</w:t>
      </w:r>
      <w:r w:rsidR="00E716D0" w:rsidRPr="00054DBD">
        <w:rPr>
          <w:rFonts w:ascii="Times New Roman" w:hAnsi="Times New Roman" w:cs="Times New Roman"/>
          <w:color w:val="000000" w:themeColor="text1"/>
          <w:sz w:val="24"/>
          <w:szCs w:val="24"/>
        </w:rPr>
        <w:t>ni</w:t>
      </w:r>
      <w:r w:rsidR="001E58A1" w:rsidRPr="00054DBD">
        <w:rPr>
          <w:rFonts w:ascii="Times New Roman" w:hAnsi="Times New Roman" w:cs="Times New Roman"/>
          <w:color w:val="000000" w:themeColor="text1"/>
          <w:sz w:val="24"/>
          <w:szCs w:val="24"/>
        </w:rPr>
        <w:t xml:space="preserve"> gündeme </w:t>
      </w:r>
      <w:r w:rsidR="00E716D0" w:rsidRPr="00054DBD">
        <w:rPr>
          <w:rFonts w:ascii="Times New Roman" w:hAnsi="Times New Roman" w:cs="Times New Roman"/>
          <w:color w:val="000000" w:themeColor="text1"/>
          <w:sz w:val="24"/>
          <w:szCs w:val="24"/>
        </w:rPr>
        <w:t>getirmiştir [</w:t>
      </w:r>
      <w:r w:rsidR="001E58A1" w:rsidRPr="00054DBD">
        <w:rPr>
          <w:rFonts w:ascii="Times New Roman" w:hAnsi="Times New Roman" w:cs="Times New Roman"/>
          <w:color w:val="000000" w:themeColor="text1"/>
          <w:sz w:val="24"/>
          <w:szCs w:val="24"/>
        </w:rPr>
        <w:t>8</w:t>
      </w:r>
      <w:r w:rsidR="00D36C2B" w:rsidRPr="00054DBD">
        <w:rPr>
          <w:rFonts w:ascii="Times New Roman" w:hAnsi="Times New Roman" w:cs="Times New Roman"/>
          <w:color w:val="000000" w:themeColor="text1"/>
          <w:sz w:val="24"/>
          <w:szCs w:val="24"/>
        </w:rPr>
        <w:t>-15</w:t>
      </w:r>
      <w:r w:rsidRPr="00054DBD">
        <w:rPr>
          <w:rFonts w:ascii="Times New Roman" w:hAnsi="Times New Roman" w:cs="Times New Roman"/>
          <w:color w:val="000000" w:themeColor="text1"/>
          <w:sz w:val="24"/>
          <w:szCs w:val="24"/>
        </w:rPr>
        <w:t>]. Abd</w:t>
      </w:r>
      <w:r w:rsidR="00FB6D47" w:rsidRPr="00054DBD">
        <w:rPr>
          <w:rFonts w:ascii="Times New Roman" w:hAnsi="Times New Roman" w:cs="Times New Roman"/>
          <w:color w:val="000000" w:themeColor="text1"/>
          <w:sz w:val="24"/>
          <w:szCs w:val="24"/>
        </w:rPr>
        <w:t>ü</w:t>
      </w:r>
      <w:r w:rsidRPr="00054DBD">
        <w:rPr>
          <w:rFonts w:ascii="Times New Roman" w:hAnsi="Times New Roman" w:cs="Times New Roman"/>
          <w:color w:val="000000" w:themeColor="text1"/>
          <w:sz w:val="24"/>
          <w:szCs w:val="24"/>
        </w:rPr>
        <w:t>ktor ve fleksör kas gru</w:t>
      </w:r>
      <w:r w:rsidR="00741089">
        <w:rPr>
          <w:rFonts w:ascii="Times New Roman" w:hAnsi="Times New Roman" w:cs="Times New Roman"/>
          <w:color w:val="000000" w:themeColor="text1"/>
          <w:sz w:val="24"/>
          <w:szCs w:val="24"/>
        </w:rPr>
        <w:t>plarının</w:t>
      </w:r>
      <w:r w:rsidRPr="00054DBD">
        <w:rPr>
          <w:rFonts w:ascii="Times New Roman" w:hAnsi="Times New Roman" w:cs="Times New Roman"/>
          <w:color w:val="000000" w:themeColor="text1"/>
          <w:sz w:val="24"/>
          <w:szCs w:val="24"/>
        </w:rPr>
        <w:t xml:space="preserve"> iliak kanattan gevşetilme</w:t>
      </w:r>
      <w:r w:rsidR="00741089">
        <w:rPr>
          <w:rFonts w:ascii="Times New Roman" w:hAnsi="Times New Roman" w:cs="Times New Roman"/>
          <w:color w:val="000000" w:themeColor="text1"/>
          <w:sz w:val="24"/>
          <w:szCs w:val="24"/>
        </w:rPr>
        <w:t>leri</w:t>
      </w:r>
      <w:r w:rsidRPr="00054DBD">
        <w:rPr>
          <w:rFonts w:ascii="Times New Roman" w:hAnsi="Times New Roman" w:cs="Times New Roman"/>
          <w:color w:val="000000" w:themeColor="text1"/>
          <w:sz w:val="24"/>
          <w:szCs w:val="24"/>
        </w:rPr>
        <w:t>nin yeterli olmadığı yüksekte kalça çıkıklarında</w:t>
      </w:r>
      <w:r w:rsidR="009557EC">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 </w:t>
      </w:r>
      <w:r w:rsidR="00741089">
        <w:rPr>
          <w:rFonts w:ascii="Times New Roman" w:hAnsi="Times New Roman" w:cs="Times New Roman"/>
          <w:color w:val="000000" w:themeColor="text1"/>
          <w:sz w:val="24"/>
          <w:szCs w:val="24"/>
        </w:rPr>
        <w:t xml:space="preserve">femura yapılan </w:t>
      </w:r>
      <w:r w:rsidRPr="00054DBD">
        <w:rPr>
          <w:rFonts w:ascii="Times New Roman" w:hAnsi="Times New Roman" w:cs="Times New Roman"/>
          <w:color w:val="000000" w:themeColor="text1"/>
          <w:sz w:val="24"/>
          <w:szCs w:val="24"/>
        </w:rPr>
        <w:t xml:space="preserve">proksimal metafizer osteotomi ile </w:t>
      </w:r>
      <w:r w:rsidR="00FB6D47" w:rsidRPr="00054DBD">
        <w:rPr>
          <w:rFonts w:ascii="Times New Roman" w:hAnsi="Times New Roman" w:cs="Times New Roman"/>
          <w:color w:val="000000" w:themeColor="text1"/>
          <w:sz w:val="24"/>
          <w:szCs w:val="24"/>
        </w:rPr>
        <w:t>asetabuler komponentin anatomik lokalizasyona yerleştirildiği</w:t>
      </w:r>
      <w:r w:rsidRPr="00054DBD">
        <w:rPr>
          <w:rFonts w:ascii="Times New Roman" w:hAnsi="Times New Roman" w:cs="Times New Roman"/>
          <w:color w:val="000000" w:themeColor="text1"/>
          <w:sz w:val="24"/>
          <w:szCs w:val="24"/>
        </w:rPr>
        <w:t xml:space="preserve"> pr</w:t>
      </w:r>
      <w:r w:rsidR="00F11433" w:rsidRPr="00054DBD">
        <w:rPr>
          <w:rFonts w:ascii="Times New Roman" w:hAnsi="Times New Roman" w:cs="Times New Roman"/>
          <w:color w:val="000000" w:themeColor="text1"/>
          <w:sz w:val="24"/>
          <w:szCs w:val="24"/>
        </w:rPr>
        <w:t>osedürler tanımlanmıştır [12-16</w:t>
      </w:r>
      <w:r w:rsidRPr="00054DBD">
        <w:rPr>
          <w:rFonts w:ascii="Times New Roman" w:hAnsi="Times New Roman" w:cs="Times New Roman"/>
          <w:color w:val="000000" w:themeColor="text1"/>
          <w:sz w:val="24"/>
          <w:szCs w:val="24"/>
        </w:rPr>
        <w:t>].</w:t>
      </w:r>
    </w:p>
    <w:p w:rsidR="009256FB" w:rsidRPr="00054DBD" w:rsidRDefault="00FD57F0" w:rsidP="009256FB">
      <w:pPr>
        <w:spacing w:line="360" w:lineRule="auto"/>
        <w:jc w:val="both"/>
        <w:rPr>
          <w:rFonts w:ascii="Times New Roman" w:hAnsi="Times New Roman" w:cs="Times New Roman"/>
          <w:color w:val="000000" w:themeColor="text1"/>
          <w:sz w:val="24"/>
          <w:szCs w:val="24"/>
        </w:rPr>
      </w:pPr>
      <w:r w:rsidRPr="00054DBD">
        <w:rPr>
          <w:rFonts w:ascii="Times New Roman" w:hAnsi="Times New Roman" w:cs="Times New Roman"/>
          <w:color w:val="000000" w:themeColor="text1"/>
          <w:sz w:val="24"/>
          <w:szCs w:val="24"/>
        </w:rPr>
        <w:lastRenderedPageBreak/>
        <w:tab/>
        <w:t>Femurun</w:t>
      </w:r>
      <w:r w:rsidR="00054DBD" w:rsidRPr="00054DBD">
        <w:rPr>
          <w:rFonts w:ascii="Times New Roman" w:hAnsi="Times New Roman" w:cs="Times New Roman"/>
          <w:color w:val="000000" w:themeColor="text1"/>
          <w:sz w:val="24"/>
          <w:szCs w:val="24"/>
        </w:rPr>
        <w:t xml:space="preserve"> </w:t>
      </w:r>
      <w:r w:rsidR="00FB6D47" w:rsidRPr="00054DBD">
        <w:rPr>
          <w:rFonts w:ascii="Times New Roman" w:hAnsi="Times New Roman" w:cs="Times New Roman"/>
          <w:color w:val="000000" w:themeColor="text1"/>
          <w:sz w:val="24"/>
          <w:szCs w:val="24"/>
        </w:rPr>
        <w:t xml:space="preserve">anatomik </w:t>
      </w:r>
      <w:r w:rsidRPr="00054DBD">
        <w:rPr>
          <w:rFonts w:ascii="Times New Roman" w:hAnsi="Times New Roman" w:cs="Times New Roman"/>
          <w:color w:val="000000" w:themeColor="text1"/>
          <w:sz w:val="24"/>
          <w:szCs w:val="24"/>
        </w:rPr>
        <w:t>asetabulum seviyesine indirilmesi ile alt ekstremitede akut uzama olmaktadı</w:t>
      </w:r>
      <w:r w:rsidR="00054DBD" w:rsidRPr="00054DBD">
        <w:rPr>
          <w:rFonts w:ascii="Times New Roman" w:hAnsi="Times New Roman" w:cs="Times New Roman"/>
          <w:color w:val="000000" w:themeColor="text1"/>
          <w:sz w:val="24"/>
          <w:szCs w:val="24"/>
        </w:rPr>
        <w:t xml:space="preserve">r. Bu uzama </w:t>
      </w:r>
      <w:r w:rsidR="00FB6D47" w:rsidRPr="00054DBD">
        <w:rPr>
          <w:rFonts w:ascii="Times New Roman" w:hAnsi="Times New Roman" w:cs="Times New Roman"/>
          <w:color w:val="000000" w:themeColor="text1"/>
          <w:sz w:val="24"/>
          <w:szCs w:val="24"/>
        </w:rPr>
        <w:t>sebebiyle</w:t>
      </w:r>
      <w:r w:rsidRPr="00054DBD">
        <w:rPr>
          <w:rFonts w:ascii="Times New Roman" w:hAnsi="Times New Roman" w:cs="Times New Roman"/>
          <w:color w:val="000000" w:themeColor="text1"/>
          <w:sz w:val="24"/>
          <w:szCs w:val="24"/>
        </w:rPr>
        <w:t xml:space="preserve"> alt ekstremite sinirlerinde hasar meydana gelebilmektedir. Total kalça artroplastisi sonrası görülen si</w:t>
      </w:r>
      <w:r w:rsidR="00FE0659" w:rsidRPr="00054DBD">
        <w:rPr>
          <w:rFonts w:ascii="Times New Roman" w:hAnsi="Times New Roman" w:cs="Times New Roman"/>
          <w:color w:val="000000" w:themeColor="text1"/>
          <w:sz w:val="24"/>
          <w:szCs w:val="24"/>
        </w:rPr>
        <w:t xml:space="preserve">nir </w:t>
      </w:r>
      <w:r w:rsidR="005C09EE">
        <w:rPr>
          <w:rFonts w:ascii="Times New Roman" w:hAnsi="Times New Roman" w:cs="Times New Roman"/>
          <w:color w:val="000000" w:themeColor="text1"/>
          <w:sz w:val="24"/>
          <w:szCs w:val="24"/>
        </w:rPr>
        <w:t>yaralanma</w:t>
      </w:r>
      <w:r w:rsidR="00FE0659" w:rsidRPr="00054DBD">
        <w:rPr>
          <w:rFonts w:ascii="Times New Roman" w:hAnsi="Times New Roman" w:cs="Times New Roman"/>
          <w:color w:val="000000" w:themeColor="text1"/>
          <w:sz w:val="24"/>
          <w:szCs w:val="24"/>
        </w:rPr>
        <w:t xml:space="preserve"> insidansının %0</w:t>
      </w:r>
      <w:r w:rsidR="00FB6D47" w:rsidRPr="00054DBD">
        <w:rPr>
          <w:rFonts w:ascii="Times New Roman" w:hAnsi="Times New Roman" w:cs="Times New Roman"/>
          <w:color w:val="000000" w:themeColor="text1"/>
          <w:sz w:val="24"/>
          <w:szCs w:val="24"/>
        </w:rPr>
        <w:t>,</w:t>
      </w:r>
      <w:r w:rsidR="00FE0659" w:rsidRPr="00054DBD">
        <w:rPr>
          <w:rFonts w:ascii="Times New Roman" w:hAnsi="Times New Roman" w:cs="Times New Roman"/>
          <w:color w:val="000000" w:themeColor="text1"/>
          <w:sz w:val="24"/>
          <w:szCs w:val="24"/>
        </w:rPr>
        <w:t>08-3,</w:t>
      </w:r>
      <w:r w:rsidRPr="00054DBD">
        <w:rPr>
          <w:rFonts w:ascii="Times New Roman" w:hAnsi="Times New Roman" w:cs="Times New Roman"/>
          <w:color w:val="000000" w:themeColor="text1"/>
          <w:sz w:val="24"/>
          <w:szCs w:val="24"/>
        </w:rPr>
        <w:t>7 arasında değiştiği bildirilmiştir [13-18]. Yapılan birçok çalışmada sinir felcinin özellikle gelişimsel kalça displazi</w:t>
      </w:r>
      <w:r w:rsidR="00FB6D47" w:rsidRPr="00054DBD">
        <w:rPr>
          <w:rFonts w:ascii="Times New Roman" w:hAnsi="Times New Roman" w:cs="Times New Roman"/>
          <w:color w:val="000000" w:themeColor="text1"/>
          <w:sz w:val="24"/>
          <w:szCs w:val="24"/>
        </w:rPr>
        <w:t>si</w:t>
      </w:r>
      <w:r w:rsidRPr="00054DBD">
        <w:rPr>
          <w:rFonts w:ascii="Times New Roman" w:hAnsi="Times New Roman" w:cs="Times New Roman"/>
          <w:color w:val="000000" w:themeColor="text1"/>
          <w:sz w:val="24"/>
          <w:szCs w:val="24"/>
        </w:rPr>
        <w:t xml:space="preserve"> zemininde koksartrozlu vakalarda alt ekstremite uzamasıyla ilişkili o</w:t>
      </w:r>
      <w:r w:rsidR="00F11433" w:rsidRPr="00054DBD">
        <w:rPr>
          <w:rFonts w:ascii="Times New Roman" w:hAnsi="Times New Roman" w:cs="Times New Roman"/>
          <w:color w:val="000000" w:themeColor="text1"/>
          <w:sz w:val="24"/>
          <w:szCs w:val="24"/>
        </w:rPr>
        <w:t>lduğu vurgulanmıştır [15, 17, 22,</w:t>
      </w:r>
      <w:r w:rsidR="00B73984" w:rsidRPr="00054DBD">
        <w:rPr>
          <w:rFonts w:ascii="Times New Roman" w:hAnsi="Times New Roman" w:cs="Times New Roman"/>
          <w:color w:val="000000" w:themeColor="text1"/>
          <w:sz w:val="24"/>
          <w:szCs w:val="24"/>
        </w:rPr>
        <w:t xml:space="preserve"> </w:t>
      </w:r>
      <w:r w:rsidR="00F11433" w:rsidRPr="00054DBD">
        <w:rPr>
          <w:rFonts w:ascii="Times New Roman" w:hAnsi="Times New Roman" w:cs="Times New Roman"/>
          <w:color w:val="000000" w:themeColor="text1"/>
          <w:sz w:val="24"/>
          <w:szCs w:val="24"/>
        </w:rPr>
        <w:t>25</w:t>
      </w:r>
      <w:r w:rsidR="009256FB" w:rsidRPr="00054DBD">
        <w:rPr>
          <w:rFonts w:ascii="Times New Roman" w:hAnsi="Times New Roman" w:cs="Times New Roman"/>
          <w:color w:val="000000" w:themeColor="text1"/>
          <w:sz w:val="24"/>
          <w:szCs w:val="24"/>
        </w:rPr>
        <w:t>].</w:t>
      </w:r>
    </w:p>
    <w:p w:rsidR="009256FB" w:rsidRPr="00054DBD" w:rsidRDefault="00FD57F0" w:rsidP="00741089">
      <w:pPr>
        <w:spacing w:line="360" w:lineRule="auto"/>
        <w:ind w:firstLine="708"/>
        <w:jc w:val="both"/>
        <w:rPr>
          <w:rFonts w:ascii="Times New Roman" w:hAnsi="Times New Roman" w:cs="Times New Roman"/>
          <w:color w:val="000000" w:themeColor="text1"/>
          <w:sz w:val="24"/>
          <w:szCs w:val="24"/>
        </w:rPr>
      </w:pPr>
      <w:r w:rsidRPr="00054DBD">
        <w:rPr>
          <w:rFonts w:ascii="Times New Roman" w:hAnsi="Times New Roman" w:cs="Times New Roman"/>
          <w:color w:val="000000" w:themeColor="text1"/>
          <w:sz w:val="24"/>
          <w:szCs w:val="24"/>
        </w:rPr>
        <w:t>Total kalça artroplasti uygul</w:t>
      </w:r>
      <w:r w:rsidR="008154B9" w:rsidRPr="00054DBD">
        <w:rPr>
          <w:rFonts w:ascii="Times New Roman" w:hAnsi="Times New Roman" w:cs="Times New Roman"/>
          <w:color w:val="000000" w:themeColor="text1"/>
          <w:sz w:val="24"/>
          <w:szCs w:val="24"/>
        </w:rPr>
        <w:t>a</w:t>
      </w:r>
      <w:r w:rsidRPr="00054DBD">
        <w:rPr>
          <w:rFonts w:ascii="Times New Roman" w:hAnsi="Times New Roman" w:cs="Times New Roman"/>
          <w:color w:val="000000" w:themeColor="text1"/>
          <w:sz w:val="24"/>
          <w:szCs w:val="24"/>
        </w:rPr>
        <w:t>masında a</w:t>
      </w:r>
      <w:r w:rsidR="00810E1C" w:rsidRPr="00054DBD">
        <w:rPr>
          <w:rFonts w:ascii="Times New Roman" w:hAnsi="Times New Roman" w:cs="Times New Roman"/>
          <w:color w:val="000000" w:themeColor="text1"/>
          <w:sz w:val="24"/>
          <w:szCs w:val="24"/>
        </w:rPr>
        <w:t>lt ekstremitenin 2,7-5,</w:t>
      </w:r>
      <w:r w:rsidRPr="00054DBD">
        <w:rPr>
          <w:rFonts w:ascii="Times New Roman" w:hAnsi="Times New Roman" w:cs="Times New Roman"/>
          <w:color w:val="000000" w:themeColor="text1"/>
          <w:sz w:val="24"/>
          <w:szCs w:val="24"/>
        </w:rPr>
        <w:t>4 cm arası uzamasının siyatik sinir hasarına neden olduğunu bi</w:t>
      </w:r>
      <w:r w:rsidR="00AB07B9" w:rsidRPr="00054DBD">
        <w:rPr>
          <w:rFonts w:ascii="Times New Roman" w:hAnsi="Times New Roman" w:cs="Times New Roman"/>
          <w:color w:val="000000" w:themeColor="text1"/>
          <w:sz w:val="24"/>
          <w:szCs w:val="24"/>
        </w:rPr>
        <w:t>ldiren yayınlar mevcuttur [20-27</w:t>
      </w:r>
      <w:r w:rsidRPr="00054DBD">
        <w:rPr>
          <w:rFonts w:ascii="Times New Roman" w:hAnsi="Times New Roman" w:cs="Times New Roman"/>
          <w:color w:val="000000" w:themeColor="text1"/>
          <w:sz w:val="24"/>
          <w:szCs w:val="24"/>
        </w:rPr>
        <w:t xml:space="preserve">]. </w:t>
      </w:r>
      <w:r w:rsidR="004137E4" w:rsidRPr="00054DBD">
        <w:rPr>
          <w:rFonts w:ascii="Times New Roman" w:hAnsi="Times New Roman" w:cs="Times New Roman"/>
          <w:color w:val="000000" w:themeColor="text1"/>
          <w:sz w:val="24"/>
          <w:szCs w:val="24"/>
        </w:rPr>
        <w:t>Ancak lite</w:t>
      </w:r>
      <w:r w:rsidR="009557EC">
        <w:rPr>
          <w:rFonts w:ascii="Times New Roman" w:hAnsi="Times New Roman" w:cs="Times New Roman"/>
          <w:color w:val="000000" w:themeColor="text1"/>
          <w:sz w:val="24"/>
          <w:szCs w:val="24"/>
        </w:rPr>
        <w:t>ra</w:t>
      </w:r>
      <w:r w:rsidR="004137E4" w:rsidRPr="00054DBD">
        <w:rPr>
          <w:rFonts w:ascii="Times New Roman" w:hAnsi="Times New Roman" w:cs="Times New Roman"/>
          <w:color w:val="000000" w:themeColor="text1"/>
          <w:sz w:val="24"/>
          <w:szCs w:val="24"/>
        </w:rPr>
        <w:t>türde hangi hastada ne kadar uzatma yapılabileceği üzerine fikir birliği ve yeterli veri bulunmamaktadır.</w:t>
      </w:r>
      <w:r w:rsidR="009256FB" w:rsidRPr="00054DBD">
        <w:rPr>
          <w:rFonts w:ascii="Times New Roman" w:hAnsi="Times New Roman" w:cs="Times New Roman"/>
          <w:color w:val="000000" w:themeColor="text1"/>
          <w:sz w:val="24"/>
          <w:szCs w:val="24"/>
        </w:rPr>
        <w:t xml:space="preserve"> </w:t>
      </w:r>
    </w:p>
    <w:p w:rsidR="0043214F" w:rsidRDefault="00EF5F75" w:rsidP="009256FB">
      <w:pPr>
        <w:spacing w:line="360" w:lineRule="auto"/>
        <w:ind w:firstLine="708"/>
        <w:jc w:val="both"/>
        <w:rPr>
          <w:rFonts w:ascii="Times New Roman" w:hAnsi="Times New Roman" w:cs="Times New Roman"/>
          <w:color w:val="000000" w:themeColor="text1"/>
          <w:sz w:val="24"/>
          <w:szCs w:val="24"/>
        </w:rPr>
      </w:pPr>
      <w:r w:rsidRPr="00054DBD">
        <w:rPr>
          <w:rFonts w:ascii="Times New Roman" w:hAnsi="Times New Roman" w:cs="Times New Roman"/>
          <w:color w:val="000000" w:themeColor="text1"/>
          <w:sz w:val="24"/>
          <w:szCs w:val="24"/>
        </w:rPr>
        <w:t xml:space="preserve">Total kalça artroplastisinde intraoperatif </w:t>
      </w:r>
      <w:r w:rsidR="00FB6D47" w:rsidRPr="00054DBD">
        <w:rPr>
          <w:rFonts w:ascii="Times New Roman" w:hAnsi="Times New Roman" w:cs="Times New Roman"/>
          <w:color w:val="000000" w:themeColor="text1"/>
          <w:sz w:val="24"/>
          <w:szCs w:val="24"/>
        </w:rPr>
        <w:t>nöromonitörizasyon</w:t>
      </w:r>
      <w:r w:rsidRPr="00054DBD">
        <w:rPr>
          <w:rFonts w:ascii="Times New Roman" w:hAnsi="Times New Roman" w:cs="Times New Roman"/>
          <w:color w:val="000000" w:themeColor="text1"/>
          <w:sz w:val="24"/>
          <w:szCs w:val="24"/>
        </w:rPr>
        <w:t xml:space="preserve"> ilk olarak 1985 yılında Stone ve arkadaşları tarafından </w:t>
      </w:r>
      <w:r w:rsidR="00AB07B9" w:rsidRPr="00054DBD">
        <w:rPr>
          <w:rFonts w:ascii="Times New Roman" w:hAnsi="Times New Roman" w:cs="Times New Roman"/>
          <w:color w:val="000000" w:themeColor="text1"/>
          <w:sz w:val="24"/>
          <w:szCs w:val="24"/>
        </w:rPr>
        <w:t>yapılan çalışmada kullanıldı [31</w:t>
      </w:r>
      <w:r w:rsidRPr="00054DBD">
        <w:rPr>
          <w:rFonts w:ascii="Times New Roman" w:hAnsi="Times New Roman" w:cs="Times New Roman"/>
          <w:color w:val="000000" w:themeColor="text1"/>
          <w:sz w:val="24"/>
          <w:szCs w:val="24"/>
        </w:rPr>
        <w:t xml:space="preserve">]. 50 hasta üzerinde </w:t>
      </w:r>
      <w:r w:rsidR="00FE0659" w:rsidRPr="00054DBD">
        <w:rPr>
          <w:rFonts w:ascii="Times New Roman" w:hAnsi="Times New Roman" w:cs="Times New Roman"/>
          <w:color w:val="000000" w:themeColor="text1"/>
          <w:sz w:val="24"/>
          <w:szCs w:val="24"/>
        </w:rPr>
        <w:t>siyatik sinir</w:t>
      </w:r>
      <w:r w:rsidR="00FB6D47" w:rsidRPr="00054DBD">
        <w:rPr>
          <w:rFonts w:ascii="Times New Roman" w:hAnsi="Times New Roman" w:cs="Times New Roman"/>
          <w:color w:val="000000" w:themeColor="text1"/>
          <w:sz w:val="24"/>
          <w:szCs w:val="24"/>
        </w:rPr>
        <w:t>e ait</w:t>
      </w:r>
      <w:r w:rsidR="00FE0659" w:rsidRPr="00054DBD">
        <w:rPr>
          <w:rFonts w:ascii="Times New Roman" w:hAnsi="Times New Roman" w:cs="Times New Roman"/>
          <w:color w:val="000000" w:themeColor="text1"/>
          <w:sz w:val="24"/>
          <w:szCs w:val="24"/>
        </w:rPr>
        <w:t xml:space="preserve"> duy</w:t>
      </w:r>
      <w:r w:rsidR="00FB6D47" w:rsidRPr="00054DBD">
        <w:rPr>
          <w:rFonts w:ascii="Times New Roman" w:hAnsi="Times New Roman" w:cs="Times New Roman"/>
          <w:color w:val="000000" w:themeColor="text1"/>
          <w:sz w:val="24"/>
          <w:szCs w:val="24"/>
        </w:rPr>
        <w:t>u</w:t>
      </w:r>
      <w:r w:rsidR="00FE0659" w:rsidRPr="00054DBD">
        <w:rPr>
          <w:rFonts w:ascii="Times New Roman" w:hAnsi="Times New Roman" w:cs="Times New Roman"/>
          <w:color w:val="000000" w:themeColor="text1"/>
          <w:sz w:val="24"/>
          <w:szCs w:val="24"/>
        </w:rPr>
        <w:t>sal uyarılmış potansiyellerin (</w:t>
      </w:r>
      <w:r w:rsidRPr="00054DBD">
        <w:rPr>
          <w:rFonts w:ascii="Times New Roman" w:hAnsi="Times New Roman" w:cs="Times New Roman"/>
          <w:color w:val="000000" w:themeColor="text1"/>
          <w:sz w:val="24"/>
          <w:szCs w:val="24"/>
        </w:rPr>
        <w:t>SEP</w:t>
      </w:r>
      <w:r w:rsidR="00FE0659"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 değerlendirilerek </w:t>
      </w:r>
      <w:r w:rsidR="00FE0659" w:rsidRPr="00054DBD">
        <w:rPr>
          <w:rFonts w:ascii="Times New Roman" w:hAnsi="Times New Roman" w:cs="Times New Roman"/>
          <w:color w:val="000000" w:themeColor="text1"/>
          <w:sz w:val="24"/>
          <w:szCs w:val="24"/>
        </w:rPr>
        <w:t>yapıldığı</w:t>
      </w:r>
      <w:r w:rsidRPr="00054DBD">
        <w:rPr>
          <w:rFonts w:ascii="Times New Roman" w:hAnsi="Times New Roman" w:cs="Times New Roman"/>
          <w:color w:val="000000" w:themeColor="text1"/>
          <w:sz w:val="24"/>
          <w:szCs w:val="24"/>
        </w:rPr>
        <w:t xml:space="preserve"> çalışmada 12 hastada sinyal değişiklikleri saptanmakla birlikte anlamlı sonuç elde edilemedi. </w:t>
      </w:r>
      <w:r w:rsidR="00741089">
        <w:rPr>
          <w:rFonts w:ascii="Times New Roman" w:hAnsi="Times New Roman" w:cs="Times New Roman"/>
          <w:color w:val="000000" w:themeColor="text1"/>
          <w:sz w:val="24"/>
          <w:szCs w:val="24"/>
        </w:rPr>
        <w:t>SEP değerlerinde değişiklik</w:t>
      </w:r>
      <w:r w:rsidRPr="00054DBD">
        <w:rPr>
          <w:rFonts w:ascii="Times New Roman" w:hAnsi="Times New Roman" w:cs="Times New Roman"/>
          <w:color w:val="000000" w:themeColor="text1"/>
          <w:sz w:val="24"/>
          <w:szCs w:val="24"/>
        </w:rPr>
        <w:t xml:space="preserve"> on iki hasta</w:t>
      </w:r>
      <w:r w:rsidR="0043214F">
        <w:rPr>
          <w:rFonts w:ascii="Times New Roman" w:hAnsi="Times New Roman" w:cs="Times New Roman"/>
          <w:color w:val="000000" w:themeColor="text1"/>
          <w:sz w:val="24"/>
          <w:szCs w:val="24"/>
        </w:rPr>
        <w:t>nın</w:t>
      </w:r>
      <w:r w:rsidRPr="00054DBD">
        <w:rPr>
          <w:rFonts w:ascii="Times New Roman" w:hAnsi="Times New Roman" w:cs="Times New Roman"/>
          <w:color w:val="000000" w:themeColor="text1"/>
          <w:sz w:val="24"/>
          <w:szCs w:val="24"/>
        </w:rPr>
        <w:t xml:space="preserve"> üçünde paralizi</w:t>
      </w:r>
      <w:r w:rsidR="00A054B0" w:rsidRPr="00054DBD">
        <w:rPr>
          <w:rFonts w:ascii="Times New Roman" w:hAnsi="Times New Roman" w:cs="Times New Roman"/>
          <w:color w:val="000000" w:themeColor="text1"/>
          <w:sz w:val="24"/>
          <w:szCs w:val="24"/>
        </w:rPr>
        <w:t>nin</w:t>
      </w:r>
      <w:r w:rsidRPr="00054DBD">
        <w:rPr>
          <w:rFonts w:ascii="Times New Roman" w:hAnsi="Times New Roman" w:cs="Times New Roman"/>
          <w:color w:val="000000" w:themeColor="text1"/>
          <w:sz w:val="24"/>
          <w:szCs w:val="24"/>
        </w:rPr>
        <w:t xml:space="preserve"> asetabulum hazırlanırken ekartör basısıyla, bir tanesi</w:t>
      </w:r>
      <w:r w:rsidR="00A054B0" w:rsidRPr="00054DBD">
        <w:rPr>
          <w:rFonts w:ascii="Times New Roman" w:hAnsi="Times New Roman" w:cs="Times New Roman"/>
          <w:color w:val="000000" w:themeColor="text1"/>
          <w:sz w:val="24"/>
          <w:szCs w:val="24"/>
        </w:rPr>
        <w:t>nde</w:t>
      </w:r>
      <w:r w:rsidRPr="00054DBD">
        <w:rPr>
          <w:rFonts w:ascii="Times New Roman" w:hAnsi="Times New Roman" w:cs="Times New Roman"/>
          <w:color w:val="000000" w:themeColor="text1"/>
          <w:sz w:val="24"/>
          <w:szCs w:val="24"/>
        </w:rPr>
        <w:t xml:space="preserve"> asetabulum oyulurken, altısı</w:t>
      </w:r>
      <w:r w:rsidR="00A054B0" w:rsidRPr="00054DBD">
        <w:rPr>
          <w:rFonts w:ascii="Times New Roman" w:hAnsi="Times New Roman" w:cs="Times New Roman"/>
          <w:color w:val="000000" w:themeColor="text1"/>
          <w:sz w:val="24"/>
          <w:szCs w:val="24"/>
        </w:rPr>
        <w:t>nda</w:t>
      </w:r>
      <w:r w:rsidRPr="00054DBD">
        <w:rPr>
          <w:rFonts w:ascii="Times New Roman" w:hAnsi="Times New Roman" w:cs="Times New Roman"/>
          <w:color w:val="000000" w:themeColor="text1"/>
          <w:sz w:val="24"/>
          <w:szCs w:val="24"/>
        </w:rPr>
        <w:t xml:space="preserve"> femur oyulurken ve son ikisi</w:t>
      </w:r>
      <w:r w:rsidR="00A054B0" w:rsidRPr="00054DBD">
        <w:rPr>
          <w:rFonts w:ascii="Times New Roman" w:hAnsi="Times New Roman" w:cs="Times New Roman"/>
          <w:color w:val="000000" w:themeColor="text1"/>
          <w:sz w:val="24"/>
          <w:szCs w:val="24"/>
        </w:rPr>
        <w:t>nde</w:t>
      </w:r>
      <w:r w:rsidRPr="00054DBD">
        <w:rPr>
          <w:rFonts w:ascii="Times New Roman" w:hAnsi="Times New Roman" w:cs="Times New Roman"/>
          <w:color w:val="000000" w:themeColor="text1"/>
          <w:sz w:val="24"/>
          <w:szCs w:val="24"/>
        </w:rPr>
        <w:t xml:space="preserve"> kalça redüksiyonu sırasında meydana geldiğini saptadılar. Bu bilgiler ışığında yazarlar SEP kullanımını revizyon cerrahisi için önerdiler.</w:t>
      </w:r>
      <w:r w:rsidR="00FE0659" w:rsidRPr="00054DBD">
        <w:rPr>
          <w:rFonts w:ascii="Times New Roman" w:hAnsi="Times New Roman" w:cs="Times New Roman"/>
          <w:color w:val="000000" w:themeColor="text1"/>
          <w:sz w:val="24"/>
          <w:szCs w:val="24"/>
        </w:rPr>
        <w:t xml:space="preserve"> </w:t>
      </w:r>
      <w:r w:rsidR="002B3228" w:rsidRPr="00054DBD">
        <w:rPr>
          <w:rFonts w:ascii="Times New Roman" w:hAnsi="Times New Roman" w:cs="Times New Roman"/>
          <w:color w:val="000000" w:themeColor="text1"/>
          <w:sz w:val="24"/>
          <w:szCs w:val="24"/>
        </w:rPr>
        <w:t>Sutter ve arkadaşları</w:t>
      </w:r>
      <w:r w:rsidR="00A054B0" w:rsidRPr="00054DBD">
        <w:rPr>
          <w:rFonts w:ascii="Times New Roman" w:hAnsi="Times New Roman" w:cs="Times New Roman"/>
          <w:color w:val="000000" w:themeColor="text1"/>
          <w:sz w:val="24"/>
          <w:szCs w:val="24"/>
        </w:rPr>
        <w:t xml:space="preserve"> </w:t>
      </w:r>
      <w:r w:rsidR="002B3228" w:rsidRPr="00054DBD">
        <w:rPr>
          <w:rFonts w:ascii="Times New Roman" w:hAnsi="Times New Roman" w:cs="Times New Roman"/>
          <w:color w:val="000000" w:themeColor="text1"/>
          <w:sz w:val="24"/>
          <w:szCs w:val="24"/>
        </w:rPr>
        <w:t>mul</w:t>
      </w:r>
      <w:r w:rsidR="00237E45" w:rsidRPr="00054DBD">
        <w:rPr>
          <w:rFonts w:ascii="Times New Roman" w:hAnsi="Times New Roman" w:cs="Times New Roman"/>
          <w:color w:val="000000" w:themeColor="text1"/>
          <w:sz w:val="24"/>
          <w:szCs w:val="24"/>
        </w:rPr>
        <w:t>timodal intraoperatif nöromonitö</w:t>
      </w:r>
      <w:r w:rsidR="002B3228" w:rsidRPr="00054DBD">
        <w:rPr>
          <w:rFonts w:ascii="Times New Roman" w:hAnsi="Times New Roman" w:cs="Times New Roman"/>
          <w:color w:val="000000" w:themeColor="text1"/>
          <w:sz w:val="24"/>
          <w:szCs w:val="24"/>
        </w:rPr>
        <w:t>rizasyonun kullanıldığı 69 vakalık kompleks kalça cerrahisinin yapıldığı çalışma</w:t>
      </w:r>
      <w:r w:rsidR="00A054B0" w:rsidRPr="00054DBD">
        <w:rPr>
          <w:rFonts w:ascii="Times New Roman" w:hAnsi="Times New Roman" w:cs="Times New Roman"/>
          <w:color w:val="000000" w:themeColor="text1"/>
          <w:sz w:val="24"/>
          <w:szCs w:val="24"/>
        </w:rPr>
        <w:t>ların</w:t>
      </w:r>
      <w:r w:rsidR="002B3228" w:rsidRPr="00054DBD">
        <w:rPr>
          <w:rFonts w:ascii="Times New Roman" w:hAnsi="Times New Roman" w:cs="Times New Roman"/>
          <w:color w:val="000000" w:themeColor="text1"/>
          <w:sz w:val="24"/>
          <w:szCs w:val="24"/>
        </w:rPr>
        <w:t>da 24 vakada nöromonitörde değişiklikler saptadılar [</w:t>
      </w:r>
      <w:r w:rsidR="00AB07B9" w:rsidRPr="00054DBD">
        <w:rPr>
          <w:rFonts w:ascii="Times New Roman" w:hAnsi="Times New Roman" w:cs="Times New Roman"/>
          <w:color w:val="000000" w:themeColor="text1"/>
          <w:sz w:val="24"/>
          <w:szCs w:val="24"/>
        </w:rPr>
        <w:t>32</w:t>
      </w:r>
      <w:r w:rsidR="002B3228" w:rsidRPr="00054DBD">
        <w:rPr>
          <w:rFonts w:ascii="Times New Roman" w:hAnsi="Times New Roman" w:cs="Times New Roman"/>
          <w:color w:val="000000" w:themeColor="text1"/>
          <w:sz w:val="24"/>
          <w:szCs w:val="24"/>
        </w:rPr>
        <w:t xml:space="preserve">]. Bu çalışmada yazarlar </w:t>
      </w:r>
      <w:r w:rsidR="00A054B0" w:rsidRPr="00054DBD">
        <w:rPr>
          <w:rFonts w:ascii="Times New Roman" w:hAnsi="Times New Roman" w:cs="Times New Roman"/>
          <w:color w:val="000000" w:themeColor="text1"/>
          <w:sz w:val="24"/>
          <w:szCs w:val="24"/>
        </w:rPr>
        <w:t>İ</w:t>
      </w:r>
      <w:r w:rsidR="002B3228" w:rsidRPr="00054DBD">
        <w:rPr>
          <w:rFonts w:ascii="Times New Roman" w:hAnsi="Times New Roman" w:cs="Times New Roman"/>
          <w:color w:val="000000" w:themeColor="text1"/>
          <w:sz w:val="24"/>
          <w:szCs w:val="24"/>
        </w:rPr>
        <w:t>ONM kullanımının ameliyat sonrası sinir hasarını öngörmede %100 duyarlılık ve özgüllüğü olduğunu saptadılar</w:t>
      </w:r>
      <w:r w:rsidR="0043214F">
        <w:rPr>
          <w:rFonts w:ascii="Times New Roman" w:hAnsi="Times New Roman" w:cs="Times New Roman"/>
          <w:color w:val="000000" w:themeColor="text1"/>
          <w:sz w:val="24"/>
          <w:szCs w:val="24"/>
        </w:rPr>
        <w:t>.</w:t>
      </w:r>
      <w:r w:rsidR="002B3228" w:rsidRPr="00054DBD">
        <w:rPr>
          <w:rFonts w:ascii="Times New Roman" w:hAnsi="Times New Roman" w:cs="Times New Roman"/>
          <w:color w:val="000000" w:themeColor="text1"/>
          <w:sz w:val="24"/>
          <w:szCs w:val="24"/>
        </w:rPr>
        <w:t xml:space="preserve"> </w:t>
      </w:r>
      <w:r w:rsidR="0043214F">
        <w:rPr>
          <w:rFonts w:ascii="Times New Roman" w:hAnsi="Times New Roman" w:cs="Times New Roman"/>
          <w:color w:val="000000" w:themeColor="text1"/>
          <w:sz w:val="24"/>
          <w:szCs w:val="24"/>
        </w:rPr>
        <w:t>Kompleks</w:t>
      </w:r>
      <w:r w:rsidR="002B3228" w:rsidRPr="00054DBD">
        <w:rPr>
          <w:rFonts w:ascii="Times New Roman" w:hAnsi="Times New Roman" w:cs="Times New Roman"/>
          <w:color w:val="000000" w:themeColor="text1"/>
          <w:sz w:val="24"/>
          <w:szCs w:val="24"/>
        </w:rPr>
        <w:t xml:space="preserve"> kalça ameliyatı sırasında bu yöntemin kullanılmasının mümkün olduğu ve cerrahın sinir yaralanması olasılığına karşı uyarılmasında etkili olduğu sonucuna vardık</w:t>
      </w:r>
      <w:r w:rsidR="00AB07B9" w:rsidRPr="00054DBD">
        <w:rPr>
          <w:rFonts w:ascii="Times New Roman" w:hAnsi="Times New Roman" w:cs="Times New Roman"/>
          <w:color w:val="000000" w:themeColor="text1"/>
          <w:sz w:val="24"/>
          <w:szCs w:val="24"/>
        </w:rPr>
        <w:t>larını bildirdiler. S</w:t>
      </w:r>
      <w:r w:rsidR="00FE0659" w:rsidRPr="00054DBD">
        <w:rPr>
          <w:rFonts w:ascii="Times New Roman" w:hAnsi="Times New Roman" w:cs="Times New Roman"/>
          <w:color w:val="000000" w:themeColor="text1"/>
          <w:sz w:val="24"/>
          <w:szCs w:val="24"/>
        </w:rPr>
        <w:t>iyatik sinirde ameliyat esnasında iletimde meydana gelen sorunlar</w:t>
      </w:r>
      <w:r w:rsidR="00A054B0" w:rsidRPr="00054DBD">
        <w:rPr>
          <w:rFonts w:ascii="Times New Roman" w:hAnsi="Times New Roman" w:cs="Times New Roman"/>
          <w:color w:val="000000" w:themeColor="text1"/>
          <w:sz w:val="24"/>
          <w:szCs w:val="24"/>
        </w:rPr>
        <w:t>ı</w:t>
      </w:r>
      <w:r w:rsidR="00FE0659" w:rsidRPr="00054DBD">
        <w:rPr>
          <w:rFonts w:ascii="Times New Roman" w:hAnsi="Times New Roman" w:cs="Times New Roman"/>
          <w:color w:val="000000" w:themeColor="text1"/>
          <w:sz w:val="24"/>
          <w:szCs w:val="24"/>
        </w:rPr>
        <w:t xml:space="preserve"> MEP ve SEP yardımı ile değerlendirmek mümkündür. </w:t>
      </w:r>
    </w:p>
    <w:p w:rsidR="00FD57F0" w:rsidRPr="00054DBD" w:rsidRDefault="005569B5" w:rsidP="009256FB">
      <w:pPr>
        <w:spacing w:line="360" w:lineRule="auto"/>
        <w:ind w:firstLine="708"/>
        <w:jc w:val="both"/>
        <w:rPr>
          <w:rFonts w:ascii="Times New Roman" w:hAnsi="Times New Roman" w:cs="Times New Roman"/>
          <w:color w:val="000000" w:themeColor="text1"/>
          <w:sz w:val="24"/>
          <w:szCs w:val="24"/>
        </w:rPr>
      </w:pPr>
      <w:r w:rsidRPr="00054DBD">
        <w:rPr>
          <w:rFonts w:ascii="Times New Roman" w:hAnsi="Times New Roman" w:cs="Times New Roman"/>
          <w:color w:val="000000" w:themeColor="text1"/>
          <w:sz w:val="24"/>
          <w:szCs w:val="24"/>
        </w:rPr>
        <w:t xml:space="preserve">Çalışmamızın hipotezi, </w:t>
      </w:r>
      <w:r w:rsidR="00EF073C" w:rsidRPr="00054DBD">
        <w:rPr>
          <w:rFonts w:ascii="Times New Roman" w:hAnsi="Times New Roman" w:cs="Times New Roman"/>
          <w:color w:val="000000" w:themeColor="text1"/>
          <w:sz w:val="24"/>
          <w:szCs w:val="24"/>
        </w:rPr>
        <w:t>siyatik ve femoral sinirlerde</w:t>
      </w:r>
      <w:r w:rsidRPr="00054DBD">
        <w:rPr>
          <w:rFonts w:ascii="Times New Roman" w:hAnsi="Times New Roman" w:cs="Times New Roman"/>
          <w:color w:val="000000" w:themeColor="text1"/>
          <w:sz w:val="24"/>
          <w:szCs w:val="24"/>
        </w:rPr>
        <w:t xml:space="preserve"> ileti bozukluğu yaratacak olan alt ek</w:t>
      </w:r>
      <w:r w:rsidR="00A140DB" w:rsidRPr="00054DBD">
        <w:rPr>
          <w:rFonts w:ascii="Times New Roman" w:hAnsi="Times New Roman" w:cs="Times New Roman"/>
          <w:color w:val="000000" w:themeColor="text1"/>
          <w:sz w:val="24"/>
          <w:szCs w:val="24"/>
        </w:rPr>
        <w:t>st</w:t>
      </w:r>
      <w:r w:rsidRPr="00054DBD">
        <w:rPr>
          <w:rFonts w:ascii="Times New Roman" w:hAnsi="Times New Roman" w:cs="Times New Roman"/>
          <w:color w:val="000000" w:themeColor="text1"/>
          <w:sz w:val="24"/>
          <w:szCs w:val="24"/>
        </w:rPr>
        <w:t>remite akut uzama miktarının her kişide aynı olamay</w:t>
      </w:r>
      <w:r w:rsidR="00A140DB" w:rsidRPr="00054DBD">
        <w:rPr>
          <w:rFonts w:ascii="Times New Roman" w:hAnsi="Times New Roman" w:cs="Times New Roman"/>
          <w:color w:val="000000" w:themeColor="text1"/>
          <w:sz w:val="24"/>
          <w:szCs w:val="24"/>
        </w:rPr>
        <w:t>acağı, hastanın boy</w:t>
      </w:r>
      <w:r w:rsidR="00A054B0" w:rsidRPr="00054DBD">
        <w:rPr>
          <w:rFonts w:ascii="Times New Roman" w:hAnsi="Times New Roman" w:cs="Times New Roman"/>
          <w:color w:val="000000" w:themeColor="text1"/>
          <w:sz w:val="24"/>
          <w:szCs w:val="24"/>
        </w:rPr>
        <w:t>u ve</w:t>
      </w:r>
      <w:r w:rsidR="00054DBD" w:rsidRPr="00054DBD">
        <w:rPr>
          <w:rFonts w:ascii="Times New Roman" w:hAnsi="Times New Roman" w:cs="Times New Roman"/>
          <w:color w:val="000000" w:themeColor="text1"/>
          <w:sz w:val="24"/>
          <w:szCs w:val="24"/>
        </w:rPr>
        <w:t xml:space="preserve"> </w:t>
      </w:r>
      <w:r w:rsidR="00EE531F">
        <w:rPr>
          <w:rFonts w:ascii="Times New Roman" w:hAnsi="Times New Roman" w:cs="Times New Roman"/>
          <w:color w:val="000000" w:themeColor="text1"/>
          <w:sz w:val="24"/>
          <w:szCs w:val="24"/>
        </w:rPr>
        <w:t xml:space="preserve">total </w:t>
      </w:r>
      <w:r w:rsidRPr="00054DBD">
        <w:rPr>
          <w:rFonts w:ascii="Times New Roman" w:hAnsi="Times New Roman" w:cs="Times New Roman"/>
          <w:color w:val="000000" w:themeColor="text1"/>
          <w:sz w:val="24"/>
          <w:szCs w:val="24"/>
        </w:rPr>
        <w:t>femur uzunluğu ile ilişkili olabileceğidir.</w:t>
      </w:r>
    </w:p>
    <w:p w:rsidR="0043214F" w:rsidRDefault="0043214F" w:rsidP="00054DBD">
      <w:pPr>
        <w:spacing w:line="360" w:lineRule="auto"/>
        <w:jc w:val="center"/>
        <w:rPr>
          <w:rFonts w:ascii="Times New Roman" w:hAnsi="Times New Roman" w:cs="Times New Roman"/>
          <w:b/>
          <w:color w:val="000000" w:themeColor="text1"/>
          <w:sz w:val="24"/>
          <w:szCs w:val="24"/>
        </w:rPr>
      </w:pPr>
    </w:p>
    <w:p w:rsidR="00FD57F0" w:rsidRPr="009256FB" w:rsidRDefault="00FD57F0" w:rsidP="00054DBD">
      <w:pPr>
        <w:spacing w:line="360" w:lineRule="auto"/>
        <w:jc w:val="center"/>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lastRenderedPageBreak/>
        <w:t>2. GENEL BİLGİLER</w:t>
      </w:r>
    </w:p>
    <w:p w:rsidR="00FD57F0" w:rsidRPr="009256FB" w:rsidRDefault="00FD57F0" w:rsidP="009256FB">
      <w:pPr>
        <w:spacing w:line="360" w:lineRule="auto"/>
        <w:jc w:val="both"/>
        <w:rPr>
          <w:rFonts w:ascii="Times New Roman" w:hAnsi="Times New Roman" w:cs="Times New Roman"/>
          <w:b/>
          <w:sz w:val="24"/>
          <w:szCs w:val="24"/>
        </w:rPr>
      </w:pPr>
      <w:r w:rsidRPr="009256FB">
        <w:rPr>
          <w:rFonts w:ascii="Times New Roman" w:hAnsi="Times New Roman" w:cs="Times New Roman"/>
          <w:b/>
          <w:sz w:val="24"/>
          <w:szCs w:val="24"/>
        </w:rPr>
        <w:t xml:space="preserve">2.1 </w:t>
      </w:r>
      <w:r w:rsidR="008A41E5" w:rsidRPr="009256FB">
        <w:rPr>
          <w:rFonts w:ascii="Times New Roman" w:hAnsi="Times New Roman" w:cs="Times New Roman"/>
          <w:b/>
          <w:sz w:val="24"/>
          <w:szCs w:val="24"/>
        </w:rPr>
        <w:t>Periferik Sinir Anatomisi</w:t>
      </w:r>
    </w:p>
    <w:p w:rsidR="00FD57F0" w:rsidRPr="009256FB" w:rsidRDefault="00FD57F0" w:rsidP="009256FB">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tab/>
        <w:t xml:space="preserve">Sinir sistemi fonksiyonel ve morfolojik olarak bir bütün olmasına karşın topografik ilkeler ve etkilediği organ gruplarına göre bölümlere ayrılır. Yerleşim yeri özelliğine göre sinir </w:t>
      </w:r>
      <w:r w:rsidRPr="00EE531F">
        <w:rPr>
          <w:rFonts w:ascii="Times New Roman" w:hAnsi="Times New Roman" w:cs="Times New Roman"/>
          <w:color w:val="000000" w:themeColor="text1"/>
          <w:sz w:val="24"/>
          <w:szCs w:val="24"/>
        </w:rPr>
        <w:t>sistemi</w:t>
      </w:r>
      <w:r w:rsidR="00A054B0" w:rsidRPr="00EE531F">
        <w:rPr>
          <w:rFonts w:ascii="Times New Roman" w:hAnsi="Times New Roman" w:cs="Times New Roman"/>
          <w:color w:val="000000" w:themeColor="text1"/>
          <w:sz w:val="24"/>
          <w:szCs w:val="24"/>
        </w:rPr>
        <w:t>;</w:t>
      </w:r>
      <w:r w:rsidRPr="009256FB">
        <w:rPr>
          <w:rFonts w:ascii="Times New Roman" w:hAnsi="Times New Roman" w:cs="Times New Roman"/>
          <w:sz w:val="24"/>
          <w:szCs w:val="24"/>
        </w:rPr>
        <w:t xml:space="preserve"> merkezi sinir sistemi ve periferik sinir sistemi olarak iki bölüme ayrılır. Beyin ve medulla spinalis merkezi sinir sistemini oluştururken bu iki </w:t>
      </w:r>
      <w:r w:rsidRPr="00054DBD">
        <w:rPr>
          <w:rFonts w:ascii="Times New Roman" w:hAnsi="Times New Roman" w:cs="Times New Roman"/>
          <w:color w:val="000000" w:themeColor="text1"/>
          <w:sz w:val="24"/>
          <w:szCs w:val="24"/>
        </w:rPr>
        <w:t>yapıya bağlanan ve çevrede bulunan sinirleri (nervi craniales ve nervi spinales), pleksuslar</w:t>
      </w:r>
      <w:r w:rsidR="00A054B0" w:rsidRPr="00054DBD">
        <w:rPr>
          <w:rFonts w:ascii="Times New Roman" w:hAnsi="Times New Roman" w:cs="Times New Roman"/>
          <w:color w:val="000000" w:themeColor="text1"/>
          <w:sz w:val="24"/>
          <w:szCs w:val="24"/>
        </w:rPr>
        <w:t>ı</w:t>
      </w:r>
      <w:r w:rsidRPr="009256FB">
        <w:rPr>
          <w:rFonts w:ascii="Times New Roman" w:hAnsi="Times New Roman" w:cs="Times New Roman"/>
          <w:sz w:val="24"/>
          <w:szCs w:val="24"/>
        </w:rPr>
        <w:t xml:space="preserve"> ve reseptörleri kapsayan sinir sistemi bölümüne de periferik sinir sistemi denir.</w:t>
      </w:r>
    </w:p>
    <w:p w:rsidR="00FD57F0" w:rsidRPr="009256FB" w:rsidRDefault="00FD57F0" w:rsidP="009256FB">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tab/>
        <w:t xml:space="preserve">Periferik sinir sistemi, santral sinir sistemi ile periferik hedef organlar arasında çift yönlü uyarı iletimini sağlayan, bu sayede motor, duyu ve otonomik fonksiyonların düzenlenmesinde önemli rol oynayan bir sistemdir. Motor, duyu ve otonom olmak üzere 3 tip periferik sinir bulunmaktadır. Bunlardan motor sinirlerin hücre gövdeleri medulla spinalis ön boynuzunda, duyu sinirlerinin hücre gövdeleri ise spinal arka kökler içerisinde yerleşmiştir. Duyusal ve motor lifler içeren periferik sinirler, dorsal ve ventral spinal köklerin birleşmesinden oluşmaktadır </w:t>
      </w:r>
      <w:r w:rsidRPr="009256FB">
        <w:rPr>
          <w:rFonts w:ascii="Times New Roman" w:hAnsi="Times New Roman" w:cs="Times New Roman"/>
          <w:b/>
          <w:sz w:val="24"/>
          <w:szCs w:val="24"/>
        </w:rPr>
        <w:t>(Şekil</w:t>
      </w:r>
      <w:r w:rsidR="00A054B0" w:rsidRPr="00054DBD">
        <w:rPr>
          <w:rFonts w:ascii="Times New Roman" w:hAnsi="Times New Roman" w:cs="Times New Roman"/>
          <w:b/>
          <w:color w:val="000000" w:themeColor="text1"/>
          <w:sz w:val="24"/>
          <w:szCs w:val="24"/>
        </w:rPr>
        <w:t>-</w:t>
      </w:r>
      <w:r w:rsidRPr="009256FB">
        <w:rPr>
          <w:rFonts w:ascii="Times New Roman" w:hAnsi="Times New Roman" w:cs="Times New Roman"/>
          <w:b/>
          <w:sz w:val="24"/>
          <w:szCs w:val="24"/>
        </w:rPr>
        <w:t>1).</w:t>
      </w:r>
      <w:r w:rsidRPr="009256FB">
        <w:rPr>
          <w:rFonts w:ascii="Times New Roman" w:hAnsi="Times New Roman" w:cs="Times New Roman"/>
          <w:sz w:val="24"/>
          <w:szCs w:val="24"/>
        </w:rPr>
        <w:t xml:space="preserve"> </w:t>
      </w:r>
    </w:p>
    <w:p w:rsidR="00FD57F0" w:rsidRPr="009256FB" w:rsidRDefault="00FD57F0"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Bir periferik sinir tek tip liften (duysal veya motor) oluşabildiği gibi karışık liflerden de oluşabilir. Periferden aldığı uyarıları (</w:t>
      </w:r>
      <w:r w:rsidR="001E58A1" w:rsidRPr="009256FB">
        <w:rPr>
          <w:rFonts w:ascii="Times New Roman" w:hAnsi="Times New Roman" w:cs="Times New Roman"/>
          <w:sz w:val="24"/>
          <w:szCs w:val="24"/>
        </w:rPr>
        <w:t>ağrı, ısı</w:t>
      </w:r>
      <w:r w:rsidRPr="009256FB">
        <w:rPr>
          <w:rFonts w:ascii="Times New Roman" w:hAnsi="Times New Roman" w:cs="Times New Roman"/>
          <w:sz w:val="24"/>
          <w:szCs w:val="24"/>
        </w:rPr>
        <w:t>) merkezi sinir sistemine taşıyan sinirlere duysal sinir (</w:t>
      </w:r>
      <w:r w:rsidR="00A054B0" w:rsidRPr="009256FB">
        <w:rPr>
          <w:rFonts w:ascii="Times New Roman" w:hAnsi="Times New Roman" w:cs="Times New Roman"/>
          <w:sz w:val="24"/>
          <w:szCs w:val="24"/>
        </w:rPr>
        <w:t>n. sensorius</w:t>
      </w:r>
      <w:r w:rsidRPr="009256FB">
        <w:rPr>
          <w:rFonts w:ascii="Times New Roman" w:hAnsi="Times New Roman" w:cs="Times New Roman"/>
          <w:sz w:val="24"/>
          <w:szCs w:val="24"/>
        </w:rPr>
        <w:t>), merkezi sinir sisteminden aldığı emirleri periferdeki effektör yapılara (kas, bez) taşıyan çalıştırıcı sinirlere motor sinir (</w:t>
      </w:r>
      <w:r w:rsidR="00A054B0" w:rsidRPr="009256FB">
        <w:rPr>
          <w:rFonts w:ascii="Times New Roman" w:hAnsi="Times New Roman" w:cs="Times New Roman"/>
          <w:sz w:val="24"/>
          <w:szCs w:val="24"/>
        </w:rPr>
        <w:t>n. motorius</w:t>
      </w:r>
      <w:r w:rsidRPr="009256FB">
        <w:rPr>
          <w:rFonts w:ascii="Times New Roman" w:hAnsi="Times New Roman" w:cs="Times New Roman"/>
          <w:sz w:val="24"/>
          <w:szCs w:val="24"/>
        </w:rPr>
        <w:t>, somatomotor veya visseromotor), ortak olarak motor ve duy</w:t>
      </w:r>
      <w:r w:rsidR="0043214F">
        <w:rPr>
          <w:rFonts w:ascii="Times New Roman" w:hAnsi="Times New Roman" w:cs="Times New Roman"/>
          <w:sz w:val="24"/>
          <w:szCs w:val="24"/>
        </w:rPr>
        <w:t>u</w:t>
      </w:r>
      <w:r w:rsidRPr="009256FB">
        <w:rPr>
          <w:rFonts w:ascii="Times New Roman" w:hAnsi="Times New Roman" w:cs="Times New Roman"/>
          <w:sz w:val="24"/>
          <w:szCs w:val="24"/>
        </w:rPr>
        <w:t>sal liflerden oluşmuş sinirlere ise k</w:t>
      </w:r>
      <w:r w:rsidR="00245DD4" w:rsidRPr="009256FB">
        <w:rPr>
          <w:rFonts w:ascii="Times New Roman" w:hAnsi="Times New Roman" w:cs="Times New Roman"/>
          <w:sz w:val="24"/>
          <w:szCs w:val="24"/>
        </w:rPr>
        <w:t>arma sinir (n. mixtus) denir [</w:t>
      </w:r>
      <w:r w:rsidR="00B73984" w:rsidRPr="009256FB">
        <w:rPr>
          <w:rFonts w:ascii="Times New Roman" w:hAnsi="Times New Roman" w:cs="Times New Roman"/>
          <w:sz w:val="24"/>
          <w:szCs w:val="24"/>
        </w:rPr>
        <w:t>33</w:t>
      </w:r>
      <w:r w:rsidRPr="009256FB">
        <w:rPr>
          <w:rFonts w:ascii="Times New Roman" w:hAnsi="Times New Roman" w:cs="Times New Roman"/>
          <w:sz w:val="24"/>
          <w:szCs w:val="24"/>
        </w:rPr>
        <w:t>].</w:t>
      </w:r>
    </w:p>
    <w:p w:rsidR="005414A8" w:rsidRPr="009256FB" w:rsidRDefault="005414A8" w:rsidP="009256FB">
      <w:pPr>
        <w:spacing w:line="360" w:lineRule="auto"/>
        <w:jc w:val="both"/>
        <w:rPr>
          <w:rFonts w:ascii="Times New Roman" w:hAnsi="Times New Roman" w:cs="Times New Roman"/>
          <w:b/>
          <w:sz w:val="24"/>
          <w:szCs w:val="24"/>
        </w:rPr>
      </w:pPr>
      <w:r w:rsidRPr="009256FB">
        <w:rPr>
          <w:rFonts w:ascii="Times New Roman" w:hAnsi="Times New Roman" w:cs="Times New Roman"/>
          <w:b/>
          <w:sz w:val="24"/>
          <w:szCs w:val="24"/>
        </w:rPr>
        <w:t>2.1.1 Siyatik Sinir Anatomisi</w:t>
      </w:r>
    </w:p>
    <w:p w:rsidR="0043214F" w:rsidRDefault="005414A8" w:rsidP="009256FB">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b/>
          <w:sz w:val="24"/>
          <w:szCs w:val="24"/>
        </w:rPr>
        <w:tab/>
      </w:r>
      <w:r w:rsidRPr="00054DBD">
        <w:rPr>
          <w:rFonts w:ascii="Times New Roman" w:hAnsi="Times New Roman" w:cs="Times New Roman"/>
          <w:color w:val="000000" w:themeColor="text1"/>
          <w:sz w:val="24"/>
          <w:szCs w:val="24"/>
        </w:rPr>
        <w:t xml:space="preserve">Siyatik sinir insan vücudunda yer alan en kalın ve en uzun periferik sinirdir. Alt ekstremitenin büyük çoğunluğuna motor </w:t>
      </w:r>
      <w:r w:rsidR="005F54B0" w:rsidRPr="00054DBD">
        <w:rPr>
          <w:rFonts w:ascii="Times New Roman" w:hAnsi="Times New Roman" w:cs="Times New Roman"/>
          <w:color w:val="000000" w:themeColor="text1"/>
          <w:sz w:val="24"/>
          <w:szCs w:val="24"/>
        </w:rPr>
        <w:t>ve duy</w:t>
      </w:r>
      <w:r w:rsidR="0043214F">
        <w:rPr>
          <w:rFonts w:ascii="Times New Roman" w:hAnsi="Times New Roman" w:cs="Times New Roman"/>
          <w:color w:val="000000" w:themeColor="text1"/>
          <w:sz w:val="24"/>
          <w:szCs w:val="24"/>
        </w:rPr>
        <w:t>u</w:t>
      </w:r>
      <w:r w:rsidR="005F54B0" w:rsidRPr="00054DBD">
        <w:rPr>
          <w:rFonts w:ascii="Times New Roman" w:hAnsi="Times New Roman" w:cs="Times New Roman"/>
          <w:color w:val="000000" w:themeColor="text1"/>
          <w:sz w:val="24"/>
          <w:szCs w:val="24"/>
        </w:rPr>
        <w:t>sal innervasyon sağlar [</w:t>
      </w:r>
      <w:r w:rsidR="00B73984" w:rsidRPr="00054DBD">
        <w:rPr>
          <w:rFonts w:ascii="Times New Roman" w:hAnsi="Times New Roman" w:cs="Times New Roman"/>
          <w:color w:val="000000" w:themeColor="text1"/>
          <w:sz w:val="24"/>
          <w:szCs w:val="24"/>
        </w:rPr>
        <w:t>34</w:t>
      </w:r>
      <w:r w:rsidRPr="00054DBD">
        <w:rPr>
          <w:rFonts w:ascii="Times New Roman" w:hAnsi="Times New Roman" w:cs="Times New Roman"/>
          <w:color w:val="000000" w:themeColor="text1"/>
          <w:sz w:val="24"/>
          <w:szCs w:val="24"/>
        </w:rPr>
        <w:t>]. Pleksus sa</w:t>
      </w:r>
      <w:r w:rsidR="00A054B0" w:rsidRPr="00054DBD">
        <w:rPr>
          <w:rFonts w:ascii="Times New Roman" w:hAnsi="Times New Roman" w:cs="Times New Roman"/>
          <w:color w:val="000000" w:themeColor="text1"/>
          <w:sz w:val="24"/>
          <w:szCs w:val="24"/>
        </w:rPr>
        <w:t>k</w:t>
      </w:r>
      <w:r w:rsidRPr="00054DBD">
        <w:rPr>
          <w:rFonts w:ascii="Times New Roman" w:hAnsi="Times New Roman" w:cs="Times New Roman"/>
          <w:color w:val="000000" w:themeColor="text1"/>
          <w:sz w:val="24"/>
          <w:szCs w:val="24"/>
        </w:rPr>
        <w:t>ralis’in sinir kökleri siyatik siniri oluşturmak için foramen ischiadicum majusda birleşir. Pleksus sa</w:t>
      </w:r>
      <w:r w:rsidR="00A054B0" w:rsidRPr="00054DBD">
        <w:rPr>
          <w:rFonts w:ascii="Times New Roman" w:hAnsi="Times New Roman" w:cs="Times New Roman"/>
          <w:color w:val="000000" w:themeColor="text1"/>
          <w:sz w:val="24"/>
          <w:szCs w:val="24"/>
        </w:rPr>
        <w:t>k</w:t>
      </w:r>
      <w:r w:rsidRPr="00054DBD">
        <w:rPr>
          <w:rFonts w:ascii="Times New Roman" w:hAnsi="Times New Roman" w:cs="Times New Roman"/>
          <w:color w:val="000000" w:themeColor="text1"/>
          <w:sz w:val="24"/>
          <w:szCs w:val="24"/>
        </w:rPr>
        <w:t>ralis L4-L5 ve S1-S3 spinal sinirlerin</w:t>
      </w:r>
      <w:r w:rsidR="00CB615D">
        <w:rPr>
          <w:rFonts w:ascii="Times New Roman" w:hAnsi="Times New Roman" w:cs="Times New Roman"/>
          <w:color w:val="000000" w:themeColor="text1"/>
          <w:sz w:val="24"/>
          <w:szCs w:val="24"/>
        </w:rPr>
        <w:t>in</w:t>
      </w:r>
      <w:r w:rsidRPr="00054DBD">
        <w:rPr>
          <w:rFonts w:ascii="Times New Roman" w:hAnsi="Times New Roman" w:cs="Times New Roman"/>
          <w:color w:val="000000" w:themeColor="text1"/>
          <w:sz w:val="24"/>
          <w:szCs w:val="24"/>
        </w:rPr>
        <w:t xml:space="preserve"> ventral dallarından şekillenir ve geniş olan üst bant ile daha küçük olan alt banttan oluşur. Üst bant trun</w:t>
      </w:r>
      <w:r w:rsidR="00A054B0" w:rsidRPr="00054DBD">
        <w:rPr>
          <w:rFonts w:ascii="Times New Roman" w:hAnsi="Times New Roman" w:cs="Times New Roman"/>
          <w:color w:val="000000" w:themeColor="text1"/>
          <w:sz w:val="24"/>
          <w:szCs w:val="24"/>
        </w:rPr>
        <w:t>k</w:t>
      </w:r>
      <w:r w:rsidRPr="00054DBD">
        <w:rPr>
          <w:rFonts w:ascii="Times New Roman" w:hAnsi="Times New Roman" w:cs="Times New Roman"/>
          <w:color w:val="000000" w:themeColor="text1"/>
          <w:sz w:val="24"/>
          <w:szCs w:val="24"/>
        </w:rPr>
        <w:t>us lumbosa</w:t>
      </w:r>
      <w:r w:rsidR="00A054B0" w:rsidRPr="00054DBD">
        <w:rPr>
          <w:rFonts w:ascii="Times New Roman" w:hAnsi="Times New Roman" w:cs="Times New Roman"/>
          <w:color w:val="000000" w:themeColor="text1"/>
          <w:sz w:val="24"/>
          <w:szCs w:val="24"/>
        </w:rPr>
        <w:t>k</w:t>
      </w:r>
      <w:r w:rsidRPr="00054DBD">
        <w:rPr>
          <w:rFonts w:ascii="Times New Roman" w:hAnsi="Times New Roman" w:cs="Times New Roman"/>
          <w:color w:val="000000" w:themeColor="text1"/>
          <w:sz w:val="24"/>
          <w:szCs w:val="24"/>
        </w:rPr>
        <w:t>ralis (L4-L5)</w:t>
      </w:r>
      <w:r w:rsidR="00A054B0"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 xml:space="preserve">i içerir. Alt bant ise S1-S3 spinal sinirlerden oluşur. Üst ve alt bantlar siyatik siniri oluşturmak için birleşirler. </w:t>
      </w:r>
    </w:p>
    <w:p w:rsidR="0043214F" w:rsidRDefault="0043214F" w:rsidP="009256FB">
      <w:pPr>
        <w:spacing w:line="360" w:lineRule="auto"/>
        <w:jc w:val="both"/>
        <w:rPr>
          <w:rFonts w:ascii="Times New Roman" w:hAnsi="Times New Roman" w:cs="Times New Roman"/>
          <w:color w:val="000000" w:themeColor="text1"/>
          <w:sz w:val="24"/>
          <w:szCs w:val="24"/>
        </w:rPr>
      </w:pPr>
    </w:p>
    <w:p w:rsidR="00FD57F0" w:rsidRPr="009256FB" w:rsidRDefault="0043214F" w:rsidP="0043214F">
      <w:pPr>
        <w:spacing w:line="360" w:lineRule="auto"/>
        <w:ind w:firstLine="720"/>
        <w:jc w:val="both"/>
        <w:rPr>
          <w:rFonts w:ascii="Times New Roman" w:hAnsi="Times New Roman" w:cs="Times New Roman"/>
          <w:sz w:val="24"/>
          <w:szCs w:val="24"/>
        </w:rPr>
      </w:pPr>
      <w:r w:rsidRPr="009256FB">
        <w:rPr>
          <w:rFonts w:ascii="Times New Roman" w:hAnsi="Times New Roman" w:cs="Times New Roman"/>
          <w:noProof/>
          <w:sz w:val="24"/>
          <w:szCs w:val="24"/>
          <w:lang w:val="en-US"/>
        </w:rPr>
        <w:lastRenderedPageBreak/>
        <w:drawing>
          <wp:anchor distT="0" distB="0" distL="114300" distR="114300" simplePos="0" relativeHeight="251684352" behindDoc="0" locked="0" layoutInCell="1" allowOverlap="1">
            <wp:simplePos x="0" y="0"/>
            <wp:positionH relativeFrom="column">
              <wp:posOffset>995680</wp:posOffset>
            </wp:positionH>
            <wp:positionV relativeFrom="paragraph">
              <wp:posOffset>1222375</wp:posOffset>
            </wp:positionV>
            <wp:extent cx="4293235" cy="2813050"/>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16114"/>
                    <a:stretch/>
                  </pic:blipFill>
                  <pic:spPr bwMode="auto">
                    <a:xfrm>
                      <a:off x="0" y="0"/>
                      <a:ext cx="4293235" cy="281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4A8" w:rsidRPr="00054DBD">
        <w:rPr>
          <w:rFonts w:ascii="Times New Roman" w:hAnsi="Times New Roman" w:cs="Times New Roman"/>
          <w:color w:val="000000" w:themeColor="text1"/>
          <w:sz w:val="24"/>
          <w:szCs w:val="24"/>
        </w:rPr>
        <w:t>Siyatik sinir pelvisde derin gluteal bölge kasl</w:t>
      </w:r>
      <w:r w:rsidR="00A602DE" w:rsidRPr="00054DBD">
        <w:rPr>
          <w:rFonts w:ascii="Times New Roman" w:hAnsi="Times New Roman" w:cs="Times New Roman"/>
          <w:color w:val="000000" w:themeColor="text1"/>
          <w:sz w:val="24"/>
          <w:szCs w:val="24"/>
        </w:rPr>
        <w:t xml:space="preserve">arından biri olan m. </w:t>
      </w:r>
      <w:r w:rsidR="00A054B0" w:rsidRPr="00054DBD">
        <w:rPr>
          <w:rFonts w:ascii="Times New Roman" w:hAnsi="Times New Roman" w:cs="Times New Roman"/>
          <w:color w:val="000000" w:themeColor="text1"/>
          <w:sz w:val="24"/>
          <w:szCs w:val="24"/>
        </w:rPr>
        <w:t>p</w:t>
      </w:r>
      <w:r w:rsidR="00A602DE" w:rsidRPr="00054DBD">
        <w:rPr>
          <w:rFonts w:ascii="Times New Roman" w:hAnsi="Times New Roman" w:cs="Times New Roman"/>
          <w:color w:val="000000" w:themeColor="text1"/>
          <w:sz w:val="24"/>
          <w:szCs w:val="24"/>
        </w:rPr>
        <w:t>iriformis’</w:t>
      </w:r>
      <w:r w:rsidR="005414A8" w:rsidRPr="00054DBD">
        <w:rPr>
          <w:rFonts w:ascii="Times New Roman" w:hAnsi="Times New Roman" w:cs="Times New Roman"/>
          <w:color w:val="000000" w:themeColor="text1"/>
          <w:sz w:val="24"/>
          <w:szCs w:val="24"/>
        </w:rPr>
        <w:t>in alt kısmından geçer</w:t>
      </w:r>
      <w:r w:rsidR="005414A8" w:rsidRPr="00CB615D">
        <w:rPr>
          <w:rFonts w:ascii="Times New Roman" w:hAnsi="Times New Roman" w:cs="Times New Roman"/>
          <w:color w:val="000000" w:themeColor="text1"/>
          <w:sz w:val="24"/>
          <w:szCs w:val="24"/>
        </w:rPr>
        <w:t>.</w:t>
      </w:r>
      <w:r w:rsidR="005414A8" w:rsidRPr="00054DBD">
        <w:rPr>
          <w:rFonts w:ascii="Times New Roman" w:hAnsi="Times New Roman" w:cs="Times New Roman"/>
          <w:color w:val="000000" w:themeColor="text1"/>
          <w:sz w:val="24"/>
          <w:szCs w:val="24"/>
        </w:rPr>
        <w:t xml:space="preserve"> M. piriformis, gluteal bölgenin anahtar kasıdır ve büyük oranda bölgenin merkezini işgal eder. M.</w:t>
      </w:r>
      <w:r w:rsidR="00A054B0" w:rsidRPr="00A054B0">
        <w:rPr>
          <w:rFonts w:ascii="Times New Roman" w:hAnsi="Times New Roman" w:cs="Times New Roman"/>
          <w:color w:val="FF0000"/>
          <w:sz w:val="24"/>
          <w:szCs w:val="24"/>
        </w:rPr>
        <w:t xml:space="preserve"> </w:t>
      </w:r>
      <w:r w:rsidR="005414A8" w:rsidRPr="00054DBD">
        <w:rPr>
          <w:rFonts w:ascii="Times New Roman" w:hAnsi="Times New Roman" w:cs="Times New Roman"/>
          <w:color w:val="000000" w:themeColor="text1"/>
          <w:sz w:val="24"/>
          <w:szCs w:val="24"/>
        </w:rPr>
        <w:t xml:space="preserve">piriformis bölgenin vasküler yapıları üzerinden veya altından </w:t>
      </w:r>
      <w:r w:rsidR="00CB615D">
        <w:rPr>
          <w:rFonts w:ascii="Times New Roman" w:hAnsi="Times New Roman" w:cs="Times New Roman"/>
          <w:color w:val="000000" w:themeColor="text1"/>
          <w:sz w:val="24"/>
          <w:szCs w:val="24"/>
        </w:rPr>
        <w:t>çıkması sebebiyle</w:t>
      </w:r>
      <w:r w:rsidR="005414A8" w:rsidRPr="00054DBD">
        <w:rPr>
          <w:rFonts w:ascii="Times New Roman" w:hAnsi="Times New Roman" w:cs="Times New Roman"/>
          <w:color w:val="000000" w:themeColor="text1"/>
          <w:sz w:val="24"/>
          <w:szCs w:val="24"/>
        </w:rPr>
        <w:t xml:space="preserve"> bu nörovasküler yapılar kas ile yakın ilişki içindedir</w:t>
      </w:r>
      <w:r w:rsidR="005414A8" w:rsidRPr="009256FB">
        <w:rPr>
          <w:rFonts w:ascii="Times New Roman" w:hAnsi="Times New Roman" w:cs="Times New Roman"/>
          <w:sz w:val="24"/>
          <w:szCs w:val="24"/>
        </w:rPr>
        <w:t xml:space="preserve"> [</w:t>
      </w:r>
      <w:r w:rsidR="00FE3B41" w:rsidRPr="009256FB">
        <w:rPr>
          <w:rFonts w:ascii="Times New Roman" w:hAnsi="Times New Roman" w:cs="Times New Roman"/>
          <w:sz w:val="24"/>
          <w:szCs w:val="24"/>
        </w:rPr>
        <w:t>35</w:t>
      </w:r>
      <w:r w:rsidR="005414A8" w:rsidRPr="009256FB">
        <w:rPr>
          <w:rFonts w:ascii="Times New Roman" w:hAnsi="Times New Roman" w:cs="Times New Roman"/>
          <w:sz w:val="24"/>
          <w:szCs w:val="24"/>
        </w:rPr>
        <w:t>].</w:t>
      </w:r>
    </w:p>
    <w:p w:rsidR="00235167" w:rsidRDefault="00235167" w:rsidP="009256FB">
      <w:pPr>
        <w:spacing w:line="360" w:lineRule="auto"/>
        <w:jc w:val="both"/>
        <w:rPr>
          <w:rFonts w:ascii="Times New Roman" w:hAnsi="Times New Roman" w:cs="Times New Roman"/>
          <w:b/>
          <w:sz w:val="24"/>
          <w:szCs w:val="24"/>
        </w:rPr>
      </w:pPr>
    </w:p>
    <w:p w:rsidR="00FD57F0" w:rsidRPr="009256FB" w:rsidRDefault="00FD57F0" w:rsidP="009256FB">
      <w:pPr>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Şekil-1:</w:t>
      </w:r>
      <w:r w:rsidRPr="009256FB">
        <w:rPr>
          <w:rFonts w:ascii="Times New Roman" w:hAnsi="Times New Roman" w:cs="Times New Roman"/>
          <w:sz w:val="24"/>
          <w:szCs w:val="24"/>
        </w:rPr>
        <w:t xml:space="preserve"> Periferik sinir</w:t>
      </w:r>
      <w:r w:rsidR="00A054B0" w:rsidRPr="00054DBD">
        <w:rPr>
          <w:rFonts w:ascii="Times New Roman" w:hAnsi="Times New Roman" w:cs="Times New Roman"/>
          <w:color w:val="000000" w:themeColor="text1"/>
          <w:sz w:val="24"/>
          <w:szCs w:val="24"/>
        </w:rPr>
        <w:t>lerin</w:t>
      </w:r>
      <w:r w:rsidRPr="00054DBD">
        <w:rPr>
          <w:rFonts w:ascii="Times New Roman" w:hAnsi="Times New Roman" w:cs="Times New Roman"/>
          <w:color w:val="000000" w:themeColor="text1"/>
          <w:sz w:val="24"/>
          <w:szCs w:val="24"/>
        </w:rPr>
        <w:t xml:space="preserve"> </w:t>
      </w:r>
      <w:r w:rsidRPr="009256FB">
        <w:rPr>
          <w:rFonts w:ascii="Times New Roman" w:hAnsi="Times New Roman" w:cs="Times New Roman"/>
          <w:sz w:val="24"/>
          <w:szCs w:val="24"/>
        </w:rPr>
        <w:t>medulla spinalisten çıkışı ve hücre gövdelerinin yerleşimi (Myers RR. Morphology of the peripheral nervous system and ist relationship to neuropathic pain. Anestesia: Biologic Foundations, Yaksh TL, Lynch III C, Zapol WM, Maze M, Biebuyck JF, Saidman LJ (eds), Lippincott-Raven, Philadelphia, s: 487, 1998)</w:t>
      </w:r>
    </w:p>
    <w:p w:rsidR="00FD57F0" w:rsidRPr="0043214F" w:rsidRDefault="00FD57F0" w:rsidP="009256FB">
      <w:pPr>
        <w:spacing w:line="360" w:lineRule="auto"/>
        <w:jc w:val="both"/>
        <w:rPr>
          <w:rFonts w:ascii="Times New Roman" w:hAnsi="Times New Roman" w:cs="Times New Roman"/>
          <w:b/>
          <w:sz w:val="24"/>
          <w:szCs w:val="24"/>
        </w:rPr>
      </w:pPr>
      <w:r w:rsidRPr="009256FB">
        <w:rPr>
          <w:rFonts w:ascii="Times New Roman" w:hAnsi="Times New Roman" w:cs="Times New Roman"/>
          <w:b/>
          <w:sz w:val="24"/>
          <w:szCs w:val="24"/>
        </w:rPr>
        <w:tab/>
      </w:r>
      <w:r w:rsidRPr="00054DBD">
        <w:rPr>
          <w:rFonts w:ascii="Times New Roman" w:hAnsi="Times New Roman" w:cs="Times New Roman"/>
          <w:color w:val="000000" w:themeColor="text1"/>
          <w:sz w:val="24"/>
          <w:szCs w:val="24"/>
        </w:rPr>
        <w:t xml:space="preserve">Foramen ischiadicum majus; alttan lig. sacrospinale, üstten os ilium, önden os ischium ve arkadan os sacrum tarafından sınırlandırılan pelvisin arka yan tarafında yer alan oval bir boşluktur. </w:t>
      </w:r>
      <w:r w:rsidR="00AA3E09">
        <w:rPr>
          <w:rFonts w:ascii="Times New Roman" w:hAnsi="Times New Roman" w:cs="Times New Roman"/>
          <w:color w:val="000000" w:themeColor="text1"/>
          <w:sz w:val="24"/>
          <w:szCs w:val="24"/>
        </w:rPr>
        <w:t>Priformis kası</w:t>
      </w:r>
      <w:r w:rsidRPr="00054DBD">
        <w:rPr>
          <w:rFonts w:ascii="Times New Roman" w:hAnsi="Times New Roman" w:cs="Times New Roman"/>
          <w:color w:val="000000" w:themeColor="text1"/>
          <w:sz w:val="24"/>
          <w:szCs w:val="24"/>
        </w:rPr>
        <w:t xml:space="preserve">, </w:t>
      </w:r>
      <w:r w:rsidR="00AA3E09">
        <w:rPr>
          <w:rFonts w:ascii="Times New Roman" w:hAnsi="Times New Roman" w:cs="Times New Roman"/>
          <w:color w:val="000000" w:themeColor="text1"/>
          <w:sz w:val="24"/>
          <w:szCs w:val="24"/>
        </w:rPr>
        <w:t>siyatik sinir</w:t>
      </w:r>
      <w:r w:rsidRPr="00054DBD">
        <w:rPr>
          <w:rFonts w:ascii="Times New Roman" w:hAnsi="Times New Roman" w:cs="Times New Roman"/>
          <w:color w:val="000000" w:themeColor="text1"/>
          <w:sz w:val="24"/>
          <w:szCs w:val="24"/>
        </w:rPr>
        <w:t xml:space="preserve">, </w:t>
      </w:r>
      <w:r w:rsidR="00AA3E09">
        <w:rPr>
          <w:rFonts w:ascii="Times New Roman" w:hAnsi="Times New Roman" w:cs="Times New Roman"/>
          <w:color w:val="000000" w:themeColor="text1"/>
          <w:sz w:val="24"/>
          <w:szCs w:val="24"/>
        </w:rPr>
        <w:t>süperior gluteal arter ve ven</w:t>
      </w:r>
      <w:r w:rsidRPr="00054DBD">
        <w:rPr>
          <w:rFonts w:ascii="Times New Roman" w:hAnsi="Times New Roman" w:cs="Times New Roman"/>
          <w:color w:val="000000" w:themeColor="text1"/>
          <w:sz w:val="24"/>
          <w:szCs w:val="24"/>
        </w:rPr>
        <w:t xml:space="preserve">, </w:t>
      </w:r>
      <w:r w:rsidR="00AA3E09">
        <w:rPr>
          <w:rFonts w:ascii="Times New Roman" w:hAnsi="Times New Roman" w:cs="Times New Roman"/>
          <w:color w:val="000000" w:themeColor="text1"/>
          <w:sz w:val="24"/>
          <w:szCs w:val="24"/>
        </w:rPr>
        <w:t>süperior gluteal sinir</w:t>
      </w:r>
      <w:r w:rsidRPr="00054DBD">
        <w:rPr>
          <w:rFonts w:ascii="Times New Roman" w:hAnsi="Times New Roman" w:cs="Times New Roman"/>
          <w:color w:val="000000" w:themeColor="text1"/>
          <w:sz w:val="24"/>
          <w:szCs w:val="24"/>
        </w:rPr>
        <w:t xml:space="preserve">, </w:t>
      </w:r>
      <w:r w:rsidR="00AA3E09">
        <w:rPr>
          <w:rFonts w:ascii="Times New Roman" w:hAnsi="Times New Roman" w:cs="Times New Roman"/>
          <w:color w:val="000000" w:themeColor="text1"/>
          <w:sz w:val="24"/>
          <w:szCs w:val="24"/>
        </w:rPr>
        <w:t>pudental sinir</w:t>
      </w:r>
      <w:r w:rsidRPr="00054DBD">
        <w:rPr>
          <w:rFonts w:ascii="Times New Roman" w:hAnsi="Times New Roman" w:cs="Times New Roman"/>
          <w:color w:val="000000" w:themeColor="text1"/>
          <w:sz w:val="24"/>
          <w:szCs w:val="24"/>
        </w:rPr>
        <w:t xml:space="preserve"> ile </w:t>
      </w:r>
      <w:r w:rsidR="00AA3E09">
        <w:rPr>
          <w:rFonts w:ascii="Times New Roman" w:hAnsi="Times New Roman" w:cs="Times New Roman"/>
          <w:color w:val="000000" w:themeColor="text1"/>
          <w:sz w:val="24"/>
          <w:szCs w:val="24"/>
        </w:rPr>
        <w:t>k</w:t>
      </w:r>
      <w:r w:rsidRPr="00054DBD">
        <w:rPr>
          <w:rFonts w:ascii="Times New Roman" w:hAnsi="Times New Roman" w:cs="Times New Roman"/>
          <w:color w:val="000000" w:themeColor="text1"/>
          <w:sz w:val="24"/>
          <w:szCs w:val="24"/>
        </w:rPr>
        <w:t>uadratus femoris</w:t>
      </w:r>
      <w:r w:rsidR="00AA3E09">
        <w:rPr>
          <w:rFonts w:ascii="Times New Roman" w:hAnsi="Times New Roman" w:cs="Times New Roman"/>
          <w:color w:val="000000" w:themeColor="text1"/>
          <w:sz w:val="24"/>
          <w:szCs w:val="24"/>
        </w:rPr>
        <w:t xml:space="preserve"> kası</w:t>
      </w:r>
      <w:r w:rsidRPr="00054DBD">
        <w:rPr>
          <w:rFonts w:ascii="Times New Roman" w:hAnsi="Times New Roman" w:cs="Times New Roman"/>
          <w:color w:val="000000" w:themeColor="text1"/>
          <w:sz w:val="24"/>
          <w:szCs w:val="24"/>
        </w:rPr>
        <w:t xml:space="preserve"> ve obturatorius internus </w:t>
      </w:r>
      <w:r w:rsidR="00AA3E09">
        <w:rPr>
          <w:rFonts w:ascii="Times New Roman" w:hAnsi="Times New Roman" w:cs="Times New Roman"/>
          <w:color w:val="000000" w:themeColor="text1"/>
          <w:sz w:val="24"/>
          <w:szCs w:val="24"/>
        </w:rPr>
        <w:t xml:space="preserve">kasını </w:t>
      </w:r>
      <w:r w:rsidRPr="00054DBD">
        <w:rPr>
          <w:rFonts w:ascii="Times New Roman" w:hAnsi="Times New Roman" w:cs="Times New Roman"/>
          <w:color w:val="000000" w:themeColor="text1"/>
          <w:sz w:val="24"/>
          <w:szCs w:val="24"/>
        </w:rPr>
        <w:t xml:space="preserve">innerve eden önemli yapılar bu foramenden geçer. Siyatik </w:t>
      </w:r>
      <w:r w:rsidR="00245DD4" w:rsidRPr="00054DBD">
        <w:rPr>
          <w:rFonts w:ascii="Times New Roman" w:hAnsi="Times New Roman" w:cs="Times New Roman"/>
          <w:color w:val="000000" w:themeColor="text1"/>
          <w:sz w:val="24"/>
          <w:szCs w:val="24"/>
        </w:rPr>
        <w:t xml:space="preserve">sinir </w:t>
      </w:r>
      <w:r w:rsidR="00AA3E09">
        <w:rPr>
          <w:rFonts w:ascii="Times New Roman" w:hAnsi="Times New Roman" w:cs="Times New Roman"/>
          <w:color w:val="000000" w:themeColor="text1"/>
          <w:sz w:val="24"/>
          <w:szCs w:val="24"/>
        </w:rPr>
        <w:t>majör iskial foramen</w:t>
      </w:r>
      <w:r w:rsidR="00245DD4" w:rsidRPr="00054DBD">
        <w:rPr>
          <w:rFonts w:ascii="Times New Roman" w:hAnsi="Times New Roman" w:cs="Times New Roman"/>
          <w:color w:val="000000" w:themeColor="text1"/>
          <w:sz w:val="24"/>
          <w:szCs w:val="24"/>
        </w:rPr>
        <w:t>’</w:t>
      </w:r>
      <w:r w:rsidRPr="00054DBD">
        <w:rPr>
          <w:rFonts w:ascii="Times New Roman" w:hAnsi="Times New Roman" w:cs="Times New Roman"/>
          <w:color w:val="000000" w:themeColor="text1"/>
          <w:sz w:val="24"/>
          <w:szCs w:val="24"/>
        </w:rPr>
        <w:t>d</w:t>
      </w:r>
      <w:r w:rsidR="00AA3E09">
        <w:rPr>
          <w:rFonts w:ascii="Times New Roman" w:hAnsi="Times New Roman" w:cs="Times New Roman"/>
          <w:color w:val="000000" w:themeColor="text1"/>
          <w:sz w:val="24"/>
          <w:szCs w:val="24"/>
        </w:rPr>
        <w:t>e</w:t>
      </w:r>
      <w:r w:rsidRPr="00054DBD">
        <w:rPr>
          <w:rFonts w:ascii="Times New Roman" w:hAnsi="Times New Roman" w:cs="Times New Roman"/>
          <w:color w:val="000000" w:themeColor="text1"/>
          <w:sz w:val="24"/>
          <w:szCs w:val="24"/>
        </w:rPr>
        <w:t>n geçtikten</w:t>
      </w:r>
      <w:r w:rsidR="00245DD4" w:rsidRPr="00054DBD">
        <w:rPr>
          <w:rFonts w:ascii="Times New Roman" w:hAnsi="Times New Roman" w:cs="Times New Roman"/>
          <w:color w:val="000000" w:themeColor="text1"/>
          <w:sz w:val="24"/>
          <w:szCs w:val="24"/>
        </w:rPr>
        <w:t xml:space="preserve"> sonra genellikle m. </w:t>
      </w:r>
      <w:r w:rsidR="00BA2045" w:rsidRPr="00054DBD">
        <w:rPr>
          <w:rFonts w:ascii="Times New Roman" w:hAnsi="Times New Roman" w:cs="Times New Roman"/>
          <w:color w:val="000000" w:themeColor="text1"/>
          <w:sz w:val="24"/>
          <w:szCs w:val="24"/>
        </w:rPr>
        <w:t>p</w:t>
      </w:r>
      <w:r w:rsidR="00245DD4" w:rsidRPr="00054DBD">
        <w:rPr>
          <w:rFonts w:ascii="Times New Roman" w:hAnsi="Times New Roman" w:cs="Times New Roman"/>
          <w:color w:val="000000" w:themeColor="text1"/>
          <w:sz w:val="24"/>
          <w:szCs w:val="24"/>
        </w:rPr>
        <w:t>iriformis’</w:t>
      </w:r>
      <w:r w:rsidRPr="00054DBD">
        <w:rPr>
          <w:rFonts w:ascii="Times New Roman" w:hAnsi="Times New Roman" w:cs="Times New Roman"/>
          <w:color w:val="000000" w:themeColor="text1"/>
          <w:sz w:val="24"/>
          <w:szCs w:val="24"/>
        </w:rPr>
        <w:t xml:space="preserve">in altından geçer ve aşağıya doğru </w:t>
      </w:r>
      <w:r w:rsidR="00245DD4" w:rsidRPr="00054DBD">
        <w:rPr>
          <w:rFonts w:ascii="Times New Roman" w:hAnsi="Times New Roman" w:cs="Times New Roman"/>
          <w:color w:val="000000" w:themeColor="text1"/>
          <w:sz w:val="24"/>
          <w:szCs w:val="24"/>
        </w:rPr>
        <w:t>ilerlerken m. gemellus superior’</w:t>
      </w:r>
      <w:r w:rsidRPr="00054DBD">
        <w:rPr>
          <w:rFonts w:ascii="Times New Roman" w:hAnsi="Times New Roman" w:cs="Times New Roman"/>
          <w:color w:val="000000" w:themeColor="text1"/>
          <w:sz w:val="24"/>
          <w:szCs w:val="24"/>
        </w:rPr>
        <w:t xml:space="preserve">un posterior yüzü, m. obturatorius internus, m. gemellus inferior ve m. </w:t>
      </w:r>
      <w:r w:rsidR="00BA2045" w:rsidRPr="00054DBD">
        <w:rPr>
          <w:rFonts w:ascii="Times New Roman" w:hAnsi="Times New Roman" w:cs="Times New Roman"/>
          <w:color w:val="000000" w:themeColor="text1"/>
          <w:sz w:val="24"/>
          <w:szCs w:val="24"/>
        </w:rPr>
        <w:t>q</w:t>
      </w:r>
      <w:r w:rsidRPr="00054DBD">
        <w:rPr>
          <w:rFonts w:ascii="Times New Roman" w:hAnsi="Times New Roman" w:cs="Times New Roman"/>
          <w:color w:val="000000" w:themeColor="text1"/>
          <w:sz w:val="24"/>
          <w:szCs w:val="24"/>
        </w:rPr>
        <w:t xml:space="preserve">uadratus femoris ile komşuluk yapar </w:t>
      </w:r>
      <w:r w:rsidR="005414A8" w:rsidRPr="00054DBD">
        <w:rPr>
          <w:rFonts w:ascii="Times New Roman" w:hAnsi="Times New Roman" w:cs="Times New Roman"/>
          <w:b/>
          <w:color w:val="000000" w:themeColor="text1"/>
          <w:sz w:val="24"/>
          <w:szCs w:val="24"/>
        </w:rPr>
        <w:t>(Şekil-2</w:t>
      </w:r>
      <w:r w:rsidRPr="00054DBD">
        <w:rPr>
          <w:rFonts w:ascii="Times New Roman" w:hAnsi="Times New Roman" w:cs="Times New Roman"/>
          <w:b/>
          <w:color w:val="000000" w:themeColor="text1"/>
          <w:sz w:val="24"/>
          <w:szCs w:val="24"/>
        </w:rPr>
        <w:t>).</w:t>
      </w:r>
      <w:r w:rsidRPr="00054DBD">
        <w:rPr>
          <w:rFonts w:ascii="Times New Roman" w:hAnsi="Times New Roman" w:cs="Times New Roman"/>
          <w:color w:val="000000" w:themeColor="text1"/>
          <w:sz w:val="24"/>
          <w:szCs w:val="24"/>
        </w:rPr>
        <w:t xml:space="preserve"> Ek olarak siyatik sinir seyri sırasında medialde tuber ischiadicum ve hamstring kasların başlama yerindeki tendonlarıyla yakın ilişki halindedir. Siyatik sinir tro</w:t>
      </w:r>
      <w:r w:rsidR="00BA2045" w:rsidRPr="00054DBD">
        <w:rPr>
          <w:rFonts w:ascii="Times New Roman" w:hAnsi="Times New Roman" w:cs="Times New Roman"/>
          <w:color w:val="000000" w:themeColor="text1"/>
          <w:sz w:val="24"/>
          <w:szCs w:val="24"/>
        </w:rPr>
        <w:t>k</w:t>
      </w:r>
      <w:r w:rsidRPr="00054DBD">
        <w:rPr>
          <w:rFonts w:ascii="Times New Roman" w:hAnsi="Times New Roman" w:cs="Times New Roman"/>
          <w:color w:val="000000" w:themeColor="text1"/>
          <w:sz w:val="24"/>
          <w:szCs w:val="24"/>
        </w:rPr>
        <w:t>anter maj</w:t>
      </w:r>
      <w:r w:rsidR="00183FA9">
        <w:rPr>
          <w:rFonts w:ascii="Times New Roman" w:hAnsi="Times New Roman" w:cs="Times New Roman"/>
          <w:color w:val="000000" w:themeColor="text1"/>
          <w:sz w:val="24"/>
          <w:szCs w:val="24"/>
        </w:rPr>
        <w:t>ö</w:t>
      </w:r>
      <w:r w:rsidRPr="00054DBD">
        <w:rPr>
          <w:rFonts w:ascii="Times New Roman" w:hAnsi="Times New Roman" w:cs="Times New Roman"/>
          <w:color w:val="000000" w:themeColor="text1"/>
          <w:sz w:val="24"/>
          <w:szCs w:val="24"/>
        </w:rPr>
        <w:t xml:space="preserve">r ve tuber </w:t>
      </w:r>
      <w:r w:rsidRPr="00054DBD">
        <w:rPr>
          <w:rFonts w:ascii="Times New Roman" w:hAnsi="Times New Roman" w:cs="Times New Roman"/>
          <w:color w:val="000000" w:themeColor="text1"/>
          <w:sz w:val="24"/>
          <w:szCs w:val="24"/>
        </w:rPr>
        <w:lastRenderedPageBreak/>
        <w:t>ischiadicum arasından uyluğa doğru ilerler. Siyatik s</w:t>
      </w:r>
      <w:r w:rsidR="00245DD4" w:rsidRPr="00054DBD">
        <w:rPr>
          <w:rFonts w:ascii="Times New Roman" w:hAnsi="Times New Roman" w:cs="Times New Roman"/>
          <w:color w:val="000000" w:themeColor="text1"/>
          <w:sz w:val="24"/>
          <w:szCs w:val="24"/>
        </w:rPr>
        <w:t xml:space="preserve">inir gluteal bölgede kalça kapsülüne </w:t>
      </w:r>
      <w:r w:rsidRPr="00054DBD">
        <w:rPr>
          <w:rFonts w:ascii="Times New Roman" w:hAnsi="Times New Roman" w:cs="Times New Roman"/>
          <w:color w:val="000000" w:themeColor="text1"/>
          <w:sz w:val="24"/>
          <w:szCs w:val="24"/>
        </w:rPr>
        <w:t>verdiği rr. articulares dışında dal vermez [</w:t>
      </w:r>
      <w:r w:rsidR="00FE3B41" w:rsidRPr="00054DBD">
        <w:rPr>
          <w:rFonts w:ascii="Times New Roman" w:hAnsi="Times New Roman" w:cs="Times New Roman"/>
          <w:color w:val="000000" w:themeColor="text1"/>
          <w:sz w:val="24"/>
          <w:szCs w:val="24"/>
        </w:rPr>
        <w:t>36</w:t>
      </w:r>
      <w:r w:rsidRPr="00054DBD">
        <w:rPr>
          <w:rFonts w:ascii="Times New Roman" w:hAnsi="Times New Roman" w:cs="Times New Roman"/>
          <w:color w:val="000000" w:themeColor="text1"/>
          <w:sz w:val="24"/>
          <w:szCs w:val="24"/>
        </w:rPr>
        <w:t>].</w:t>
      </w:r>
    </w:p>
    <w:p w:rsidR="00FD57F0" w:rsidRPr="00054DBD" w:rsidRDefault="00FD57F0" w:rsidP="009256FB">
      <w:pPr>
        <w:spacing w:line="360" w:lineRule="auto"/>
        <w:ind w:firstLine="720"/>
        <w:jc w:val="both"/>
        <w:rPr>
          <w:rFonts w:ascii="Times New Roman" w:hAnsi="Times New Roman" w:cs="Times New Roman"/>
          <w:color w:val="000000" w:themeColor="text1"/>
          <w:sz w:val="24"/>
          <w:szCs w:val="24"/>
        </w:rPr>
      </w:pPr>
      <w:r w:rsidRPr="00054DBD">
        <w:rPr>
          <w:rFonts w:ascii="Times New Roman" w:hAnsi="Times New Roman" w:cs="Times New Roman"/>
          <w:color w:val="000000" w:themeColor="text1"/>
          <w:sz w:val="24"/>
          <w:szCs w:val="24"/>
        </w:rPr>
        <w:t xml:space="preserve"> Siyatik sinirin la</w:t>
      </w:r>
      <w:r w:rsidR="00245DD4" w:rsidRPr="00054DBD">
        <w:rPr>
          <w:rFonts w:ascii="Times New Roman" w:hAnsi="Times New Roman" w:cs="Times New Roman"/>
          <w:color w:val="000000" w:themeColor="text1"/>
          <w:sz w:val="24"/>
          <w:szCs w:val="24"/>
        </w:rPr>
        <w:t>teral kenarı, m. bi</w:t>
      </w:r>
      <w:r w:rsidR="00BA2045" w:rsidRPr="00054DBD">
        <w:rPr>
          <w:rFonts w:ascii="Times New Roman" w:hAnsi="Times New Roman" w:cs="Times New Roman"/>
          <w:color w:val="000000" w:themeColor="text1"/>
          <w:sz w:val="24"/>
          <w:szCs w:val="24"/>
        </w:rPr>
        <w:t>s</w:t>
      </w:r>
      <w:r w:rsidR="00245DD4" w:rsidRPr="00054DBD">
        <w:rPr>
          <w:rFonts w:ascii="Times New Roman" w:hAnsi="Times New Roman" w:cs="Times New Roman"/>
          <w:color w:val="000000" w:themeColor="text1"/>
          <w:sz w:val="24"/>
          <w:szCs w:val="24"/>
        </w:rPr>
        <w:t>eps femoris’</w:t>
      </w:r>
      <w:r w:rsidRPr="00054DBD">
        <w:rPr>
          <w:rFonts w:ascii="Times New Roman" w:hAnsi="Times New Roman" w:cs="Times New Roman"/>
          <w:color w:val="000000" w:themeColor="text1"/>
          <w:sz w:val="24"/>
          <w:szCs w:val="24"/>
        </w:rPr>
        <w:t xml:space="preserve">in </w:t>
      </w:r>
      <w:r w:rsidR="00AA3E09">
        <w:rPr>
          <w:rFonts w:ascii="Times New Roman" w:hAnsi="Times New Roman" w:cs="Times New Roman"/>
          <w:color w:val="000000" w:themeColor="text1"/>
          <w:sz w:val="24"/>
          <w:szCs w:val="24"/>
        </w:rPr>
        <w:t>uzun başına ait</w:t>
      </w:r>
      <w:r w:rsidRPr="00054DBD">
        <w:rPr>
          <w:rFonts w:ascii="Times New Roman" w:hAnsi="Times New Roman" w:cs="Times New Roman"/>
          <w:color w:val="000000" w:themeColor="text1"/>
          <w:sz w:val="24"/>
          <w:szCs w:val="24"/>
        </w:rPr>
        <w:t xml:space="preserve"> tendo</w:t>
      </w:r>
      <w:r w:rsidR="00245DD4" w:rsidRPr="00054DBD">
        <w:rPr>
          <w:rFonts w:ascii="Times New Roman" w:hAnsi="Times New Roman" w:cs="Times New Roman"/>
          <w:color w:val="000000" w:themeColor="text1"/>
          <w:sz w:val="24"/>
          <w:szCs w:val="24"/>
        </w:rPr>
        <w:t xml:space="preserve">nu ve aşağıda m. </w:t>
      </w:r>
      <w:r w:rsidR="00BA2045" w:rsidRPr="00054DBD">
        <w:rPr>
          <w:rFonts w:ascii="Times New Roman" w:hAnsi="Times New Roman" w:cs="Times New Roman"/>
          <w:color w:val="000000" w:themeColor="text1"/>
          <w:sz w:val="24"/>
          <w:szCs w:val="24"/>
        </w:rPr>
        <w:t>s</w:t>
      </w:r>
      <w:r w:rsidR="00245DD4" w:rsidRPr="00054DBD">
        <w:rPr>
          <w:rFonts w:ascii="Times New Roman" w:hAnsi="Times New Roman" w:cs="Times New Roman"/>
          <w:color w:val="000000" w:themeColor="text1"/>
          <w:sz w:val="24"/>
          <w:szCs w:val="24"/>
        </w:rPr>
        <w:t>emitendinosus’un mu</w:t>
      </w:r>
      <w:r w:rsidRPr="00054DBD">
        <w:rPr>
          <w:rFonts w:ascii="Times New Roman" w:hAnsi="Times New Roman" w:cs="Times New Roman"/>
          <w:color w:val="000000" w:themeColor="text1"/>
          <w:sz w:val="24"/>
          <w:szCs w:val="24"/>
        </w:rPr>
        <w:t xml:space="preserve">sküler kısmı ile yakın ilişkidedir. Siyatik sinir uyluktaki seyri sırasında lateralden m. biceps femoris; medialden m. semitendinosus tarafından oluşturulan </w:t>
      </w:r>
      <w:r w:rsidR="00245DD4" w:rsidRPr="00054DBD">
        <w:rPr>
          <w:rFonts w:ascii="Times New Roman" w:hAnsi="Times New Roman" w:cs="Times New Roman"/>
          <w:color w:val="000000" w:themeColor="text1"/>
          <w:sz w:val="24"/>
          <w:szCs w:val="24"/>
        </w:rPr>
        <w:t>çukurda aşağıya doğru ilerler [</w:t>
      </w:r>
      <w:r w:rsidR="00FE3B41" w:rsidRPr="00054DBD">
        <w:rPr>
          <w:rFonts w:ascii="Times New Roman" w:hAnsi="Times New Roman" w:cs="Times New Roman"/>
          <w:color w:val="000000" w:themeColor="text1"/>
          <w:sz w:val="24"/>
          <w:szCs w:val="24"/>
        </w:rPr>
        <w:t>37</w:t>
      </w:r>
      <w:r w:rsidRPr="00054DBD">
        <w:rPr>
          <w:rFonts w:ascii="Times New Roman" w:hAnsi="Times New Roman" w:cs="Times New Roman"/>
          <w:color w:val="000000" w:themeColor="text1"/>
          <w:sz w:val="24"/>
          <w:szCs w:val="24"/>
        </w:rPr>
        <w:t>]. Siyatik s</w:t>
      </w:r>
      <w:r w:rsidR="00245DD4" w:rsidRPr="00054DBD">
        <w:rPr>
          <w:rFonts w:ascii="Times New Roman" w:hAnsi="Times New Roman" w:cs="Times New Roman"/>
          <w:color w:val="000000" w:themeColor="text1"/>
          <w:sz w:val="24"/>
          <w:szCs w:val="24"/>
        </w:rPr>
        <w:t>inir gövdesi m. adductor magnus’</w:t>
      </w:r>
      <w:r w:rsidRPr="00054DBD">
        <w:rPr>
          <w:rFonts w:ascii="Times New Roman" w:hAnsi="Times New Roman" w:cs="Times New Roman"/>
          <w:color w:val="000000" w:themeColor="text1"/>
          <w:sz w:val="24"/>
          <w:szCs w:val="24"/>
        </w:rPr>
        <w:t>un distal kısmını ve hamstring kaslarını innerve eder. Hamstring terimi uyluğun arka kısmında bulunan m. biceps femoris, m. semitendinosus ve m. sem</w:t>
      </w:r>
      <w:r w:rsidR="00245DD4" w:rsidRPr="00054DBD">
        <w:rPr>
          <w:rFonts w:ascii="Times New Roman" w:hAnsi="Times New Roman" w:cs="Times New Roman"/>
          <w:color w:val="000000" w:themeColor="text1"/>
          <w:sz w:val="24"/>
          <w:szCs w:val="24"/>
        </w:rPr>
        <w:t>imembranosus için kullanılır [</w:t>
      </w:r>
      <w:r w:rsidR="00FE3B41" w:rsidRPr="00054DBD">
        <w:rPr>
          <w:rFonts w:ascii="Times New Roman" w:hAnsi="Times New Roman" w:cs="Times New Roman"/>
          <w:color w:val="000000" w:themeColor="text1"/>
          <w:sz w:val="24"/>
          <w:szCs w:val="24"/>
        </w:rPr>
        <w:t>38</w:t>
      </w:r>
      <w:r w:rsidRPr="00054DBD">
        <w:rPr>
          <w:rFonts w:ascii="Times New Roman" w:hAnsi="Times New Roman" w:cs="Times New Roman"/>
          <w:color w:val="000000" w:themeColor="text1"/>
          <w:sz w:val="24"/>
          <w:szCs w:val="24"/>
        </w:rPr>
        <w:t xml:space="preserve">]. </w:t>
      </w:r>
    </w:p>
    <w:p w:rsidR="00810E1C" w:rsidRPr="009256FB" w:rsidRDefault="00235167" w:rsidP="009256FB">
      <w:pPr>
        <w:spacing w:line="360" w:lineRule="auto"/>
        <w:jc w:val="both"/>
        <w:rPr>
          <w:rFonts w:ascii="Times New Roman" w:hAnsi="Times New Roman" w:cs="Times New Roman"/>
          <w:sz w:val="24"/>
          <w:szCs w:val="24"/>
        </w:rPr>
      </w:pPr>
      <w:r w:rsidRPr="009256FB">
        <w:rPr>
          <w:rFonts w:ascii="Times New Roman" w:hAnsi="Times New Roman" w:cs="Times New Roman"/>
          <w:noProof/>
          <w:lang w:val="en-US"/>
        </w:rPr>
        <w:drawing>
          <wp:anchor distT="0" distB="0" distL="114300" distR="114300" simplePos="0" relativeHeight="251634176" behindDoc="0" locked="0" layoutInCell="1" allowOverlap="1">
            <wp:simplePos x="0" y="0"/>
            <wp:positionH relativeFrom="margin">
              <wp:posOffset>7620</wp:posOffset>
            </wp:positionH>
            <wp:positionV relativeFrom="margin">
              <wp:posOffset>2620010</wp:posOffset>
            </wp:positionV>
            <wp:extent cx="2270125" cy="5135245"/>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70125" cy="5135245"/>
                    </a:xfrm>
                    <a:prstGeom prst="rect">
                      <a:avLst/>
                    </a:prstGeom>
                  </pic:spPr>
                </pic:pic>
              </a:graphicData>
            </a:graphic>
            <wp14:sizeRelH relativeFrom="margin">
              <wp14:pctWidth>0</wp14:pctWidth>
            </wp14:sizeRelH>
            <wp14:sizeRelV relativeFrom="margin">
              <wp14:pctHeight>0</wp14:pctHeight>
            </wp14:sizeRelV>
          </wp:anchor>
        </w:drawing>
      </w:r>
    </w:p>
    <w:p w:rsidR="00235167" w:rsidRPr="00054DBD" w:rsidRDefault="00654813" w:rsidP="00D3149E">
      <w:pPr>
        <w:spacing w:line="360" w:lineRule="auto"/>
        <w:rPr>
          <w:rFonts w:ascii="Times New Roman" w:hAnsi="Times New Roman" w:cs="Times New Roman"/>
          <w:color w:val="000000" w:themeColor="text1"/>
          <w:sz w:val="24"/>
          <w:szCs w:val="24"/>
        </w:rPr>
      </w:pPr>
      <w:r w:rsidRPr="00054DBD">
        <w:rPr>
          <w:rFonts w:ascii="Times New Roman" w:hAnsi="Times New Roman" w:cs="Times New Roman"/>
          <w:b/>
          <w:color w:val="000000" w:themeColor="text1"/>
          <w:sz w:val="24"/>
          <w:szCs w:val="24"/>
        </w:rPr>
        <w:t>Şekil-2</w:t>
      </w:r>
      <w:r w:rsidR="00FD57F0" w:rsidRPr="00054DBD">
        <w:rPr>
          <w:rFonts w:ascii="Times New Roman" w:hAnsi="Times New Roman" w:cs="Times New Roman"/>
          <w:b/>
          <w:color w:val="000000" w:themeColor="text1"/>
          <w:sz w:val="24"/>
          <w:szCs w:val="24"/>
        </w:rPr>
        <w:t>:</w:t>
      </w:r>
      <w:r w:rsidR="000A5E36" w:rsidRPr="00054DBD">
        <w:rPr>
          <w:rFonts w:ascii="Times New Roman" w:hAnsi="Times New Roman" w:cs="Times New Roman"/>
          <w:color w:val="000000" w:themeColor="text1"/>
          <w:sz w:val="24"/>
          <w:szCs w:val="24"/>
        </w:rPr>
        <w:t xml:space="preserve"> Siyatik sinir</w:t>
      </w:r>
      <w:r w:rsidR="00CB615D">
        <w:rPr>
          <w:rFonts w:ascii="Times New Roman" w:hAnsi="Times New Roman" w:cs="Times New Roman"/>
          <w:color w:val="000000" w:themeColor="text1"/>
          <w:sz w:val="24"/>
          <w:szCs w:val="24"/>
        </w:rPr>
        <w:t>in</w:t>
      </w:r>
      <w:r w:rsidR="000A5E36" w:rsidRPr="00054DBD">
        <w:rPr>
          <w:rFonts w:ascii="Times New Roman" w:hAnsi="Times New Roman" w:cs="Times New Roman"/>
          <w:color w:val="000000" w:themeColor="text1"/>
          <w:sz w:val="24"/>
          <w:szCs w:val="24"/>
        </w:rPr>
        <w:t xml:space="preserve"> uyluk posterior yapıları</w:t>
      </w:r>
      <w:r w:rsidR="006944BE" w:rsidRPr="00054DBD">
        <w:rPr>
          <w:rFonts w:ascii="Times New Roman" w:hAnsi="Times New Roman" w:cs="Times New Roman"/>
          <w:color w:val="000000" w:themeColor="text1"/>
          <w:sz w:val="24"/>
          <w:szCs w:val="24"/>
        </w:rPr>
        <w:t xml:space="preserve"> </w:t>
      </w:r>
      <w:r w:rsidR="00046154" w:rsidRPr="00054DBD">
        <w:rPr>
          <w:rFonts w:ascii="Times New Roman" w:hAnsi="Times New Roman" w:cs="Times New Roman"/>
          <w:color w:val="000000" w:themeColor="text1"/>
          <w:sz w:val="24"/>
          <w:szCs w:val="24"/>
        </w:rPr>
        <w:t xml:space="preserve">ve </w:t>
      </w:r>
      <w:r w:rsidR="00BA2045" w:rsidRPr="00054DBD">
        <w:rPr>
          <w:rFonts w:ascii="Times New Roman" w:hAnsi="Times New Roman" w:cs="Times New Roman"/>
          <w:color w:val="000000" w:themeColor="text1"/>
          <w:sz w:val="24"/>
          <w:szCs w:val="24"/>
        </w:rPr>
        <w:t>m</w:t>
      </w:r>
      <w:r w:rsidR="00046154" w:rsidRPr="00054DBD">
        <w:rPr>
          <w:rFonts w:ascii="Times New Roman" w:hAnsi="Times New Roman" w:cs="Times New Roman"/>
          <w:color w:val="000000" w:themeColor="text1"/>
          <w:sz w:val="24"/>
          <w:szCs w:val="24"/>
        </w:rPr>
        <w:t xml:space="preserve">uskulus </w:t>
      </w:r>
      <w:r w:rsidR="00BA2045" w:rsidRPr="00054DBD">
        <w:rPr>
          <w:rFonts w:ascii="Times New Roman" w:hAnsi="Times New Roman" w:cs="Times New Roman"/>
          <w:color w:val="000000" w:themeColor="text1"/>
          <w:sz w:val="24"/>
          <w:szCs w:val="24"/>
        </w:rPr>
        <w:t>p</w:t>
      </w:r>
      <w:r w:rsidR="00FD57F0" w:rsidRPr="00054DBD">
        <w:rPr>
          <w:rFonts w:ascii="Times New Roman" w:hAnsi="Times New Roman" w:cs="Times New Roman"/>
          <w:color w:val="000000" w:themeColor="text1"/>
          <w:sz w:val="24"/>
          <w:szCs w:val="24"/>
        </w:rPr>
        <w:t>riformis ile ilişkisi</w:t>
      </w:r>
      <w:r w:rsidR="009256FB" w:rsidRPr="00054DBD">
        <w:rPr>
          <w:rFonts w:ascii="Times New Roman" w:hAnsi="Times New Roman" w:cs="Times New Roman"/>
          <w:color w:val="000000" w:themeColor="text1"/>
          <w:sz w:val="24"/>
          <w:szCs w:val="24"/>
        </w:rPr>
        <w:t>.</w:t>
      </w:r>
    </w:p>
    <w:p w:rsidR="009256FB" w:rsidRPr="00054DBD" w:rsidRDefault="006944BE" w:rsidP="00D3149E">
      <w:pPr>
        <w:spacing w:line="360" w:lineRule="auto"/>
        <w:rPr>
          <w:rFonts w:ascii="Times New Roman" w:hAnsi="Times New Roman" w:cs="Times New Roman"/>
          <w:color w:val="000000" w:themeColor="text1"/>
          <w:sz w:val="24"/>
          <w:szCs w:val="24"/>
        </w:rPr>
      </w:pPr>
      <w:r w:rsidRPr="00CB615D">
        <w:rPr>
          <w:rFonts w:ascii="Times New Roman" w:hAnsi="Times New Roman" w:cs="Times New Roman"/>
          <w:b/>
          <w:color w:val="000000" w:themeColor="text1"/>
          <w:sz w:val="24"/>
          <w:szCs w:val="24"/>
        </w:rPr>
        <w:t>GM:</w:t>
      </w:r>
      <w:r w:rsidRPr="00054DBD">
        <w:rPr>
          <w:rFonts w:ascii="Times New Roman" w:hAnsi="Times New Roman" w:cs="Times New Roman"/>
          <w:color w:val="000000" w:themeColor="text1"/>
          <w:sz w:val="24"/>
          <w:szCs w:val="24"/>
        </w:rPr>
        <w:t xml:space="preserve"> Gluteus maksimus, </w:t>
      </w:r>
    </w:p>
    <w:p w:rsidR="009256FB" w:rsidRPr="00054DBD" w:rsidRDefault="009256FB" w:rsidP="00D3149E">
      <w:pPr>
        <w:spacing w:line="360" w:lineRule="auto"/>
        <w:rPr>
          <w:rFonts w:ascii="Times New Roman" w:hAnsi="Times New Roman" w:cs="Times New Roman"/>
          <w:color w:val="000000" w:themeColor="text1"/>
          <w:sz w:val="24"/>
          <w:szCs w:val="24"/>
        </w:rPr>
      </w:pPr>
      <w:r w:rsidRPr="00CB615D">
        <w:rPr>
          <w:rFonts w:ascii="Times New Roman" w:hAnsi="Times New Roman" w:cs="Times New Roman"/>
          <w:b/>
          <w:color w:val="000000" w:themeColor="text1"/>
          <w:sz w:val="24"/>
          <w:szCs w:val="24"/>
        </w:rPr>
        <w:t>Gm:</w:t>
      </w:r>
      <w:r w:rsidRPr="00054DBD">
        <w:rPr>
          <w:rFonts w:ascii="Times New Roman" w:hAnsi="Times New Roman" w:cs="Times New Roman"/>
          <w:color w:val="000000" w:themeColor="text1"/>
          <w:sz w:val="24"/>
          <w:szCs w:val="24"/>
        </w:rPr>
        <w:t xml:space="preserve"> G</w:t>
      </w:r>
      <w:r w:rsidR="006944BE" w:rsidRPr="00054DBD">
        <w:rPr>
          <w:rFonts w:ascii="Times New Roman" w:hAnsi="Times New Roman" w:cs="Times New Roman"/>
          <w:color w:val="000000" w:themeColor="text1"/>
          <w:sz w:val="24"/>
          <w:szCs w:val="24"/>
        </w:rPr>
        <w:t xml:space="preserve">luteus minimus, </w:t>
      </w:r>
    </w:p>
    <w:p w:rsidR="009256FB" w:rsidRPr="00054DBD" w:rsidRDefault="006944BE" w:rsidP="00D3149E">
      <w:pPr>
        <w:spacing w:line="360" w:lineRule="auto"/>
        <w:rPr>
          <w:rFonts w:ascii="Times New Roman" w:hAnsi="Times New Roman" w:cs="Times New Roman"/>
          <w:color w:val="000000" w:themeColor="text1"/>
          <w:sz w:val="24"/>
          <w:szCs w:val="24"/>
        </w:rPr>
      </w:pPr>
      <w:r w:rsidRPr="00CB615D">
        <w:rPr>
          <w:rFonts w:ascii="Times New Roman" w:hAnsi="Times New Roman" w:cs="Times New Roman"/>
          <w:b/>
          <w:color w:val="000000" w:themeColor="text1"/>
          <w:sz w:val="24"/>
          <w:szCs w:val="24"/>
        </w:rPr>
        <w:t>P:</w:t>
      </w:r>
      <w:r w:rsidRPr="00054DBD">
        <w:rPr>
          <w:rFonts w:ascii="Times New Roman" w:hAnsi="Times New Roman" w:cs="Times New Roman"/>
          <w:color w:val="000000" w:themeColor="text1"/>
          <w:sz w:val="24"/>
          <w:szCs w:val="24"/>
        </w:rPr>
        <w:t xml:space="preserve"> </w:t>
      </w:r>
      <w:r w:rsidR="009256FB" w:rsidRPr="00054DBD">
        <w:rPr>
          <w:rFonts w:ascii="Times New Roman" w:hAnsi="Times New Roman" w:cs="Times New Roman"/>
          <w:color w:val="000000" w:themeColor="text1"/>
          <w:sz w:val="24"/>
          <w:szCs w:val="24"/>
        </w:rPr>
        <w:t>P</w:t>
      </w:r>
      <w:r w:rsidRPr="00054DBD">
        <w:rPr>
          <w:rFonts w:ascii="Times New Roman" w:hAnsi="Times New Roman" w:cs="Times New Roman"/>
          <w:color w:val="000000" w:themeColor="text1"/>
          <w:sz w:val="24"/>
          <w:szCs w:val="24"/>
        </w:rPr>
        <w:t>iriformis</w:t>
      </w:r>
      <w:r w:rsidR="00CB615D">
        <w:rPr>
          <w:rFonts w:ascii="Times New Roman" w:hAnsi="Times New Roman" w:cs="Times New Roman"/>
          <w:color w:val="000000" w:themeColor="text1"/>
          <w:sz w:val="24"/>
          <w:szCs w:val="24"/>
        </w:rPr>
        <w:t xml:space="preserve"> kası</w:t>
      </w:r>
      <w:r w:rsidR="009F4B69" w:rsidRPr="00054DBD">
        <w:rPr>
          <w:rFonts w:ascii="Times New Roman" w:hAnsi="Times New Roman" w:cs="Times New Roman"/>
          <w:color w:val="000000" w:themeColor="text1"/>
          <w:sz w:val="24"/>
          <w:szCs w:val="24"/>
        </w:rPr>
        <w:t xml:space="preserve">, </w:t>
      </w:r>
    </w:p>
    <w:p w:rsidR="009256FB" w:rsidRPr="00054DBD" w:rsidRDefault="009F4B69" w:rsidP="00D3149E">
      <w:pPr>
        <w:spacing w:line="360" w:lineRule="auto"/>
        <w:rPr>
          <w:rFonts w:ascii="Times New Roman" w:hAnsi="Times New Roman" w:cs="Times New Roman"/>
          <w:color w:val="000000" w:themeColor="text1"/>
          <w:sz w:val="24"/>
          <w:szCs w:val="24"/>
        </w:rPr>
      </w:pPr>
      <w:r w:rsidRPr="00CB615D">
        <w:rPr>
          <w:rFonts w:ascii="Times New Roman" w:hAnsi="Times New Roman" w:cs="Times New Roman"/>
          <w:b/>
          <w:color w:val="000000" w:themeColor="text1"/>
          <w:sz w:val="24"/>
          <w:szCs w:val="24"/>
        </w:rPr>
        <w:t>GT:</w:t>
      </w:r>
      <w:r w:rsidRPr="00054DBD">
        <w:rPr>
          <w:rFonts w:ascii="Times New Roman" w:hAnsi="Times New Roman" w:cs="Times New Roman"/>
          <w:color w:val="000000" w:themeColor="text1"/>
          <w:sz w:val="24"/>
          <w:szCs w:val="24"/>
        </w:rPr>
        <w:t xml:space="preserve"> Trokanter majör, </w:t>
      </w:r>
    </w:p>
    <w:p w:rsidR="009256FB" w:rsidRDefault="009F4B69" w:rsidP="00D3149E">
      <w:pPr>
        <w:spacing w:line="360" w:lineRule="auto"/>
        <w:rPr>
          <w:rFonts w:ascii="Times New Roman" w:hAnsi="Times New Roman" w:cs="Times New Roman"/>
          <w:color w:val="000000" w:themeColor="text1"/>
          <w:sz w:val="24"/>
          <w:szCs w:val="24"/>
        </w:rPr>
      </w:pPr>
      <w:r w:rsidRPr="00CB615D">
        <w:rPr>
          <w:rFonts w:ascii="Times New Roman" w:hAnsi="Times New Roman" w:cs="Times New Roman"/>
          <w:b/>
          <w:color w:val="000000" w:themeColor="text1"/>
          <w:sz w:val="24"/>
          <w:szCs w:val="24"/>
        </w:rPr>
        <w:t>H:</w:t>
      </w:r>
      <w:r w:rsidRPr="00054DBD">
        <w:rPr>
          <w:rFonts w:ascii="Times New Roman" w:hAnsi="Times New Roman" w:cs="Times New Roman"/>
          <w:color w:val="000000" w:themeColor="text1"/>
          <w:sz w:val="24"/>
          <w:szCs w:val="24"/>
        </w:rPr>
        <w:t xml:space="preserve"> Hamstring; </w:t>
      </w:r>
    </w:p>
    <w:p w:rsidR="00235167" w:rsidRPr="00054DBD" w:rsidRDefault="00235167" w:rsidP="00D3149E">
      <w:pPr>
        <w:spacing w:line="360" w:lineRule="auto"/>
        <w:rPr>
          <w:rFonts w:ascii="Times New Roman" w:hAnsi="Times New Roman" w:cs="Times New Roman"/>
          <w:color w:val="000000" w:themeColor="text1"/>
          <w:sz w:val="24"/>
          <w:szCs w:val="24"/>
        </w:rPr>
      </w:pPr>
    </w:p>
    <w:p w:rsidR="00FD57F0" w:rsidRPr="00CB615D" w:rsidRDefault="009F4B69" w:rsidP="00D3149E">
      <w:pPr>
        <w:spacing w:line="360" w:lineRule="auto"/>
        <w:rPr>
          <w:rFonts w:ascii="Times New Roman" w:hAnsi="Times New Roman" w:cs="Times New Roman"/>
          <w:color w:val="000000" w:themeColor="text1"/>
          <w:sz w:val="24"/>
          <w:szCs w:val="24"/>
        </w:rPr>
      </w:pPr>
      <w:r w:rsidRPr="00CB615D">
        <w:rPr>
          <w:rFonts w:ascii="Times New Roman" w:hAnsi="Times New Roman" w:cs="Times New Roman"/>
          <w:b/>
          <w:color w:val="000000" w:themeColor="text1"/>
          <w:sz w:val="24"/>
          <w:szCs w:val="24"/>
        </w:rPr>
        <w:t>1:</w:t>
      </w:r>
      <w:r w:rsidRPr="00054DBD">
        <w:rPr>
          <w:rFonts w:ascii="Times New Roman" w:hAnsi="Times New Roman" w:cs="Times New Roman"/>
          <w:color w:val="000000" w:themeColor="text1"/>
          <w:sz w:val="24"/>
          <w:szCs w:val="24"/>
        </w:rPr>
        <w:t xml:space="preserve"> Siyatik sinir, </w:t>
      </w:r>
      <w:r w:rsidRPr="00CB615D">
        <w:rPr>
          <w:rFonts w:ascii="Times New Roman" w:hAnsi="Times New Roman" w:cs="Times New Roman"/>
          <w:b/>
          <w:color w:val="000000" w:themeColor="text1"/>
          <w:sz w:val="24"/>
          <w:szCs w:val="24"/>
        </w:rPr>
        <w:t>2:</w:t>
      </w:r>
      <w:r w:rsidRPr="00054DBD">
        <w:rPr>
          <w:rFonts w:ascii="Times New Roman" w:hAnsi="Times New Roman" w:cs="Times New Roman"/>
          <w:color w:val="000000" w:themeColor="text1"/>
          <w:sz w:val="24"/>
          <w:szCs w:val="24"/>
        </w:rPr>
        <w:t xml:space="preserve"> </w:t>
      </w:r>
      <w:r w:rsidR="00BA2045" w:rsidRPr="00054DBD">
        <w:rPr>
          <w:rFonts w:ascii="Times New Roman" w:hAnsi="Times New Roman" w:cs="Times New Roman"/>
          <w:color w:val="000000" w:themeColor="text1"/>
          <w:sz w:val="24"/>
          <w:szCs w:val="24"/>
        </w:rPr>
        <w:t>P</w:t>
      </w:r>
      <w:r w:rsidRPr="00054DBD">
        <w:rPr>
          <w:rFonts w:ascii="Times New Roman" w:hAnsi="Times New Roman" w:cs="Times New Roman"/>
          <w:color w:val="000000" w:themeColor="text1"/>
          <w:sz w:val="24"/>
          <w:szCs w:val="24"/>
        </w:rPr>
        <w:t>osterior</w:t>
      </w:r>
      <w:r w:rsidRPr="009256FB">
        <w:rPr>
          <w:rFonts w:ascii="Times New Roman" w:hAnsi="Times New Roman" w:cs="Times New Roman"/>
          <w:sz w:val="24"/>
          <w:szCs w:val="24"/>
        </w:rPr>
        <w:t xml:space="preserve"> kutanöz sinir, </w:t>
      </w:r>
      <w:r w:rsidRPr="00CB615D">
        <w:rPr>
          <w:rFonts w:ascii="Times New Roman" w:hAnsi="Times New Roman" w:cs="Times New Roman"/>
          <w:b/>
          <w:sz w:val="24"/>
          <w:szCs w:val="24"/>
        </w:rPr>
        <w:t>3:</w:t>
      </w:r>
      <w:r w:rsidRPr="009256FB">
        <w:rPr>
          <w:rFonts w:ascii="Times New Roman" w:hAnsi="Times New Roman" w:cs="Times New Roman"/>
          <w:sz w:val="24"/>
          <w:szCs w:val="24"/>
        </w:rPr>
        <w:t xml:space="preserve"> Pudendal sinir, </w:t>
      </w:r>
      <w:r w:rsidRPr="00CB615D">
        <w:rPr>
          <w:rFonts w:ascii="Times New Roman" w:hAnsi="Times New Roman" w:cs="Times New Roman"/>
          <w:b/>
          <w:sz w:val="24"/>
          <w:szCs w:val="24"/>
        </w:rPr>
        <w:t>4:</w:t>
      </w:r>
      <w:r w:rsidRPr="009256FB">
        <w:rPr>
          <w:rFonts w:ascii="Times New Roman" w:hAnsi="Times New Roman" w:cs="Times New Roman"/>
          <w:sz w:val="24"/>
          <w:szCs w:val="24"/>
        </w:rPr>
        <w:t xml:space="preserve"> Gemellus superior, </w:t>
      </w:r>
      <w:r w:rsidRPr="00CB615D">
        <w:rPr>
          <w:rFonts w:ascii="Times New Roman" w:hAnsi="Times New Roman" w:cs="Times New Roman"/>
          <w:b/>
          <w:sz w:val="24"/>
          <w:szCs w:val="24"/>
        </w:rPr>
        <w:t>5:</w:t>
      </w:r>
      <w:r w:rsidRPr="009256FB">
        <w:rPr>
          <w:rFonts w:ascii="Times New Roman" w:hAnsi="Times New Roman" w:cs="Times New Roman"/>
          <w:sz w:val="24"/>
          <w:szCs w:val="24"/>
        </w:rPr>
        <w:t xml:space="preserve"> Obturator internus, </w:t>
      </w:r>
      <w:r w:rsidRPr="00CB615D">
        <w:rPr>
          <w:rFonts w:ascii="Times New Roman" w:hAnsi="Times New Roman" w:cs="Times New Roman"/>
          <w:b/>
          <w:sz w:val="24"/>
          <w:szCs w:val="24"/>
        </w:rPr>
        <w:t>6:</w:t>
      </w:r>
      <w:r w:rsidRPr="009256FB">
        <w:rPr>
          <w:rFonts w:ascii="Times New Roman" w:hAnsi="Times New Roman" w:cs="Times New Roman"/>
          <w:sz w:val="24"/>
          <w:szCs w:val="24"/>
        </w:rPr>
        <w:t xml:space="preserve"> Gemellus inferior, </w:t>
      </w:r>
      <w:r w:rsidRPr="00CB615D">
        <w:rPr>
          <w:rFonts w:ascii="Times New Roman" w:hAnsi="Times New Roman" w:cs="Times New Roman"/>
          <w:b/>
          <w:sz w:val="24"/>
          <w:szCs w:val="24"/>
        </w:rPr>
        <w:t>7:</w:t>
      </w:r>
      <w:r w:rsidRPr="009256FB">
        <w:rPr>
          <w:rFonts w:ascii="Times New Roman" w:hAnsi="Times New Roman" w:cs="Times New Roman"/>
          <w:sz w:val="24"/>
          <w:szCs w:val="24"/>
        </w:rPr>
        <w:t xml:space="preserve"> </w:t>
      </w:r>
      <w:r w:rsidR="00235167">
        <w:rPr>
          <w:rFonts w:ascii="Times New Roman" w:hAnsi="Times New Roman" w:cs="Times New Roman"/>
          <w:sz w:val="24"/>
          <w:szCs w:val="24"/>
        </w:rPr>
        <w:t>K</w:t>
      </w:r>
      <w:r w:rsidRPr="009256FB">
        <w:rPr>
          <w:rFonts w:ascii="Times New Roman" w:hAnsi="Times New Roman" w:cs="Times New Roman"/>
          <w:sz w:val="24"/>
          <w:szCs w:val="24"/>
        </w:rPr>
        <w:t xml:space="preserve">uadratus femoris, </w:t>
      </w:r>
      <w:r w:rsidRPr="00CB615D">
        <w:rPr>
          <w:rFonts w:ascii="Times New Roman" w:hAnsi="Times New Roman" w:cs="Times New Roman"/>
          <w:b/>
          <w:sz w:val="24"/>
          <w:szCs w:val="24"/>
        </w:rPr>
        <w:t>8:</w:t>
      </w:r>
      <w:r w:rsidRPr="009256FB">
        <w:rPr>
          <w:rFonts w:ascii="Times New Roman" w:hAnsi="Times New Roman" w:cs="Times New Roman"/>
          <w:sz w:val="24"/>
          <w:szCs w:val="24"/>
        </w:rPr>
        <w:t xml:space="preserve"> Adduktor magnus (</w:t>
      </w:r>
      <w:r w:rsidR="000A2CBC" w:rsidRPr="009256FB">
        <w:rPr>
          <w:rFonts w:ascii="Times New Roman" w:hAnsi="Times New Roman" w:cs="Times New Roman"/>
          <w:sz w:val="24"/>
          <w:szCs w:val="24"/>
        </w:rPr>
        <w:t xml:space="preserve">Anatomy of Photographic atlas, Johannes </w:t>
      </w:r>
      <w:r w:rsidR="00CB615D" w:rsidRPr="009256FB">
        <w:rPr>
          <w:rFonts w:ascii="Times New Roman" w:hAnsi="Times New Roman" w:cs="Times New Roman"/>
          <w:sz w:val="24"/>
          <w:szCs w:val="24"/>
        </w:rPr>
        <w:t>W. Rohen</w:t>
      </w:r>
      <w:r w:rsidR="000A2CBC" w:rsidRPr="009256FB">
        <w:rPr>
          <w:rFonts w:ascii="Times New Roman" w:hAnsi="Times New Roman" w:cs="Times New Roman"/>
          <w:sz w:val="24"/>
          <w:szCs w:val="24"/>
        </w:rPr>
        <w:t xml:space="preserve"> Chihiro Yokochi Elke Lütjen-Drecoll 2016 Schattauer GmbH and Wolters Kluwer</w:t>
      </w:r>
      <w:r w:rsidR="00654813" w:rsidRPr="009256FB">
        <w:rPr>
          <w:rFonts w:ascii="Times New Roman" w:hAnsi="Times New Roman" w:cs="Times New Roman"/>
          <w:sz w:val="24"/>
          <w:szCs w:val="24"/>
        </w:rPr>
        <w:t>).</w:t>
      </w:r>
    </w:p>
    <w:p w:rsidR="009256FB" w:rsidRDefault="009256FB" w:rsidP="009256FB">
      <w:pPr>
        <w:spacing w:line="360" w:lineRule="auto"/>
        <w:jc w:val="both"/>
        <w:rPr>
          <w:rFonts w:ascii="Times New Roman" w:hAnsi="Times New Roman" w:cs="Times New Roman"/>
          <w:sz w:val="24"/>
          <w:szCs w:val="24"/>
        </w:rPr>
      </w:pPr>
    </w:p>
    <w:p w:rsidR="006227EA" w:rsidRDefault="006227EA" w:rsidP="009256FB">
      <w:pPr>
        <w:spacing w:line="360" w:lineRule="auto"/>
        <w:ind w:firstLine="720"/>
        <w:jc w:val="both"/>
        <w:rPr>
          <w:rFonts w:ascii="Times New Roman" w:hAnsi="Times New Roman" w:cs="Times New Roman"/>
          <w:color w:val="000000" w:themeColor="text1"/>
          <w:sz w:val="24"/>
          <w:szCs w:val="24"/>
        </w:rPr>
      </w:pPr>
    </w:p>
    <w:p w:rsidR="00FD57F0" w:rsidRPr="00863CB2" w:rsidRDefault="00FD57F0" w:rsidP="009256FB">
      <w:pPr>
        <w:spacing w:line="360" w:lineRule="auto"/>
        <w:ind w:firstLine="720"/>
        <w:jc w:val="both"/>
        <w:rPr>
          <w:rFonts w:ascii="Times New Roman" w:hAnsi="Times New Roman" w:cs="Times New Roman"/>
          <w:color w:val="000000" w:themeColor="text1"/>
          <w:sz w:val="24"/>
          <w:szCs w:val="24"/>
        </w:rPr>
      </w:pPr>
      <w:r w:rsidRPr="00863CB2">
        <w:rPr>
          <w:rFonts w:ascii="Times New Roman" w:hAnsi="Times New Roman" w:cs="Times New Roman"/>
          <w:color w:val="000000" w:themeColor="text1"/>
          <w:sz w:val="24"/>
          <w:szCs w:val="24"/>
        </w:rPr>
        <w:lastRenderedPageBreak/>
        <w:t>Siyatik sinirin gluteal bölgede duy</w:t>
      </w:r>
      <w:r w:rsidR="00BA2045" w:rsidRPr="00863CB2">
        <w:rPr>
          <w:rFonts w:ascii="Times New Roman" w:hAnsi="Times New Roman" w:cs="Times New Roman"/>
          <w:color w:val="000000" w:themeColor="text1"/>
          <w:sz w:val="24"/>
          <w:szCs w:val="24"/>
        </w:rPr>
        <w:t>u</w:t>
      </w:r>
      <w:r w:rsidRPr="00863CB2">
        <w:rPr>
          <w:rFonts w:ascii="Times New Roman" w:hAnsi="Times New Roman" w:cs="Times New Roman"/>
          <w:color w:val="000000" w:themeColor="text1"/>
          <w:sz w:val="24"/>
          <w:szCs w:val="24"/>
        </w:rPr>
        <w:t xml:space="preserve">sal innervasyonu yoktur. Posterior uyluk kaslarını, tüm bacak ve ayak </w:t>
      </w:r>
      <w:r w:rsidR="00BA2045" w:rsidRPr="00863CB2">
        <w:rPr>
          <w:rFonts w:ascii="Times New Roman" w:hAnsi="Times New Roman" w:cs="Times New Roman"/>
          <w:color w:val="000000" w:themeColor="text1"/>
          <w:sz w:val="24"/>
          <w:szCs w:val="24"/>
        </w:rPr>
        <w:t xml:space="preserve">kaslarını, </w:t>
      </w:r>
      <w:r w:rsidRPr="00863CB2">
        <w:rPr>
          <w:rFonts w:ascii="Times New Roman" w:hAnsi="Times New Roman" w:cs="Times New Roman"/>
          <w:color w:val="000000" w:themeColor="text1"/>
          <w:sz w:val="24"/>
          <w:szCs w:val="24"/>
        </w:rPr>
        <w:t>baca</w:t>
      </w:r>
      <w:r w:rsidR="00183FA9">
        <w:rPr>
          <w:rFonts w:ascii="Times New Roman" w:hAnsi="Times New Roman" w:cs="Times New Roman"/>
          <w:color w:val="000000" w:themeColor="text1"/>
          <w:sz w:val="24"/>
          <w:szCs w:val="24"/>
        </w:rPr>
        <w:t>k</w:t>
      </w:r>
      <w:r w:rsidRPr="00863CB2">
        <w:rPr>
          <w:rFonts w:ascii="Times New Roman" w:hAnsi="Times New Roman" w:cs="Times New Roman"/>
          <w:color w:val="000000" w:themeColor="text1"/>
          <w:sz w:val="24"/>
          <w:szCs w:val="24"/>
        </w:rPr>
        <w:t xml:space="preserve"> ve aya</w:t>
      </w:r>
      <w:r w:rsidR="00183FA9">
        <w:rPr>
          <w:rFonts w:ascii="Times New Roman" w:hAnsi="Times New Roman" w:cs="Times New Roman"/>
          <w:color w:val="000000" w:themeColor="text1"/>
          <w:sz w:val="24"/>
          <w:szCs w:val="24"/>
        </w:rPr>
        <w:t>k</w:t>
      </w:r>
      <w:r w:rsidRPr="00863CB2">
        <w:rPr>
          <w:rFonts w:ascii="Times New Roman" w:hAnsi="Times New Roman" w:cs="Times New Roman"/>
          <w:color w:val="000000" w:themeColor="text1"/>
          <w:sz w:val="24"/>
          <w:szCs w:val="24"/>
        </w:rPr>
        <w:t xml:space="preserve"> </w:t>
      </w:r>
      <w:r w:rsidR="00183FA9">
        <w:rPr>
          <w:rFonts w:ascii="Times New Roman" w:hAnsi="Times New Roman" w:cs="Times New Roman"/>
          <w:color w:val="000000" w:themeColor="text1"/>
          <w:sz w:val="24"/>
          <w:szCs w:val="24"/>
        </w:rPr>
        <w:t>derisinin büyük kısmını</w:t>
      </w:r>
      <w:r w:rsidR="00BA2045" w:rsidRPr="00863CB2">
        <w:rPr>
          <w:rFonts w:ascii="Times New Roman" w:hAnsi="Times New Roman" w:cs="Times New Roman"/>
          <w:color w:val="000000" w:themeColor="text1"/>
          <w:sz w:val="24"/>
          <w:szCs w:val="24"/>
        </w:rPr>
        <w:t xml:space="preserve"> innerve eder</w:t>
      </w:r>
      <w:r w:rsidRPr="00863CB2">
        <w:rPr>
          <w:rFonts w:ascii="Times New Roman" w:hAnsi="Times New Roman" w:cs="Times New Roman"/>
          <w:color w:val="000000" w:themeColor="text1"/>
          <w:sz w:val="24"/>
          <w:szCs w:val="24"/>
        </w:rPr>
        <w:t>. Ayrıca alt ekstremitenin tüm eklemlerine dal verir</w:t>
      </w:r>
      <w:r w:rsidR="00BA2045" w:rsidRPr="00863CB2">
        <w:rPr>
          <w:rFonts w:ascii="Times New Roman" w:hAnsi="Times New Roman" w:cs="Times New Roman"/>
          <w:color w:val="000000" w:themeColor="text1"/>
          <w:sz w:val="24"/>
          <w:szCs w:val="24"/>
        </w:rPr>
        <w:t>.</w:t>
      </w:r>
    </w:p>
    <w:p w:rsidR="00FD57F0" w:rsidRPr="00863CB2" w:rsidRDefault="00FD57F0" w:rsidP="009256FB">
      <w:pPr>
        <w:spacing w:line="360" w:lineRule="auto"/>
        <w:ind w:firstLine="720"/>
        <w:jc w:val="both"/>
        <w:rPr>
          <w:rFonts w:ascii="Times New Roman" w:hAnsi="Times New Roman" w:cs="Times New Roman"/>
          <w:color w:val="000000" w:themeColor="text1"/>
          <w:sz w:val="24"/>
          <w:szCs w:val="24"/>
        </w:rPr>
      </w:pPr>
      <w:r w:rsidRPr="00863CB2">
        <w:rPr>
          <w:rFonts w:ascii="Times New Roman" w:hAnsi="Times New Roman" w:cs="Times New Roman"/>
          <w:color w:val="000000" w:themeColor="text1"/>
          <w:sz w:val="24"/>
          <w:szCs w:val="24"/>
        </w:rPr>
        <w:t>Siyatik sinir uyluğun arka tarafında il</w:t>
      </w:r>
      <w:r w:rsidR="000F2DAC" w:rsidRPr="00863CB2">
        <w:rPr>
          <w:rFonts w:ascii="Times New Roman" w:hAnsi="Times New Roman" w:cs="Times New Roman"/>
          <w:color w:val="000000" w:themeColor="text1"/>
          <w:sz w:val="24"/>
          <w:szCs w:val="24"/>
        </w:rPr>
        <w:t>erledikten sonra fossa popliteada veya fossa poplitea</w:t>
      </w:r>
      <w:r w:rsidRPr="00863CB2">
        <w:rPr>
          <w:rFonts w:ascii="Times New Roman" w:hAnsi="Times New Roman" w:cs="Times New Roman"/>
          <w:color w:val="000000" w:themeColor="text1"/>
          <w:sz w:val="24"/>
          <w:szCs w:val="24"/>
        </w:rPr>
        <w:t>nın üzerinde çeşitli seviyelerde n. tibialis ve n. fibulari</w:t>
      </w:r>
      <w:r w:rsidR="000F2DAC" w:rsidRPr="00863CB2">
        <w:rPr>
          <w:rFonts w:ascii="Times New Roman" w:hAnsi="Times New Roman" w:cs="Times New Roman"/>
          <w:color w:val="000000" w:themeColor="text1"/>
          <w:sz w:val="24"/>
          <w:szCs w:val="24"/>
        </w:rPr>
        <w:t xml:space="preserve">s </w:t>
      </w:r>
      <w:r w:rsidR="00183FA9">
        <w:rPr>
          <w:rFonts w:ascii="Times New Roman" w:hAnsi="Times New Roman" w:cs="Times New Roman"/>
          <w:color w:val="000000" w:themeColor="text1"/>
          <w:sz w:val="24"/>
          <w:szCs w:val="24"/>
        </w:rPr>
        <w:t>k</w:t>
      </w:r>
      <w:r w:rsidR="000F2DAC" w:rsidRPr="00863CB2">
        <w:rPr>
          <w:rFonts w:ascii="Times New Roman" w:hAnsi="Times New Roman" w:cs="Times New Roman"/>
          <w:color w:val="000000" w:themeColor="text1"/>
          <w:sz w:val="24"/>
          <w:szCs w:val="24"/>
        </w:rPr>
        <w:t>ommunis dallarına ayrılır [</w:t>
      </w:r>
      <w:r w:rsidR="00FE3B41" w:rsidRPr="00863CB2">
        <w:rPr>
          <w:rFonts w:ascii="Times New Roman" w:hAnsi="Times New Roman" w:cs="Times New Roman"/>
          <w:color w:val="000000" w:themeColor="text1"/>
          <w:sz w:val="24"/>
          <w:szCs w:val="24"/>
        </w:rPr>
        <w:t>39</w:t>
      </w:r>
      <w:r w:rsidRPr="00863CB2">
        <w:rPr>
          <w:rFonts w:ascii="Times New Roman" w:hAnsi="Times New Roman" w:cs="Times New Roman"/>
          <w:color w:val="000000" w:themeColor="text1"/>
          <w:sz w:val="24"/>
          <w:szCs w:val="24"/>
        </w:rPr>
        <w:t>]. Siyatik sinirin n. tibi</w:t>
      </w:r>
      <w:r w:rsidR="000F2DAC" w:rsidRPr="00863CB2">
        <w:rPr>
          <w:rFonts w:ascii="Times New Roman" w:hAnsi="Times New Roman" w:cs="Times New Roman"/>
          <w:color w:val="000000" w:themeColor="text1"/>
          <w:sz w:val="24"/>
          <w:szCs w:val="24"/>
        </w:rPr>
        <w:t>alis dalı</w:t>
      </w:r>
      <w:r w:rsidR="00235167">
        <w:rPr>
          <w:rFonts w:ascii="Times New Roman" w:hAnsi="Times New Roman" w:cs="Times New Roman"/>
          <w:color w:val="000000" w:themeColor="text1"/>
          <w:sz w:val="24"/>
          <w:szCs w:val="24"/>
        </w:rPr>
        <w:t>,</w:t>
      </w:r>
      <w:r w:rsidR="000F2DAC" w:rsidRPr="00863CB2">
        <w:rPr>
          <w:rFonts w:ascii="Times New Roman" w:hAnsi="Times New Roman" w:cs="Times New Roman"/>
          <w:color w:val="000000" w:themeColor="text1"/>
          <w:sz w:val="24"/>
          <w:szCs w:val="24"/>
        </w:rPr>
        <w:t xml:space="preserve"> n. fibularis </w:t>
      </w:r>
      <w:r w:rsidR="00183FA9">
        <w:rPr>
          <w:rFonts w:ascii="Times New Roman" w:hAnsi="Times New Roman" w:cs="Times New Roman"/>
          <w:color w:val="000000" w:themeColor="text1"/>
          <w:sz w:val="24"/>
          <w:szCs w:val="24"/>
        </w:rPr>
        <w:t>k</w:t>
      </w:r>
      <w:r w:rsidR="000F2DAC" w:rsidRPr="00863CB2">
        <w:rPr>
          <w:rFonts w:ascii="Times New Roman" w:hAnsi="Times New Roman" w:cs="Times New Roman"/>
          <w:color w:val="000000" w:themeColor="text1"/>
          <w:sz w:val="24"/>
          <w:szCs w:val="24"/>
        </w:rPr>
        <w:t>ommunis’</w:t>
      </w:r>
      <w:r w:rsidRPr="00863CB2">
        <w:rPr>
          <w:rFonts w:ascii="Times New Roman" w:hAnsi="Times New Roman" w:cs="Times New Roman"/>
          <w:color w:val="000000" w:themeColor="text1"/>
          <w:sz w:val="24"/>
          <w:szCs w:val="24"/>
        </w:rPr>
        <w:t>e göre daha kalın</w:t>
      </w:r>
      <w:r w:rsidR="00235167">
        <w:rPr>
          <w:rFonts w:ascii="Times New Roman" w:hAnsi="Times New Roman" w:cs="Times New Roman"/>
          <w:color w:val="000000" w:themeColor="text1"/>
          <w:sz w:val="24"/>
          <w:szCs w:val="24"/>
        </w:rPr>
        <w:t xml:space="preserve"> olmakla birlikte</w:t>
      </w:r>
      <w:r w:rsidRPr="00863CB2">
        <w:rPr>
          <w:rFonts w:ascii="Times New Roman" w:hAnsi="Times New Roman" w:cs="Times New Roman"/>
          <w:color w:val="000000" w:themeColor="text1"/>
          <w:sz w:val="24"/>
          <w:szCs w:val="24"/>
        </w:rPr>
        <w:t xml:space="preserve"> orta hatta paralel ve az oranda lateralde ilerler. Aşağıda m. </w:t>
      </w:r>
      <w:r w:rsidR="00BA2045" w:rsidRPr="00863CB2">
        <w:rPr>
          <w:rFonts w:ascii="Times New Roman" w:hAnsi="Times New Roman" w:cs="Times New Roman"/>
          <w:color w:val="000000" w:themeColor="text1"/>
          <w:sz w:val="24"/>
          <w:szCs w:val="24"/>
        </w:rPr>
        <w:t>g</w:t>
      </w:r>
      <w:r w:rsidR="00863CB2" w:rsidRPr="00863CB2">
        <w:rPr>
          <w:rFonts w:ascii="Times New Roman" w:hAnsi="Times New Roman" w:cs="Times New Roman"/>
          <w:color w:val="000000" w:themeColor="text1"/>
          <w:sz w:val="24"/>
          <w:szCs w:val="24"/>
        </w:rPr>
        <w:t>astrok</w:t>
      </w:r>
      <w:r w:rsidRPr="00863CB2">
        <w:rPr>
          <w:rFonts w:ascii="Times New Roman" w:hAnsi="Times New Roman" w:cs="Times New Roman"/>
          <w:color w:val="000000" w:themeColor="text1"/>
          <w:sz w:val="24"/>
          <w:szCs w:val="24"/>
        </w:rPr>
        <w:t>nemius</w:t>
      </w:r>
      <w:r w:rsidR="00BA2045" w:rsidRPr="00863CB2">
        <w:rPr>
          <w:rFonts w:ascii="Times New Roman" w:hAnsi="Times New Roman" w:cs="Times New Roman"/>
          <w:color w:val="000000" w:themeColor="text1"/>
          <w:sz w:val="24"/>
          <w:szCs w:val="24"/>
        </w:rPr>
        <w:t>’</w:t>
      </w:r>
      <w:r w:rsidRPr="00863CB2">
        <w:rPr>
          <w:rFonts w:ascii="Times New Roman" w:hAnsi="Times New Roman" w:cs="Times New Roman"/>
          <w:color w:val="000000" w:themeColor="text1"/>
          <w:sz w:val="24"/>
          <w:szCs w:val="24"/>
        </w:rPr>
        <w:t xml:space="preserve">un </w:t>
      </w:r>
      <w:r w:rsidR="005C09EE">
        <w:rPr>
          <w:rFonts w:ascii="Times New Roman" w:hAnsi="Times New Roman" w:cs="Times New Roman"/>
          <w:color w:val="000000" w:themeColor="text1"/>
          <w:sz w:val="24"/>
          <w:szCs w:val="24"/>
        </w:rPr>
        <w:t>iki başı</w:t>
      </w:r>
      <w:r w:rsidRPr="00863CB2">
        <w:rPr>
          <w:rFonts w:ascii="Times New Roman" w:hAnsi="Times New Roman" w:cs="Times New Roman"/>
          <w:color w:val="000000" w:themeColor="text1"/>
          <w:sz w:val="24"/>
          <w:szCs w:val="24"/>
        </w:rPr>
        <w:t xml:space="preserve"> arasından geçer. N. fibul</w:t>
      </w:r>
      <w:r w:rsidR="000F2DAC" w:rsidRPr="00863CB2">
        <w:rPr>
          <w:rFonts w:ascii="Times New Roman" w:hAnsi="Times New Roman" w:cs="Times New Roman"/>
          <w:color w:val="000000" w:themeColor="text1"/>
          <w:sz w:val="24"/>
          <w:szCs w:val="24"/>
        </w:rPr>
        <w:t xml:space="preserve">aris </w:t>
      </w:r>
      <w:r w:rsidR="00183FA9">
        <w:rPr>
          <w:rFonts w:ascii="Times New Roman" w:hAnsi="Times New Roman" w:cs="Times New Roman"/>
          <w:color w:val="000000" w:themeColor="text1"/>
          <w:sz w:val="24"/>
          <w:szCs w:val="24"/>
        </w:rPr>
        <w:t>k</w:t>
      </w:r>
      <w:r w:rsidR="000F2DAC" w:rsidRPr="00863CB2">
        <w:rPr>
          <w:rFonts w:ascii="Times New Roman" w:hAnsi="Times New Roman" w:cs="Times New Roman"/>
          <w:color w:val="000000" w:themeColor="text1"/>
          <w:sz w:val="24"/>
          <w:szCs w:val="24"/>
        </w:rPr>
        <w:t>ommunis</w:t>
      </w:r>
      <w:r w:rsidR="00BA2045" w:rsidRPr="00863CB2">
        <w:rPr>
          <w:rFonts w:ascii="Times New Roman" w:hAnsi="Times New Roman" w:cs="Times New Roman"/>
          <w:color w:val="000000" w:themeColor="text1"/>
          <w:sz w:val="24"/>
          <w:szCs w:val="24"/>
        </w:rPr>
        <w:t>,</w:t>
      </w:r>
      <w:r w:rsidR="000F2DAC" w:rsidRPr="00863CB2">
        <w:rPr>
          <w:rFonts w:ascii="Times New Roman" w:hAnsi="Times New Roman" w:cs="Times New Roman"/>
          <w:color w:val="000000" w:themeColor="text1"/>
          <w:sz w:val="24"/>
          <w:szCs w:val="24"/>
        </w:rPr>
        <w:t xml:space="preserve"> m. bi</w:t>
      </w:r>
      <w:r w:rsidR="00183FA9">
        <w:rPr>
          <w:rFonts w:ascii="Times New Roman" w:hAnsi="Times New Roman" w:cs="Times New Roman"/>
          <w:color w:val="000000" w:themeColor="text1"/>
          <w:sz w:val="24"/>
          <w:szCs w:val="24"/>
        </w:rPr>
        <w:t>s</w:t>
      </w:r>
      <w:r w:rsidR="000F2DAC" w:rsidRPr="00863CB2">
        <w:rPr>
          <w:rFonts w:ascii="Times New Roman" w:hAnsi="Times New Roman" w:cs="Times New Roman"/>
          <w:color w:val="000000" w:themeColor="text1"/>
          <w:sz w:val="24"/>
          <w:szCs w:val="24"/>
        </w:rPr>
        <w:t>eps femoris’</w:t>
      </w:r>
      <w:r w:rsidRPr="00863CB2">
        <w:rPr>
          <w:rFonts w:ascii="Times New Roman" w:hAnsi="Times New Roman" w:cs="Times New Roman"/>
          <w:color w:val="000000" w:themeColor="text1"/>
          <w:sz w:val="24"/>
          <w:szCs w:val="24"/>
        </w:rPr>
        <w:t xml:space="preserve">in medial kenarını takip eder ve laterale doğru fibula başına gelir. Fibula boynunu dolanarak bacağın ön </w:t>
      </w:r>
      <w:r w:rsidR="000F2DAC" w:rsidRPr="00863CB2">
        <w:rPr>
          <w:rFonts w:ascii="Times New Roman" w:hAnsi="Times New Roman" w:cs="Times New Roman"/>
          <w:color w:val="000000" w:themeColor="text1"/>
          <w:sz w:val="24"/>
          <w:szCs w:val="24"/>
        </w:rPr>
        <w:t>dış kısmında m. peroneus longus</w:t>
      </w:r>
      <w:r w:rsidRPr="00863CB2">
        <w:rPr>
          <w:rFonts w:ascii="Times New Roman" w:hAnsi="Times New Roman" w:cs="Times New Roman"/>
          <w:color w:val="000000" w:themeColor="text1"/>
          <w:sz w:val="24"/>
          <w:szCs w:val="24"/>
        </w:rPr>
        <w:t>a girerek burada n. fibularis superfi</w:t>
      </w:r>
      <w:r w:rsidR="00183FA9">
        <w:rPr>
          <w:rFonts w:ascii="Times New Roman" w:hAnsi="Times New Roman" w:cs="Times New Roman"/>
          <w:color w:val="000000" w:themeColor="text1"/>
          <w:sz w:val="24"/>
          <w:szCs w:val="24"/>
        </w:rPr>
        <w:t>s</w:t>
      </w:r>
      <w:r w:rsidRPr="00863CB2">
        <w:rPr>
          <w:rFonts w:ascii="Times New Roman" w:hAnsi="Times New Roman" w:cs="Times New Roman"/>
          <w:color w:val="000000" w:themeColor="text1"/>
          <w:sz w:val="24"/>
          <w:szCs w:val="24"/>
        </w:rPr>
        <w:t xml:space="preserve">ialis ve n. fibularis profundus dallarına ayrılır. N. tibialis ve n. fibularis </w:t>
      </w:r>
      <w:r w:rsidR="00823F34">
        <w:rPr>
          <w:rFonts w:ascii="Times New Roman" w:hAnsi="Times New Roman" w:cs="Times New Roman"/>
          <w:color w:val="000000" w:themeColor="text1"/>
          <w:sz w:val="24"/>
          <w:szCs w:val="24"/>
        </w:rPr>
        <w:t>k</w:t>
      </w:r>
      <w:r w:rsidRPr="00863CB2">
        <w:rPr>
          <w:rFonts w:ascii="Times New Roman" w:hAnsi="Times New Roman" w:cs="Times New Roman"/>
          <w:color w:val="000000" w:themeColor="text1"/>
          <w:sz w:val="24"/>
          <w:szCs w:val="24"/>
        </w:rPr>
        <w:t xml:space="preserve">ommunis; </w:t>
      </w:r>
      <w:r w:rsidR="00183FA9">
        <w:rPr>
          <w:rFonts w:ascii="Times New Roman" w:hAnsi="Times New Roman" w:cs="Times New Roman"/>
          <w:color w:val="000000" w:themeColor="text1"/>
          <w:sz w:val="24"/>
          <w:szCs w:val="24"/>
        </w:rPr>
        <w:t>safen sinir</w:t>
      </w:r>
      <w:r w:rsidRPr="00863CB2">
        <w:rPr>
          <w:rFonts w:ascii="Times New Roman" w:hAnsi="Times New Roman" w:cs="Times New Roman"/>
          <w:color w:val="000000" w:themeColor="text1"/>
          <w:sz w:val="24"/>
          <w:szCs w:val="24"/>
        </w:rPr>
        <w:t xml:space="preserve"> tarafından innerve edilen bacak ve ayağın anteromediali hariç</w:t>
      </w:r>
      <w:r w:rsidR="00BA2045" w:rsidRPr="00863CB2">
        <w:rPr>
          <w:rFonts w:ascii="Times New Roman" w:hAnsi="Times New Roman" w:cs="Times New Roman"/>
          <w:color w:val="000000" w:themeColor="text1"/>
          <w:sz w:val="24"/>
          <w:szCs w:val="24"/>
        </w:rPr>
        <w:t>,</w:t>
      </w:r>
      <w:r w:rsidRPr="00863CB2">
        <w:rPr>
          <w:rFonts w:ascii="Times New Roman" w:hAnsi="Times New Roman" w:cs="Times New Roman"/>
          <w:color w:val="000000" w:themeColor="text1"/>
          <w:sz w:val="24"/>
          <w:szCs w:val="24"/>
        </w:rPr>
        <w:t xml:space="preserve"> dizin aşağısındaki tüm bacak ve ayağın innervasyonunu sağlar </w:t>
      </w:r>
      <w:r w:rsidR="008449E2" w:rsidRPr="00863CB2">
        <w:rPr>
          <w:rFonts w:ascii="Times New Roman" w:hAnsi="Times New Roman" w:cs="Times New Roman"/>
          <w:b/>
          <w:color w:val="000000" w:themeColor="text1"/>
          <w:sz w:val="24"/>
          <w:szCs w:val="24"/>
        </w:rPr>
        <w:t>(Şekil-3</w:t>
      </w:r>
      <w:r w:rsidRPr="00863CB2">
        <w:rPr>
          <w:rFonts w:ascii="Times New Roman" w:hAnsi="Times New Roman" w:cs="Times New Roman"/>
          <w:b/>
          <w:color w:val="000000" w:themeColor="text1"/>
          <w:sz w:val="24"/>
          <w:szCs w:val="24"/>
        </w:rPr>
        <w:t xml:space="preserve">) </w:t>
      </w:r>
      <w:r w:rsidR="000F2DAC" w:rsidRPr="00863CB2">
        <w:rPr>
          <w:rFonts w:ascii="Times New Roman" w:hAnsi="Times New Roman" w:cs="Times New Roman"/>
          <w:color w:val="000000" w:themeColor="text1"/>
          <w:sz w:val="24"/>
          <w:szCs w:val="24"/>
        </w:rPr>
        <w:t>[</w:t>
      </w:r>
      <w:r w:rsidR="008449E2" w:rsidRPr="00863CB2">
        <w:rPr>
          <w:rFonts w:ascii="Times New Roman" w:hAnsi="Times New Roman" w:cs="Times New Roman"/>
          <w:color w:val="000000" w:themeColor="text1"/>
          <w:sz w:val="24"/>
          <w:szCs w:val="24"/>
        </w:rPr>
        <w:t>40</w:t>
      </w:r>
      <w:r w:rsidRPr="00863CB2">
        <w:rPr>
          <w:rFonts w:ascii="Times New Roman" w:hAnsi="Times New Roman" w:cs="Times New Roman"/>
          <w:color w:val="000000" w:themeColor="text1"/>
          <w:sz w:val="24"/>
          <w:szCs w:val="24"/>
        </w:rPr>
        <w:t>].</w:t>
      </w:r>
    </w:p>
    <w:p w:rsidR="00FD57F0" w:rsidRPr="009256FB" w:rsidRDefault="009256FB" w:rsidP="009256FB">
      <w:pPr>
        <w:spacing w:line="360" w:lineRule="auto"/>
        <w:jc w:val="both"/>
        <w:rPr>
          <w:rFonts w:ascii="Times New Roman" w:hAnsi="Times New Roman" w:cs="Times New Roman"/>
          <w:sz w:val="24"/>
          <w:szCs w:val="24"/>
        </w:rPr>
      </w:pPr>
      <w:r w:rsidRPr="009256FB">
        <w:rPr>
          <w:rFonts w:ascii="Times New Roman" w:hAnsi="Times New Roman" w:cs="Times New Roman"/>
          <w:noProof/>
          <w:lang w:val="en-US"/>
        </w:rPr>
        <w:drawing>
          <wp:anchor distT="0" distB="0" distL="114300" distR="114300" simplePos="0" relativeHeight="251633152" behindDoc="0" locked="0" layoutInCell="1" allowOverlap="1" wp14:anchorId="2ABAF06E" wp14:editId="60A676E3">
            <wp:simplePos x="0" y="0"/>
            <wp:positionH relativeFrom="margin">
              <wp:posOffset>1905</wp:posOffset>
            </wp:positionH>
            <wp:positionV relativeFrom="margin">
              <wp:posOffset>3397885</wp:posOffset>
            </wp:positionV>
            <wp:extent cx="2438400" cy="4650105"/>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8400" cy="4650105"/>
                    </a:xfrm>
                    <a:prstGeom prst="rect">
                      <a:avLst/>
                    </a:prstGeom>
                  </pic:spPr>
                </pic:pic>
              </a:graphicData>
            </a:graphic>
            <wp14:sizeRelH relativeFrom="margin">
              <wp14:pctWidth>0</wp14:pctWidth>
            </wp14:sizeRelH>
            <wp14:sizeRelV relativeFrom="margin">
              <wp14:pctHeight>0</wp14:pctHeight>
            </wp14:sizeRelV>
          </wp:anchor>
        </w:drawing>
      </w:r>
    </w:p>
    <w:p w:rsidR="00046154" w:rsidRDefault="00FD57F0" w:rsidP="00D3149E">
      <w:pPr>
        <w:spacing w:line="360" w:lineRule="auto"/>
        <w:rPr>
          <w:rFonts w:ascii="Times New Roman" w:hAnsi="Times New Roman" w:cs="Times New Roman"/>
          <w:sz w:val="24"/>
          <w:szCs w:val="24"/>
        </w:rPr>
      </w:pPr>
      <w:r w:rsidRPr="009256FB">
        <w:rPr>
          <w:rFonts w:ascii="Times New Roman" w:hAnsi="Times New Roman" w:cs="Times New Roman"/>
          <w:b/>
          <w:sz w:val="24"/>
          <w:szCs w:val="24"/>
        </w:rPr>
        <w:t>Ş</w:t>
      </w:r>
      <w:r w:rsidR="00654813" w:rsidRPr="009256FB">
        <w:rPr>
          <w:rFonts w:ascii="Times New Roman" w:hAnsi="Times New Roman" w:cs="Times New Roman"/>
          <w:b/>
          <w:sz w:val="24"/>
          <w:szCs w:val="24"/>
        </w:rPr>
        <w:t>ekil-3</w:t>
      </w:r>
      <w:r w:rsidRPr="009256FB">
        <w:rPr>
          <w:rFonts w:ascii="Times New Roman" w:hAnsi="Times New Roman" w:cs="Times New Roman"/>
          <w:sz w:val="24"/>
          <w:szCs w:val="24"/>
        </w:rPr>
        <w:t xml:space="preserve">: </w:t>
      </w:r>
      <w:r w:rsidR="005E5415" w:rsidRPr="009256FB">
        <w:rPr>
          <w:rFonts w:ascii="Times New Roman" w:hAnsi="Times New Roman" w:cs="Times New Roman"/>
          <w:sz w:val="24"/>
          <w:szCs w:val="24"/>
        </w:rPr>
        <w:t>Siyatik sinirin uyluk posteriorda seyri</w:t>
      </w:r>
      <w:r w:rsidR="00046154">
        <w:rPr>
          <w:rFonts w:ascii="Times New Roman" w:hAnsi="Times New Roman" w:cs="Times New Roman"/>
          <w:sz w:val="24"/>
          <w:szCs w:val="24"/>
        </w:rPr>
        <w:t>.</w:t>
      </w:r>
    </w:p>
    <w:p w:rsidR="00046154" w:rsidRPr="00863CB2" w:rsidRDefault="005E5415" w:rsidP="00D3149E">
      <w:pPr>
        <w:spacing w:line="360" w:lineRule="auto"/>
        <w:rPr>
          <w:rFonts w:ascii="Times New Roman" w:hAnsi="Times New Roman" w:cs="Times New Roman"/>
          <w:color w:val="000000" w:themeColor="text1"/>
          <w:sz w:val="24"/>
          <w:szCs w:val="24"/>
        </w:rPr>
      </w:pPr>
      <w:r w:rsidRPr="00235167">
        <w:rPr>
          <w:rFonts w:ascii="Times New Roman" w:hAnsi="Times New Roman" w:cs="Times New Roman"/>
          <w:b/>
          <w:sz w:val="24"/>
          <w:szCs w:val="24"/>
        </w:rPr>
        <w:t>SM:</w:t>
      </w:r>
      <w:r w:rsidRPr="009256FB">
        <w:rPr>
          <w:rFonts w:ascii="Times New Roman" w:hAnsi="Times New Roman" w:cs="Times New Roman"/>
          <w:sz w:val="24"/>
          <w:szCs w:val="24"/>
        </w:rPr>
        <w:t xml:space="preserve"> </w:t>
      </w:r>
      <w:r w:rsidRPr="00863CB2">
        <w:rPr>
          <w:rFonts w:ascii="Times New Roman" w:hAnsi="Times New Roman" w:cs="Times New Roman"/>
          <w:color w:val="000000" w:themeColor="text1"/>
          <w:sz w:val="24"/>
          <w:szCs w:val="24"/>
        </w:rPr>
        <w:t>Semimembranosus</w:t>
      </w:r>
      <w:r w:rsidR="00BA2045" w:rsidRPr="00863CB2">
        <w:rPr>
          <w:rFonts w:ascii="Times New Roman" w:hAnsi="Times New Roman" w:cs="Times New Roman"/>
          <w:color w:val="000000" w:themeColor="text1"/>
          <w:sz w:val="24"/>
          <w:szCs w:val="24"/>
        </w:rPr>
        <w:t xml:space="preserve"> kası</w:t>
      </w:r>
      <w:r w:rsidRPr="00863CB2">
        <w:rPr>
          <w:rFonts w:ascii="Times New Roman" w:hAnsi="Times New Roman" w:cs="Times New Roman"/>
          <w:color w:val="000000" w:themeColor="text1"/>
          <w:sz w:val="24"/>
          <w:szCs w:val="24"/>
        </w:rPr>
        <w:t xml:space="preserve">, </w:t>
      </w:r>
    </w:p>
    <w:p w:rsidR="00046154" w:rsidRPr="00863CB2" w:rsidRDefault="00046154" w:rsidP="00D3149E">
      <w:pPr>
        <w:spacing w:line="360" w:lineRule="auto"/>
        <w:rPr>
          <w:rFonts w:ascii="Times New Roman" w:hAnsi="Times New Roman" w:cs="Times New Roman"/>
          <w:color w:val="000000" w:themeColor="text1"/>
          <w:sz w:val="24"/>
          <w:szCs w:val="24"/>
        </w:rPr>
      </w:pPr>
      <w:r w:rsidRPr="00235167">
        <w:rPr>
          <w:rFonts w:ascii="Times New Roman" w:hAnsi="Times New Roman" w:cs="Times New Roman"/>
          <w:b/>
          <w:color w:val="000000" w:themeColor="text1"/>
          <w:sz w:val="24"/>
          <w:szCs w:val="24"/>
        </w:rPr>
        <w:t>ST:</w:t>
      </w:r>
      <w:r w:rsidRPr="00863CB2">
        <w:rPr>
          <w:rFonts w:ascii="Times New Roman" w:hAnsi="Times New Roman" w:cs="Times New Roman"/>
          <w:color w:val="000000" w:themeColor="text1"/>
          <w:sz w:val="24"/>
          <w:szCs w:val="24"/>
        </w:rPr>
        <w:t xml:space="preserve"> Semitendinosus</w:t>
      </w:r>
      <w:r w:rsidR="00BA2045" w:rsidRPr="00863CB2">
        <w:rPr>
          <w:rFonts w:ascii="Times New Roman" w:hAnsi="Times New Roman" w:cs="Times New Roman"/>
          <w:color w:val="000000" w:themeColor="text1"/>
          <w:sz w:val="24"/>
          <w:szCs w:val="24"/>
        </w:rPr>
        <w:t xml:space="preserve"> kası</w:t>
      </w:r>
      <w:r w:rsidRPr="00863CB2">
        <w:rPr>
          <w:rFonts w:ascii="Times New Roman" w:hAnsi="Times New Roman" w:cs="Times New Roman"/>
          <w:color w:val="000000" w:themeColor="text1"/>
          <w:sz w:val="24"/>
          <w:szCs w:val="24"/>
        </w:rPr>
        <w:t>,</w:t>
      </w:r>
    </w:p>
    <w:p w:rsidR="00235167" w:rsidRDefault="005E5415" w:rsidP="00D3149E">
      <w:pPr>
        <w:spacing w:line="360" w:lineRule="auto"/>
        <w:rPr>
          <w:rFonts w:ascii="Times New Roman" w:hAnsi="Times New Roman" w:cs="Times New Roman"/>
          <w:sz w:val="24"/>
          <w:szCs w:val="24"/>
        </w:rPr>
      </w:pPr>
      <w:r w:rsidRPr="00235167">
        <w:rPr>
          <w:rFonts w:ascii="Times New Roman" w:hAnsi="Times New Roman" w:cs="Times New Roman"/>
          <w:b/>
          <w:sz w:val="24"/>
          <w:szCs w:val="24"/>
        </w:rPr>
        <w:t>1:</w:t>
      </w:r>
      <w:r w:rsidRPr="009256FB">
        <w:rPr>
          <w:rFonts w:ascii="Times New Roman" w:hAnsi="Times New Roman" w:cs="Times New Roman"/>
          <w:sz w:val="24"/>
          <w:szCs w:val="24"/>
        </w:rPr>
        <w:t xml:space="preserve"> Siyatik Sinir, </w:t>
      </w:r>
      <w:r w:rsidRPr="00235167">
        <w:rPr>
          <w:rFonts w:ascii="Times New Roman" w:hAnsi="Times New Roman" w:cs="Times New Roman"/>
          <w:b/>
          <w:sz w:val="24"/>
          <w:szCs w:val="24"/>
        </w:rPr>
        <w:t>2:</w:t>
      </w:r>
      <w:r w:rsidRPr="009256FB">
        <w:rPr>
          <w:rFonts w:ascii="Times New Roman" w:hAnsi="Times New Roman" w:cs="Times New Roman"/>
          <w:sz w:val="24"/>
          <w:szCs w:val="24"/>
        </w:rPr>
        <w:t xml:space="preserve"> Tibial sinir, </w:t>
      </w:r>
      <w:r w:rsidRPr="00235167">
        <w:rPr>
          <w:rFonts w:ascii="Times New Roman" w:hAnsi="Times New Roman" w:cs="Times New Roman"/>
          <w:b/>
          <w:sz w:val="24"/>
          <w:szCs w:val="24"/>
        </w:rPr>
        <w:t>3:</w:t>
      </w:r>
      <w:r w:rsidRPr="009256FB">
        <w:rPr>
          <w:rFonts w:ascii="Times New Roman" w:hAnsi="Times New Roman" w:cs="Times New Roman"/>
          <w:sz w:val="24"/>
          <w:szCs w:val="24"/>
        </w:rPr>
        <w:t xml:space="preserve"> </w:t>
      </w:r>
      <w:r w:rsidR="00235167">
        <w:rPr>
          <w:rFonts w:ascii="Times New Roman" w:hAnsi="Times New Roman" w:cs="Times New Roman"/>
          <w:sz w:val="24"/>
          <w:szCs w:val="24"/>
        </w:rPr>
        <w:t>K</w:t>
      </w:r>
      <w:r w:rsidRPr="009256FB">
        <w:rPr>
          <w:rFonts w:ascii="Times New Roman" w:hAnsi="Times New Roman" w:cs="Times New Roman"/>
          <w:sz w:val="24"/>
          <w:szCs w:val="24"/>
        </w:rPr>
        <w:t>ommon peroneal sinir.</w:t>
      </w:r>
      <w:r w:rsidR="000A2CBC" w:rsidRPr="009256FB">
        <w:rPr>
          <w:rFonts w:ascii="Times New Roman" w:hAnsi="Times New Roman" w:cs="Times New Roman"/>
          <w:sz w:val="24"/>
          <w:szCs w:val="24"/>
        </w:rPr>
        <w:t xml:space="preserve"> </w:t>
      </w:r>
    </w:p>
    <w:p w:rsidR="00F74E0D" w:rsidRPr="009256FB" w:rsidRDefault="00833858" w:rsidP="00D3149E">
      <w:pPr>
        <w:spacing w:line="360" w:lineRule="auto"/>
        <w:rPr>
          <w:rFonts w:ascii="Times New Roman" w:hAnsi="Times New Roman" w:cs="Times New Roman"/>
          <w:sz w:val="24"/>
          <w:szCs w:val="24"/>
        </w:rPr>
      </w:pPr>
      <w:r w:rsidRPr="009256FB">
        <w:rPr>
          <w:rFonts w:ascii="Times New Roman" w:hAnsi="Times New Roman" w:cs="Times New Roman"/>
          <w:sz w:val="24"/>
          <w:szCs w:val="24"/>
        </w:rPr>
        <w:t>Siyatik sinir</w:t>
      </w:r>
      <w:r w:rsidR="00F74E0D" w:rsidRPr="009256FB">
        <w:rPr>
          <w:rFonts w:ascii="Times New Roman" w:hAnsi="Times New Roman" w:cs="Times New Roman"/>
          <w:sz w:val="24"/>
          <w:szCs w:val="24"/>
        </w:rPr>
        <w:t xml:space="preserve"> uyluk posteriorunda seyrederken diz eklemine ulaşmadan iki ana dalına ayrılır;</w:t>
      </w:r>
    </w:p>
    <w:p w:rsidR="00F74E0D" w:rsidRPr="009256FB" w:rsidRDefault="00F74E0D" w:rsidP="00D3149E">
      <w:pPr>
        <w:spacing w:line="360" w:lineRule="auto"/>
        <w:rPr>
          <w:rFonts w:ascii="Times New Roman" w:hAnsi="Times New Roman" w:cs="Times New Roman"/>
          <w:sz w:val="24"/>
          <w:szCs w:val="24"/>
        </w:rPr>
      </w:pPr>
      <w:r w:rsidRPr="009256FB">
        <w:rPr>
          <w:rFonts w:ascii="Times New Roman" w:hAnsi="Times New Roman" w:cs="Times New Roman"/>
          <w:sz w:val="24"/>
          <w:szCs w:val="24"/>
        </w:rPr>
        <w:t>-Tibial sinir</w:t>
      </w:r>
    </w:p>
    <w:p w:rsidR="00F74E0D" w:rsidRPr="009256FB" w:rsidRDefault="00F74E0D" w:rsidP="00D3149E">
      <w:pPr>
        <w:spacing w:line="360" w:lineRule="auto"/>
        <w:rPr>
          <w:rFonts w:ascii="Times New Roman" w:hAnsi="Times New Roman" w:cs="Times New Roman"/>
          <w:sz w:val="24"/>
          <w:szCs w:val="24"/>
        </w:rPr>
      </w:pPr>
      <w:r w:rsidRPr="009256FB">
        <w:rPr>
          <w:rFonts w:ascii="Times New Roman" w:hAnsi="Times New Roman" w:cs="Times New Roman"/>
          <w:sz w:val="24"/>
          <w:szCs w:val="24"/>
        </w:rPr>
        <w:t>-Peroneal kommonis.</w:t>
      </w:r>
    </w:p>
    <w:p w:rsidR="005E5415" w:rsidRPr="009256FB" w:rsidRDefault="000A2CBC" w:rsidP="00D3149E">
      <w:pPr>
        <w:spacing w:line="360" w:lineRule="auto"/>
        <w:rPr>
          <w:rFonts w:ascii="Times New Roman" w:hAnsi="Times New Roman" w:cs="Times New Roman"/>
          <w:sz w:val="24"/>
          <w:szCs w:val="24"/>
        </w:rPr>
      </w:pPr>
      <w:r w:rsidRPr="009256FB">
        <w:rPr>
          <w:rFonts w:ascii="Times New Roman" w:hAnsi="Times New Roman" w:cs="Times New Roman"/>
          <w:sz w:val="24"/>
          <w:szCs w:val="24"/>
        </w:rPr>
        <w:t xml:space="preserve">(Anatomy of Photographic atlas, Johannes </w:t>
      </w:r>
      <w:r w:rsidR="00BA2045" w:rsidRPr="009256FB">
        <w:rPr>
          <w:rFonts w:ascii="Times New Roman" w:hAnsi="Times New Roman" w:cs="Times New Roman"/>
          <w:sz w:val="24"/>
          <w:szCs w:val="24"/>
        </w:rPr>
        <w:t>W. Rohen</w:t>
      </w:r>
      <w:r w:rsidRPr="009256FB">
        <w:rPr>
          <w:rFonts w:ascii="Times New Roman" w:hAnsi="Times New Roman" w:cs="Times New Roman"/>
          <w:sz w:val="24"/>
          <w:szCs w:val="24"/>
        </w:rPr>
        <w:t xml:space="preserve"> Chihiro Yokochi Elke Lütjen-Drecoll 2016 Schattauer GmbH and Wolters Kluwer)</w:t>
      </w:r>
    </w:p>
    <w:p w:rsidR="00A13BCD" w:rsidRDefault="00A13BCD" w:rsidP="009256FB">
      <w:pPr>
        <w:spacing w:line="360" w:lineRule="auto"/>
        <w:jc w:val="both"/>
        <w:rPr>
          <w:rFonts w:ascii="Times New Roman" w:hAnsi="Times New Roman" w:cs="Times New Roman"/>
          <w:b/>
          <w:sz w:val="24"/>
          <w:szCs w:val="24"/>
        </w:rPr>
      </w:pPr>
    </w:p>
    <w:p w:rsidR="006227EA" w:rsidRDefault="006227EA" w:rsidP="009256FB">
      <w:pPr>
        <w:spacing w:line="360" w:lineRule="auto"/>
        <w:jc w:val="both"/>
        <w:rPr>
          <w:rFonts w:ascii="Times New Roman" w:hAnsi="Times New Roman" w:cs="Times New Roman"/>
          <w:b/>
          <w:sz w:val="24"/>
          <w:szCs w:val="24"/>
        </w:rPr>
      </w:pPr>
    </w:p>
    <w:p w:rsidR="00FD57F0" w:rsidRPr="009256FB" w:rsidRDefault="00FD57F0" w:rsidP="009256FB">
      <w:pPr>
        <w:spacing w:line="360" w:lineRule="auto"/>
        <w:jc w:val="both"/>
        <w:rPr>
          <w:rFonts w:ascii="Times New Roman" w:hAnsi="Times New Roman" w:cs="Times New Roman"/>
          <w:b/>
          <w:sz w:val="24"/>
          <w:szCs w:val="24"/>
        </w:rPr>
      </w:pPr>
      <w:r w:rsidRPr="009256FB">
        <w:rPr>
          <w:rFonts w:ascii="Times New Roman" w:hAnsi="Times New Roman" w:cs="Times New Roman"/>
          <w:b/>
          <w:sz w:val="24"/>
          <w:szCs w:val="24"/>
        </w:rPr>
        <w:lastRenderedPageBreak/>
        <w:t>2.1.2 Femoral Sinir Anatomisi</w:t>
      </w:r>
    </w:p>
    <w:p w:rsidR="00FD57F0" w:rsidRPr="009256FB" w:rsidRDefault="00FD57F0" w:rsidP="009256FB">
      <w:pPr>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ab/>
      </w:r>
      <w:r w:rsidRPr="009256FB">
        <w:rPr>
          <w:rFonts w:ascii="Times New Roman" w:hAnsi="Times New Roman" w:cs="Times New Roman"/>
          <w:sz w:val="24"/>
          <w:szCs w:val="24"/>
        </w:rPr>
        <w:t xml:space="preserve">Lomber pleksusun en büyük dalıdır. L2, L3 ve L4 köklerinin dallarından oluşur. Pelviste iliopsoas </w:t>
      </w:r>
      <w:r w:rsidR="00823F34">
        <w:rPr>
          <w:rFonts w:ascii="Times New Roman" w:hAnsi="Times New Roman" w:cs="Times New Roman"/>
          <w:sz w:val="24"/>
          <w:szCs w:val="24"/>
        </w:rPr>
        <w:t xml:space="preserve">kası </w:t>
      </w:r>
      <w:r w:rsidRPr="009256FB">
        <w:rPr>
          <w:rFonts w:ascii="Times New Roman" w:hAnsi="Times New Roman" w:cs="Times New Roman"/>
          <w:sz w:val="24"/>
          <w:szCs w:val="24"/>
        </w:rPr>
        <w:t xml:space="preserve">üzerinde seyrederek uyluğa femoral üçgenden girer </w:t>
      </w:r>
      <w:r w:rsidRPr="009256FB">
        <w:rPr>
          <w:rFonts w:ascii="Times New Roman" w:hAnsi="Times New Roman" w:cs="Times New Roman"/>
          <w:b/>
          <w:sz w:val="24"/>
          <w:szCs w:val="24"/>
        </w:rPr>
        <w:t>(Şekil-</w:t>
      </w:r>
      <w:r w:rsidR="008449E2" w:rsidRPr="009256FB">
        <w:rPr>
          <w:rFonts w:ascii="Times New Roman" w:hAnsi="Times New Roman" w:cs="Times New Roman"/>
          <w:b/>
          <w:sz w:val="24"/>
          <w:szCs w:val="24"/>
        </w:rPr>
        <w:t>4</w:t>
      </w:r>
      <w:r w:rsidRPr="009256FB">
        <w:rPr>
          <w:rFonts w:ascii="Times New Roman" w:hAnsi="Times New Roman" w:cs="Times New Roman"/>
          <w:b/>
          <w:sz w:val="24"/>
          <w:szCs w:val="24"/>
        </w:rPr>
        <w:t>)</w:t>
      </w:r>
      <w:r w:rsidRPr="009256FB">
        <w:rPr>
          <w:rFonts w:ascii="Times New Roman" w:hAnsi="Times New Roman" w:cs="Times New Roman"/>
          <w:sz w:val="24"/>
          <w:szCs w:val="24"/>
        </w:rPr>
        <w:t>. Femoral üçgende damar yapılarının lateralinde yer alır</w:t>
      </w:r>
      <w:r w:rsidR="00AE6AF7">
        <w:rPr>
          <w:rFonts w:ascii="Times New Roman" w:hAnsi="Times New Roman" w:cs="Times New Roman"/>
          <w:sz w:val="24"/>
          <w:szCs w:val="24"/>
        </w:rPr>
        <w:t xml:space="preserve"> ve</w:t>
      </w:r>
      <w:r w:rsidRPr="009256FB">
        <w:rPr>
          <w:rFonts w:ascii="Times New Roman" w:hAnsi="Times New Roman" w:cs="Times New Roman"/>
          <w:sz w:val="24"/>
          <w:szCs w:val="24"/>
        </w:rPr>
        <w:t xml:space="preserve"> anterior uyluk kompartmanındaki kaslara giden</w:t>
      </w:r>
      <w:r w:rsidR="00CD59B2">
        <w:rPr>
          <w:rFonts w:ascii="Times New Roman" w:hAnsi="Times New Roman" w:cs="Times New Roman"/>
          <w:sz w:val="24"/>
          <w:szCs w:val="24"/>
        </w:rPr>
        <w:t xml:space="preserve"> çok sayıda dal</w:t>
      </w:r>
      <w:r w:rsidR="00AE6AF7">
        <w:rPr>
          <w:rFonts w:ascii="Times New Roman" w:hAnsi="Times New Roman" w:cs="Times New Roman"/>
          <w:sz w:val="24"/>
          <w:szCs w:val="24"/>
        </w:rPr>
        <w:t>a</w:t>
      </w:r>
      <w:r w:rsidR="00CD59B2">
        <w:rPr>
          <w:rFonts w:ascii="Times New Roman" w:hAnsi="Times New Roman" w:cs="Times New Roman"/>
          <w:sz w:val="24"/>
          <w:szCs w:val="24"/>
        </w:rPr>
        <w:t xml:space="preserve"> ayrılarak, </w:t>
      </w:r>
      <w:r w:rsidR="00BA2045">
        <w:rPr>
          <w:rFonts w:ascii="Times New Roman" w:hAnsi="Times New Roman" w:cs="Times New Roman"/>
          <w:sz w:val="24"/>
          <w:szCs w:val="24"/>
        </w:rPr>
        <w:t>m. ilia</w:t>
      </w:r>
      <w:r w:rsidR="00183FA9">
        <w:rPr>
          <w:rFonts w:ascii="Times New Roman" w:hAnsi="Times New Roman" w:cs="Times New Roman"/>
          <w:sz w:val="24"/>
          <w:szCs w:val="24"/>
        </w:rPr>
        <w:t>k</w:t>
      </w:r>
      <w:r w:rsidR="00BA2045">
        <w:rPr>
          <w:rFonts w:ascii="Times New Roman" w:hAnsi="Times New Roman" w:cs="Times New Roman"/>
          <w:sz w:val="24"/>
          <w:szCs w:val="24"/>
        </w:rPr>
        <w:t>us</w:t>
      </w:r>
      <w:r w:rsidR="00CD59B2">
        <w:rPr>
          <w:rFonts w:ascii="Times New Roman" w:hAnsi="Times New Roman" w:cs="Times New Roman"/>
          <w:sz w:val="24"/>
          <w:szCs w:val="24"/>
        </w:rPr>
        <w:t xml:space="preserve">, </w:t>
      </w:r>
      <w:r w:rsidR="00BA2045">
        <w:rPr>
          <w:rFonts w:ascii="Times New Roman" w:hAnsi="Times New Roman" w:cs="Times New Roman"/>
          <w:sz w:val="24"/>
          <w:szCs w:val="24"/>
        </w:rPr>
        <w:t>m. pe</w:t>
      </w:r>
      <w:r w:rsidR="00AE6AF7">
        <w:rPr>
          <w:rFonts w:ascii="Times New Roman" w:hAnsi="Times New Roman" w:cs="Times New Roman"/>
          <w:sz w:val="24"/>
          <w:szCs w:val="24"/>
        </w:rPr>
        <w:t>k</w:t>
      </w:r>
      <w:r w:rsidR="00BA2045">
        <w:rPr>
          <w:rFonts w:ascii="Times New Roman" w:hAnsi="Times New Roman" w:cs="Times New Roman"/>
          <w:sz w:val="24"/>
          <w:szCs w:val="24"/>
        </w:rPr>
        <w:t>tineus</w:t>
      </w:r>
      <w:r w:rsidR="00CD59B2">
        <w:rPr>
          <w:rFonts w:ascii="Times New Roman" w:hAnsi="Times New Roman" w:cs="Times New Roman"/>
          <w:sz w:val="24"/>
          <w:szCs w:val="24"/>
        </w:rPr>
        <w:t xml:space="preserve">, </w:t>
      </w:r>
      <w:r w:rsidR="00BA2045">
        <w:rPr>
          <w:rFonts w:ascii="Times New Roman" w:hAnsi="Times New Roman" w:cs="Times New Roman"/>
          <w:sz w:val="24"/>
          <w:szCs w:val="24"/>
        </w:rPr>
        <w:t>m.</w:t>
      </w:r>
      <w:r w:rsidR="00BA2045" w:rsidRPr="009256FB">
        <w:rPr>
          <w:rFonts w:ascii="Times New Roman" w:hAnsi="Times New Roman" w:cs="Times New Roman"/>
          <w:sz w:val="24"/>
          <w:szCs w:val="24"/>
        </w:rPr>
        <w:t xml:space="preserve"> sartorius</w:t>
      </w:r>
      <w:r w:rsidR="00CD59B2">
        <w:rPr>
          <w:rFonts w:ascii="Times New Roman" w:hAnsi="Times New Roman" w:cs="Times New Roman"/>
          <w:sz w:val="24"/>
          <w:szCs w:val="24"/>
        </w:rPr>
        <w:t xml:space="preserve"> ve </w:t>
      </w:r>
      <w:r w:rsidR="00BA2045">
        <w:rPr>
          <w:rFonts w:ascii="Times New Roman" w:hAnsi="Times New Roman" w:cs="Times New Roman"/>
          <w:sz w:val="24"/>
          <w:szCs w:val="24"/>
        </w:rPr>
        <w:t>m. k</w:t>
      </w:r>
      <w:r w:rsidR="00BA2045" w:rsidRPr="00863CB2">
        <w:rPr>
          <w:rFonts w:ascii="Times New Roman" w:hAnsi="Times New Roman" w:cs="Times New Roman"/>
          <w:color w:val="000000" w:themeColor="text1"/>
          <w:sz w:val="24"/>
          <w:szCs w:val="24"/>
        </w:rPr>
        <w:t>uadrise</w:t>
      </w:r>
      <w:r w:rsidR="00BA2045">
        <w:rPr>
          <w:rFonts w:ascii="Times New Roman" w:hAnsi="Times New Roman" w:cs="Times New Roman"/>
          <w:sz w:val="24"/>
          <w:szCs w:val="24"/>
        </w:rPr>
        <w:t>psin</w:t>
      </w:r>
      <w:r w:rsidRPr="009256FB">
        <w:rPr>
          <w:rFonts w:ascii="Times New Roman" w:hAnsi="Times New Roman" w:cs="Times New Roman"/>
          <w:sz w:val="24"/>
          <w:szCs w:val="24"/>
        </w:rPr>
        <w:t xml:space="preserve"> motor innervasyonunu sağlar</w:t>
      </w:r>
      <w:r w:rsidRPr="009256FB">
        <w:rPr>
          <w:rFonts w:ascii="Times New Roman" w:hAnsi="Times New Roman" w:cs="Times New Roman"/>
          <w:b/>
          <w:sz w:val="24"/>
          <w:szCs w:val="24"/>
        </w:rPr>
        <w:t xml:space="preserve">. </w:t>
      </w:r>
      <w:r w:rsidRPr="009256FB">
        <w:rPr>
          <w:rFonts w:ascii="Times New Roman" w:hAnsi="Times New Roman" w:cs="Times New Roman"/>
          <w:sz w:val="24"/>
          <w:szCs w:val="24"/>
        </w:rPr>
        <w:t>Yine uyluğun anteromedialinin duyusal innervasyonunu sağlar. Ayrıca kalça ve diz eklemler</w:t>
      </w:r>
      <w:r w:rsidR="000F2DAC" w:rsidRPr="009256FB">
        <w:rPr>
          <w:rFonts w:ascii="Times New Roman" w:hAnsi="Times New Roman" w:cs="Times New Roman"/>
          <w:sz w:val="24"/>
          <w:szCs w:val="24"/>
        </w:rPr>
        <w:t xml:space="preserve">ine </w:t>
      </w:r>
      <w:r w:rsidR="00AE6AF7">
        <w:rPr>
          <w:rFonts w:ascii="Times New Roman" w:hAnsi="Times New Roman" w:cs="Times New Roman"/>
          <w:sz w:val="24"/>
          <w:szCs w:val="24"/>
        </w:rPr>
        <w:t xml:space="preserve">de </w:t>
      </w:r>
      <w:r w:rsidR="000F2DAC" w:rsidRPr="009256FB">
        <w:rPr>
          <w:rFonts w:ascii="Times New Roman" w:hAnsi="Times New Roman" w:cs="Times New Roman"/>
          <w:sz w:val="24"/>
          <w:szCs w:val="24"/>
        </w:rPr>
        <w:t>dallar gönderir [</w:t>
      </w:r>
      <w:r w:rsidR="008449E2" w:rsidRPr="009256FB">
        <w:rPr>
          <w:rFonts w:ascii="Times New Roman" w:hAnsi="Times New Roman" w:cs="Times New Roman"/>
          <w:sz w:val="24"/>
          <w:szCs w:val="24"/>
        </w:rPr>
        <w:t>41</w:t>
      </w:r>
      <w:r w:rsidRPr="009256FB">
        <w:rPr>
          <w:rFonts w:ascii="Times New Roman" w:hAnsi="Times New Roman" w:cs="Times New Roman"/>
          <w:sz w:val="24"/>
          <w:szCs w:val="24"/>
        </w:rPr>
        <w:t xml:space="preserve">]. </w:t>
      </w:r>
    </w:p>
    <w:p w:rsidR="00F74E0D" w:rsidRPr="00863CB2" w:rsidRDefault="00F74E0D" w:rsidP="009256FB">
      <w:pPr>
        <w:spacing w:line="360" w:lineRule="auto"/>
        <w:ind w:firstLine="720"/>
        <w:jc w:val="both"/>
        <w:rPr>
          <w:rFonts w:ascii="Times New Roman" w:hAnsi="Times New Roman" w:cs="Times New Roman"/>
          <w:color w:val="000000" w:themeColor="text1"/>
          <w:sz w:val="24"/>
          <w:szCs w:val="24"/>
        </w:rPr>
      </w:pPr>
      <w:r w:rsidRPr="00863CB2">
        <w:rPr>
          <w:rFonts w:ascii="Times New Roman" w:hAnsi="Times New Roman" w:cs="Times New Roman"/>
          <w:color w:val="000000" w:themeColor="text1"/>
          <w:sz w:val="24"/>
          <w:szCs w:val="24"/>
        </w:rPr>
        <w:t>Femoral sinirin terminal kutanöz dalı olan safen sinir, femoral damarları içeren femoral kılıfın lateralinde femoral üçgenden aşağı doğru ilerler. Safen sinir, femoral arter ve ven ile</w:t>
      </w:r>
      <w:r w:rsidR="00BA2045" w:rsidRPr="00863CB2">
        <w:rPr>
          <w:rFonts w:ascii="Times New Roman" w:hAnsi="Times New Roman" w:cs="Times New Roman"/>
          <w:color w:val="000000" w:themeColor="text1"/>
          <w:sz w:val="24"/>
          <w:szCs w:val="24"/>
        </w:rPr>
        <w:t xml:space="preserve"> </w:t>
      </w:r>
      <w:r w:rsidRPr="00863CB2">
        <w:rPr>
          <w:rFonts w:ascii="Times New Roman" w:hAnsi="Times New Roman" w:cs="Times New Roman"/>
          <w:color w:val="000000" w:themeColor="text1"/>
          <w:sz w:val="24"/>
          <w:szCs w:val="24"/>
        </w:rPr>
        <w:t>birlikte addüktör kanalından geçer ve femoral damarlar kanalın distal ucundaki addüktör hiatusunu hareket ettirdiğinde sartorius ve grasilis arasında geçerek yüzeysel hale gelir. Krus anteromedial</w:t>
      </w:r>
      <w:r w:rsidR="007357E0" w:rsidRPr="00863CB2">
        <w:rPr>
          <w:rFonts w:ascii="Times New Roman" w:hAnsi="Times New Roman" w:cs="Times New Roman"/>
          <w:color w:val="000000" w:themeColor="text1"/>
          <w:sz w:val="24"/>
          <w:szCs w:val="24"/>
        </w:rPr>
        <w:t>i</w:t>
      </w:r>
      <w:r w:rsidR="00BA2045" w:rsidRPr="00863CB2">
        <w:rPr>
          <w:rFonts w:ascii="Times New Roman" w:hAnsi="Times New Roman" w:cs="Times New Roman"/>
          <w:color w:val="000000" w:themeColor="text1"/>
          <w:sz w:val="24"/>
          <w:szCs w:val="24"/>
        </w:rPr>
        <w:t>nin</w:t>
      </w:r>
      <w:r w:rsidR="007357E0" w:rsidRPr="00863CB2">
        <w:rPr>
          <w:rFonts w:ascii="Times New Roman" w:hAnsi="Times New Roman" w:cs="Times New Roman"/>
          <w:color w:val="000000" w:themeColor="text1"/>
          <w:sz w:val="24"/>
          <w:szCs w:val="24"/>
        </w:rPr>
        <w:t xml:space="preserve"> duysa</w:t>
      </w:r>
      <w:r w:rsidR="005F54B0" w:rsidRPr="00863CB2">
        <w:rPr>
          <w:rFonts w:ascii="Times New Roman" w:hAnsi="Times New Roman" w:cs="Times New Roman"/>
          <w:color w:val="000000" w:themeColor="text1"/>
          <w:sz w:val="24"/>
          <w:szCs w:val="24"/>
        </w:rPr>
        <w:t>l innervasyonu sağlar [2</w:t>
      </w:r>
      <w:r w:rsidR="000F2DAC" w:rsidRPr="00863CB2">
        <w:rPr>
          <w:rFonts w:ascii="Times New Roman" w:hAnsi="Times New Roman" w:cs="Times New Roman"/>
          <w:color w:val="000000" w:themeColor="text1"/>
          <w:sz w:val="24"/>
          <w:szCs w:val="24"/>
        </w:rPr>
        <w:t>9</w:t>
      </w:r>
      <w:r w:rsidRPr="00863CB2">
        <w:rPr>
          <w:rFonts w:ascii="Times New Roman" w:hAnsi="Times New Roman" w:cs="Times New Roman"/>
          <w:color w:val="000000" w:themeColor="text1"/>
          <w:sz w:val="24"/>
          <w:szCs w:val="24"/>
        </w:rPr>
        <w:t>].</w:t>
      </w:r>
    </w:p>
    <w:p w:rsidR="000F2DAC" w:rsidRPr="009256FB" w:rsidRDefault="005C09EE" w:rsidP="009256FB">
      <w:pPr>
        <w:spacing w:line="360" w:lineRule="auto"/>
        <w:jc w:val="both"/>
        <w:rPr>
          <w:rFonts w:ascii="Times New Roman" w:hAnsi="Times New Roman" w:cs="Times New Roman"/>
          <w:sz w:val="24"/>
          <w:szCs w:val="24"/>
        </w:rPr>
      </w:pPr>
      <w:r w:rsidRPr="009256FB">
        <w:rPr>
          <w:rFonts w:ascii="Times New Roman" w:hAnsi="Times New Roman" w:cs="Times New Roman"/>
          <w:noProof/>
          <w:lang w:val="en-US"/>
        </w:rPr>
        <w:drawing>
          <wp:anchor distT="0" distB="0" distL="114300" distR="114300" simplePos="0" relativeHeight="251641344" behindDoc="0" locked="0" layoutInCell="1" allowOverlap="1">
            <wp:simplePos x="0" y="0"/>
            <wp:positionH relativeFrom="margin">
              <wp:posOffset>4445</wp:posOffset>
            </wp:positionH>
            <wp:positionV relativeFrom="margin">
              <wp:posOffset>3594735</wp:posOffset>
            </wp:positionV>
            <wp:extent cx="3406775" cy="4266565"/>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06775" cy="4266565"/>
                    </a:xfrm>
                    <a:prstGeom prst="rect">
                      <a:avLst/>
                    </a:prstGeom>
                  </pic:spPr>
                </pic:pic>
              </a:graphicData>
            </a:graphic>
            <wp14:sizeRelH relativeFrom="margin">
              <wp14:pctWidth>0</wp14:pctWidth>
            </wp14:sizeRelH>
            <wp14:sizeRelV relativeFrom="margin">
              <wp14:pctHeight>0</wp14:pctHeight>
            </wp14:sizeRelV>
          </wp:anchor>
        </w:drawing>
      </w:r>
    </w:p>
    <w:p w:rsidR="00AE6AF7" w:rsidRDefault="00654813" w:rsidP="00D3149E">
      <w:pPr>
        <w:spacing w:line="360" w:lineRule="auto"/>
        <w:rPr>
          <w:rFonts w:ascii="Times New Roman" w:hAnsi="Times New Roman" w:cs="Times New Roman"/>
          <w:sz w:val="24"/>
          <w:szCs w:val="24"/>
        </w:rPr>
      </w:pPr>
      <w:r w:rsidRPr="009256FB">
        <w:rPr>
          <w:rFonts w:ascii="Times New Roman" w:hAnsi="Times New Roman" w:cs="Times New Roman"/>
          <w:b/>
          <w:sz w:val="24"/>
          <w:szCs w:val="24"/>
        </w:rPr>
        <w:t>Şekil-4</w:t>
      </w:r>
      <w:r w:rsidR="00FD57F0" w:rsidRPr="009256FB">
        <w:rPr>
          <w:rFonts w:ascii="Times New Roman" w:hAnsi="Times New Roman" w:cs="Times New Roman"/>
          <w:b/>
          <w:sz w:val="24"/>
          <w:szCs w:val="24"/>
        </w:rPr>
        <w:t>:</w:t>
      </w:r>
      <w:r w:rsidR="005C09EE">
        <w:rPr>
          <w:rFonts w:ascii="Times New Roman" w:hAnsi="Times New Roman" w:cs="Times New Roman"/>
          <w:sz w:val="24"/>
          <w:szCs w:val="24"/>
        </w:rPr>
        <w:t xml:space="preserve"> </w:t>
      </w:r>
      <w:r w:rsidR="00FD57F0" w:rsidRPr="009256FB">
        <w:rPr>
          <w:rFonts w:ascii="Times New Roman" w:hAnsi="Times New Roman" w:cs="Times New Roman"/>
          <w:sz w:val="24"/>
          <w:szCs w:val="24"/>
        </w:rPr>
        <w:t xml:space="preserve">Uyluk </w:t>
      </w:r>
      <w:r w:rsidR="00046154">
        <w:rPr>
          <w:rFonts w:ascii="Times New Roman" w:hAnsi="Times New Roman" w:cs="Times New Roman"/>
          <w:sz w:val="24"/>
          <w:szCs w:val="24"/>
        </w:rPr>
        <w:t>anterior sinirlerinin kadavra</w:t>
      </w:r>
      <w:r w:rsidR="00FD57F0" w:rsidRPr="009256FB">
        <w:rPr>
          <w:rFonts w:ascii="Times New Roman" w:hAnsi="Times New Roman" w:cs="Times New Roman"/>
          <w:sz w:val="24"/>
          <w:szCs w:val="24"/>
        </w:rPr>
        <w:t xml:space="preserve"> görünümü</w:t>
      </w:r>
      <w:r w:rsidR="00D4631D" w:rsidRPr="009256FB">
        <w:rPr>
          <w:rFonts w:ascii="Times New Roman" w:hAnsi="Times New Roman" w:cs="Times New Roman"/>
          <w:sz w:val="24"/>
          <w:szCs w:val="24"/>
        </w:rPr>
        <w:t xml:space="preserve">. </w:t>
      </w:r>
    </w:p>
    <w:p w:rsidR="00AE6AF7" w:rsidRDefault="00D4631D" w:rsidP="00D3149E">
      <w:pPr>
        <w:spacing w:line="360" w:lineRule="auto"/>
        <w:rPr>
          <w:rFonts w:ascii="Times New Roman" w:hAnsi="Times New Roman" w:cs="Times New Roman"/>
          <w:sz w:val="24"/>
          <w:szCs w:val="24"/>
        </w:rPr>
      </w:pPr>
      <w:r w:rsidRPr="009256FB">
        <w:rPr>
          <w:rFonts w:ascii="Times New Roman" w:hAnsi="Times New Roman" w:cs="Times New Roman"/>
          <w:sz w:val="24"/>
          <w:szCs w:val="24"/>
        </w:rPr>
        <w:t xml:space="preserve">Pleksus </w:t>
      </w:r>
      <w:r w:rsidR="00AE6AF7">
        <w:rPr>
          <w:rFonts w:ascii="Times New Roman" w:hAnsi="Times New Roman" w:cs="Times New Roman"/>
          <w:sz w:val="24"/>
          <w:szCs w:val="24"/>
        </w:rPr>
        <w:t>l</w:t>
      </w:r>
      <w:r w:rsidRPr="009256FB">
        <w:rPr>
          <w:rFonts w:ascii="Times New Roman" w:hAnsi="Times New Roman" w:cs="Times New Roman"/>
          <w:sz w:val="24"/>
          <w:szCs w:val="24"/>
        </w:rPr>
        <w:t>umbalis</w:t>
      </w:r>
      <w:r w:rsidR="00AE6AF7">
        <w:rPr>
          <w:rFonts w:ascii="Times New Roman" w:hAnsi="Times New Roman" w:cs="Times New Roman"/>
          <w:sz w:val="24"/>
          <w:szCs w:val="24"/>
        </w:rPr>
        <w:t>in</w:t>
      </w:r>
      <w:r w:rsidR="00B221CE">
        <w:rPr>
          <w:rFonts w:ascii="Times New Roman" w:hAnsi="Times New Roman" w:cs="Times New Roman"/>
          <w:sz w:val="24"/>
          <w:szCs w:val="24"/>
        </w:rPr>
        <w:t xml:space="preserve"> (</w:t>
      </w:r>
      <w:r w:rsidR="005C09EE">
        <w:rPr>
          <w:rFonts w:ascii="Times New Roman" w:hAnsi="Times New Roman" w:cs="Times New Roman"/>
          <w:sz w:val="24"/>
          <w:szCs w:val="24"/>
        </w:rPr>
        <w:t xml:space="preserve">n. iliohipogastrikus, </w:t>
      </w:r>
      <w:r w:rsidR="00AE6AF7">
        <w:rPr>
          <w:rFonts w:ascii="Times New Roman" w:hAnsi="Times New Roman" w:cs="Times New Roman"/>
          <w:sz w:val="24"/>
          <w:szCs w:val="24"/>
        </w:rPr>
        <w:t>n. ilioinguinalis</w:t>
      </w:r>
      <w:r w:rsidR="005C09EE">
        <w:rPr>
          <w:rFonts w:ascii="Times New Roman" w:hAnsi="Times New Roman" w:cs="Times New Roman"/>
          <w:sz w:val="24"/>
          <w:szCs w:val="24"/>
        </w:rPr>
        <w:t xml:space="preserve">, </w:t>
      </w:r>
      <w:r w:rsidR="00AE6AF7">
        <w:rPr>
          <w:rFonts w:ascii="Times New Roman" w:hAnsi="Times New Roman" w:cs="Times New Roman"/>
          <w:sz w:val="24"/>
          <w:szCs w:val="24"/>
        </w:rPr>
        <w:t>n. genitofemoralis</w:t>
      </w:r>
      <w:r w:rsidR="005C09EE">
        <w:rPr>
          <w:rFonts w:ascii="Times New Roman" w:hAnsi="Times New Roman" w:cs="Times New Roman"/>
          <w:sz w:val="24"/>
          <w:szCs w:val="24"/>
        </w:rPr>
        <w:t xml:space="preserve">, </w:t>
      </w:r>
      <w:r w:rsidR="00AE6AF7">
        <w:rPr>
          <w:rFonts w:ascii="Times New Roman" w:hAnsi="Times New Roman" w:cs="Times New Roman"/>
          <w:sz w:val="24"/>
          <w:szCs w:val="24"/>
        </w:rPr>
        <w:t>n. kutaneus</w:t>
      </w:r>
      <w:r w:rsidR="005C09EE">
        <w:rPr>
          <w:rFonts w:ascii="Times New Roman" w:hAnsi="Times New Roman" w:cs="Times New Roman"/>
          <w:sz w:val="24"/>
          <w:szCs w:val="24"/>
        </w:rPr>
        <w:t xml:space="preserve"> femoralis lateralis, </w:t>
      </w:r>
      <w:r w:rsidR="00AE6AF7">
        <w:rPr>
          <w:rFonts w:ascii="Times New Roman" w:hAnsi="Times New Roman" w:cs="Times New Roman"/>
          <w:sz w:val="24"/>
          <w:szCs w:val="24"/>
        </w:rPr>
        <w:t>n. femoralis</w:t>
      </w:r>
      <w:r w:rsidR="005C09EE">
        <w:rPr>
          <w:rFonts w:ascii="Times New Roman" w:hAnsi="Times New Roman" w:cs="Times New Roman"/>
          <w:sz w:val="24"/>
          <w:szCs w:val="24"/>
        </w:rPr>
        <w:t xml:space="preserve"> ve </w:t>
      </w:r>
      <w:r w:rsidR="00AE6AF7">
        <w:rPr>
          <w:rFonts w:ascii="Times New Roman" w:hAnsi="Times New Roman" w:cs="Times New Roman"/>
          <w:sz w:val="24"/>
          <w:szCs w:val="24"/>
        </w:rPr>
        <w:t>n. obturatorius</w:t>
      </w:r>
      <w:r w:rsidR="009152EE" w:rsidRPr="009256FB">
        <w:rPr>
          <w:rFonts w:ascii="Times New Roman" w:hAnsi="Times New Roman" w:cs="Times New Roman"/>
          <w:sz w:val="24"/>
          <w:szCs w:val="24"/>
        </w:rPr>
        <w:t>) lomber bölgeden çıkan spinal sinirlerin anterior dall</w:t>
      </w:r>
      <w:r w:rsidR="005C09EE">
        <w:rPr>
          <w:rFonts w:ascii="Times New Roman" w:hAnsi="Times New Roman" w:cs="Times New Roman"/>
          <w:sz w:val="24"/>
          <w:szCs w:val="24"/>
        </w:rPr>
        <w:t>arı ile oluştuğu görülmektedir</w:t>
      </w:r>
      <w:r w:rsidR="00AE6AF7">
        <w:rPr>
          <w:rFonts w:ascii="Times New Roman" w:hAnsi="Times New Roman" w:cs="Times New Roman"/>
          <w:sz w:val="24"/>
          <w:szCs w:val="24"/>
        </w:rPr>
        <w:t>.</w:t>
      </w:r>
      <w:r w:rsidR="00FD57F0" w:rsidRPr="009256FB">
        <w:rPr>
          <w:rFonts w:ascii="Times New Roman" w:hAnsi="Times New Roman" w:cs="Times New Roman"/>
          <w:sz w:val="24"/>
          <w:szCs w:val="24"/>
        </w:rPr>
        <w:t xml:space="preserve"> </w:t>
      </w:r>
    </w:p>
    <w:p w:rsidR="00FD57F0" w:rsidRPr="009256FB" w:rsidRDefault="00FD57F0" w:rsidP="00D3149E">
      <w:pPr>
        <w:spacing w:line="360" w:lineRule="auto"/>
        <w:rPr>
          <w:rFonts w:ascii="Times New Roman" w:hAnsi="Times New Roman" w:cs="Times New Roman"/>
          <w:sz w:val="24"/>
          <w:szCs w:val="24"/>
        </w:rPr>
      </w:pPr>
      <w:r w:rsidRPr="009256FB">
        <w:rPr>
          <w:rFonts w:ascii="Times New Roman" w:hAnsi="Times New Roman" w:cs="Times New Roman"/>
          <w:sz w:val="24"/>
          <w:szCs w:val="24"/>
        </w:rPr>
        <w:t xml:space="preserve">(Anatomy of Photographic atlas, Johannes </w:t>
      </w:r>
      <w:r w:rsidR="00BA2045" w:rsidRPr="009256FB">
        <w:rPr>
          <w:rFonts w:ascii="Times New Roman" w:hAnsi="Times New Roman" w:cs="Times New Roman"/>
          <w:sz w:val="24"/>
          <w:szCs w:val="24"/>
        </w:rPr>
        <w:t>W. Rohen</w:t>
      </w:r>
      <w:r w:rsidRPr="009256FB">
        <w:rPr>
          <w:rFonts w:ascii="Times New Roman" w:hAnsi="Times New Roman" w:cs="Times New Roman"/>
          <w:sz w:val="24"/>
          <w:szCs w:val="24"/>
        </w:rPr>
        <w:t xml:space="preserve"> Chihiro Yokochi Elke Lütjen-Drecoll 2016 Schattauer GmbH and Wolters Kluwer)</w:t>
      </w:r>
    </w:p>
    <w:p w:rsidR="008449E2" w:rsidRDefault="008449E2" w:rsidP="009256FB">
      <w:pPr>
        <w:spacing w:line="360" w:lineRule="auto"/>
        <w:jc w:val="both"/>
        <w:rPr>
          <w:rFonts w:ascii="Times New Roman" w:hAnsi="Times New Roman" w:cs="Times New Roman"/>
          <w:b/>
          <w:sz w:val="24"/>
          <w:szCs w:val="24"/>
        </w:rPr>
      </w:pPr>
    </w:p>
    <w:p w:rsidR="00B221CE" w:rsidRDefault="00B221CE" w:rsidP="009256FB">
      <w:pPr>
        <w:spacing w:line="360" w:lineRule="auto"/>
        <w:jc w:val="both"/>
        <w:rPr>
          <w:rFonts w:ascii="Times New Roman" w:hAnsi="Times New Roman" w:cs="Times New Roman"/>
          <w:b/>
          <w:sz w:val="24"/>
          <w:szCs w:val="24"/>
        </w:rPr>
      </w:pPr>
    </w:p>
    <w:p w:rsidR="00FD57F0" w:rsidRPr="00863CB2" w:rsidDel="005569B5" w:rsidRDefault="00FD57F0" w:rsidP="009256FB">
      <w:pPr>
        <w:spacing w:line="360" w:lineRule="auto"/>
        <w:jc w:val="both"/>
        <w:rPr>
          <w:rFonts w:ascii="Times New Roman" w:hAnsi="Times New Roman" w:cs="Times New Roman"/>
          <w:b/>
          <w:color w:val="000000" w:themeColor="text1"/>
          <w:sz w:val="24"/>
          <w:szCs w:val="24"/>
        </w:rPr>
      </w:pPr>
      <w:r w:rsidRPr="009256FB" w:rsidDel="005569B5">
        <w:rPr>
          <w:rFonts w:ascii="Times New Roman" w:hAnsi="Times New Roman" w:cs="Times New Roman"/>
          <w:b/>
          <w:sz w:val="24"/>
          <w:szCs w:val="24"/>
        </w:rPr>
        <w:lastRenderedPageBreak/>
        <w:t xml:space="preserve">2.2 </w:t>
      </w:r>
      <w:r w:rsidRPr="00863CB2" w:rsidDel="005569B5">
        <w:rPr>
          <w:rFonts w:ascii="Times New Roman" w:hAnsi="Times New Roman" w:cs="Times New Roman"/>
          <w:b/>
          <w:color w:val="000000" w:themeColor="text1"/>
          <w:sz w:val="24"/>
          <w:szCs w:val="24"/>
        </w:rPr>
        <w:t xml:space="preserve">Total Kalça Protezi ve Sinir </w:t>
      </w:r>
      <w:r w:rsidR="00BA2045" w:rsidRPr="00863CB2">
        <w:rPr>
          <w:rFonts w:ascii="Times New Roman" w:hAnsi="Times New Roman" w:cs="Times New Roman"/>
          <w:b/>
          <w:color w:val="000000" w:themeColor="text1"/>
          <w:sz w:val="24"/>
          <w:szCs w:val="24"/>
        </w:rPr>
        <w:t>Y</w:t>
      </w:r>
      <w:r w:rsidRPr="00863CB2" w:rsidDel="005569B5">
        <w:rPr>
          <w:rFonts w:ascii="Times New Roman" w:hAnsi="Times New Roman" w:cs="Times New Roman"/>
          <w:b/>
          <w:color w:val="000000" w:themeColor="text1"/>
          <w:sz w:val="24"/>
          <w:szCs w:val="24"/>
        </w:rPr>
        <w:t>aralanması Arasındaki İlişki</w:t>
      </w:r>
    </w:p>
    <w:p w:rsidR="00FD57F0" w:rsidRPr="009256FB" w:rsidDel="005569B5" w:rsidRDefault="00FD57F0" w:rsidP="009256FB">
      <w:pPr>
        <w:spacing w:line="360" w:lineRule="auto"/>
        <w:jc w:val="both"/>
        <w:rPr>
          <w:rFonts w:ascii="Times New Roman" w:hAnsi="Times New Roman" w:cs="Times New Roman"/>
          <w:sz w:val="24"/>
          <w:szCs w:val="24"/>
        </w:rPr>
      </w:pPr>
      <w:r w:rsidRPr="00863CB2" w:rsidDel="005569B5">
        <w:rPr>
          <w:rFonts w:ascii="Times New Roman" w:hAnsi="Times New Roman" w:cs="Times New Roman"/>
          <w:b/>
          <w:color w:val="000000" w:themeColor="text1"/>
          <w:sz w:val="24"/>
          <w:szCs w:val="24"/>
        </w:rPr>
        <w:tab/>
      </w:r>
      <w:r w:rsidR="00810E1C" w:rsidRPr="00863CB2">
        <w:rPr>
          <w:rFonts w:ascii="Times New Roman" w:hAnsi="Times New Roman" w:cs="Times New Roman"/>
          <w:color w:val="000000" w:themeColor="text1"/>
          <w:sz w:val="24"/>
          <w:szCs w:val="24"/>
        </w:rPr>
        <w:t>Total kalça protezi</w:t>
      </w:r>
      <w:r w:rsidRPr="00863CB2" w:rsidDel="005569B5">
        <w:rPr>
          <w:rFonts w:ascii="Times New Roman" w:hAnsi="Times New Roman" w:cs="Times New Roman"/>
          <w:color w:val="000000" w:themeColor="text1"/>
          <w:sz w:val="24"/>
          <w:szCs w:val="24"/>
        </w:rPr>
        <w:t xml:space="preserve"> operasyonunda nörolojik yaralanmalar nadir fakat potansiyel olarak yıkıcı komplikasyonlardır, çünkü nörolojik ağrı ve kas güçsüzlüğünün değişken boyutu, mükemmel bir klinik sonucu </w:t>
      </w:r>
      <w:r w:rsidR="00BA2045" w:rsidRPr="00863CB2">
        <w:rPr>
          <w:rFonts w:ascii="Times New Roman" w:hAnsi="Times New Roman" w:cs="Times New Roman"/>
          <w:color w:val="000000" w:themeColor="text1"/>
          <w:sz w:val="24"/>
          <w:szCs w:val="24"/>
        </w:rPr>
        <w:t>engelleyerek</w:t>
      </w:r>
      <w:r w:rsidR="00BA2045">
        <w:rPr>
          <w:rFonts w:ascii="Times New Roman" w:hAnsi="Times New Roman" w:cs="Times New Roman"/>
          <w:color w:val="FF0000"/>
          <w:sz w:val="24"/>
          <w:szCs w:val="24"/>
        </w:rPr>
        <w:t xml:space="preserve"> </w:t>
      </w:r>
      <w:r w:rsidRPr="009256FB" w:rsidDel="005569B5">
        <w:rPr>
          <w:rFonts w:ascii="Times New Roman" w:hAnsi="Times New Roman" w:cs="Times New Roman"/>
          <w:sz w:val="24"/>
          <w:szCs w:val="24"/>
        </w:rPr>
        <w:t>hasta ve cerrahın memnuniyetsizliğine neden olabilir. Nörolojik hasarı önlemek için, anatomik yapılar hakkında doğru bilgiye sahip olmak, primer ve revizyon operasyonlar</w:t>
      </w:r>
      <w:r w:rsidR="00E90838">
        <w:rPr>
          <w:rFonts w:ascii="Times New Roman" w:hAnsi="Times New Roman" w:cs="Times New Roman"/>
          <w:sz w:val="24"/>
          <w:szCs w:val="24"/>
        </w:rPr>
        <w:t>ın</w:t>
      </w:r>
      <w:r w:rsidRPr="009256FB" w:rsidDel="005569B5">
        <w:rPr>
          <w:rFonts w:ascii="Times New Roman" w:hAnsi="Times New Roman" w:cs="Times New Roman"/>
          <w:sz w:val="24"/>
          <w:szCs w:val="24"/>
        </w:rPr>
        <w:t xml:space="preserve">da karşılaşılabilecek anatomik varyasyonları tanımak önemlidir. </w:t>
      </w:r>
      <w:r w:rsidR="00810E1C" w:rsidRPr="009256FB">
        <w:rPr>
          <w:rFonts w:ascii="Times New Roman" w:hAnsi="Times New Roman" w:cs="Times New Roman"/>
          <w:sz w:val="24"/>
          <w:szCs w:val="24"/>
        </w:rPr>
        <w:t>Yine bu operasyon</w:t>
      </w:r>
      <w:r w:rsidR="00E90838">
        <w:rPr>
          <w:rFonts w:ascii="Times New Roman" w:hAnsi="Times New Roman" w:cs="Times New Roman"/>
          <w:sz w:val="24"/>
          <w:szCs w:val="24"/>
        </w:rPr>
        <w:t>lar</w:t>
      </w:r>
      <w:r w:rsidR="00810E1C" w:rsidRPr="009256FB">
        <w:rPr>
          <w:rFonts w:ascii="Times New Roman" w:hAnsi="Times New Roman" w:cs="Times New Roman"/>
          <w:sz w:val="24"/>
          <w:szCs w:val="24"/>
        </w:rPr>
        <w:t>da muhtemel r</w:t>
      </w:r>
      <w:r w:rsidRPr="009256FB" w:rsidDel="005569B5">
        <w:rPr>
          <w:rFonts w:ascii="Times New Roman" w:hAnsi="Times New Roman" w:cs="Times New Roman"/>
          <w:sz w:val="24"/>
          <w:szCs w:val="24"/>
        </w:rPr>
        <w:t>isk faktörlerinin uygun şekilde değerlendirilmesi önemlidir.</w:t>
      </w:r>
    </w:p>
    <w:p w:rsidR="00FD57F0" w:rsidRPr="009256FB" w:rsidDel="005569B5" w:rsidRDefault="00FD57F0" w:rsidP="009256FB">
      <w:pPr>
        <w:spacing w:line="360" w:lineRule="auto"/>
        <w:jc w:val="both"/>
        <w:rPr>
          <w:rFonts w:ascii="Times New Roman" w:hAnsi="Times New Roman" w:cs="Times New Roman"/>
          <w:sz w:val="24"/>
          <w:szCs w:val="24"/>
        </w:rPr>
      </w:pPr>
      <w:r w:rsidRPr="009256FB" w:rsidDel="005569B5">
        <w:rPr>
          <w:rFonts w:ascii="Times New Roman" w:hAnsi="Times New Roman" w:cs="Times New Roman"/>
          <w:sz w:val="24"/>
          <w:szCs w:val="24"/>
        </w:rPr>
        <w:tab/>
        <w:t xml:space="preserve">Kalça artroplastisi uygulamasında sinir yaralanması için tanımlanmış en önemli risk faktörü alt ekstremitenin aşırı gerilmesi ve uzamasıdır. Bunun haricinde asetabuler displazi, normalin altında kısa boylu ve düşük kas kitleli kadın cinsiyet, post-travmatik artroz, sinirlerin anatomik varyasyonları, minimal invaziv cerrahi prosedürler ve revizyonel kalça artroplasti uygulaması da sinir yaralanması için risk faktörlerindendir </w:t>
      </w:r>
      <w:r w:rsidRPr="009256FB" w:rsidDel="005569B5">
        <w:rPr>
          <w:rFonts w:ascii="Times New Roman" w:hAnsi="Times New Roman" w:cs="Times New Roman"/>
          <w:b/>
          <w:sz w:val="24"/>
          <w:szCs w:val="24"/>
        </w:rPr>
        <w:t>(Tablo-1)</w:t>
      </w:r>
      <w:r w:rsidR="004E5CC7" w:rsidRPr="009256FB">
        <w:rPr>
          <w:rFonts w:ascii="Times New Roman" w:hAnsi="Times New Roman" w:cs="Times New Roman"/>
          <w:sz w:val="24"/>
          <w:szCs w:val="24"/>
        </w:rPr>
        <w:t xml:space="preserve"> [</w:t>
      </w:r>
      <w:r w:rsidR="008449E2" w:rsidRPr="009256FB">
        <w:rPr>
          <w:rFonts w:ascii="Times New Roman" w:hAnsi="Times New Roman" w:cs="Times New Roman"/>
          <w:sz w:val="24"/>
          <w:szCs w:val="24"/>
        </w:rPr>
        <w:t>42</w:t>
      </w:r>
      <w:r w:rsidRPr="009256FB" w:rsidDel="005569B5">
        <w:rPr>
          <w:rFonts w:ascii="Times New Roman" w:hAnsi="Times New Roman" w:cs="Times New Roman"/>
          <w:sz w:val="24"/>
          <w:szCs w:val="24"/>
        </w:rPr>
        <w:t>]. Peroperatif sinir yaralanması</w:t>
      </w:r>
      <w:r w:rsidR="00E90838">
        <w:rPr>
          <w:rFonts w:ascii="Times New Roman" w:hAnsi="Times New Roman" w:cs="Times New Roman"/>
          <w:sz w:val="24"/>
          <w:szCs w:val="24"/>
        </w:rPr>
        <w:t>nın</w:t>
      </w:r>
      <w:r w:rsidRPr="009256FB" w:rsidDel="005569B5">
        <w:rPr>
          <w:rFonts w:ascii="Times New Roman" w:hAnsi="Times New Roman" w:cs="Times New Roman"/>
          <w:sz w:val="24"/>
          <w:szCs w:val="24"/>
        </w:rPr>
        <w:t xml:space="preserve"> başlıca nedenleri; gerilme, kompresyon, kontüzyon, laserasyon, kemik çimentosun</w:t>
      </w:r>
      <w:r w:rsidR="00AE6AF7">
        <w:rPr>
          <w:rFonts w:ascii="Times New Roman" w:hAnsi="Times New Roman" w:cs="Times New Roman"/>
          <w:sz w:val="24"/>
          <w:szCs w:val="24"/>
        </w:rPr>
        <w:t>un</w:t>
      </w:r>
      <w:r w:rsidRPr="009256FB" w:rsidDel="005569B5">
        <w:rPr>
          <w:rFonts w:ascii="Times New Roman" w:hAnsi="Times New Roman" w:cs="Times New Roman"/>
          <w:sz w:val="24"/>
          <w:szCs w:val="24"/>
        </w:rPr>
        <w:t xml:space="preserve"> termal hasar</w:t>
      </w:r>
      <w:r w:rsidR="00AE6AF7">
        <w:rPr>
          <w:rFonts w:ascii="Times New Roman" w:hAnsi="Times New Roman" w:cs="Times New Roman"/>
          <w:sz w:val="24"/>
          <w:szCs w:val="24"/>
        </w:rPr>
        <w:t>ı</w:t>
      </w:r>
      <w:r w:rsidRPr="009256FB" w:rsidDel="005569B5">
        <w:rPr>
          <w:rFonts w:ascii="Times New Roman" w:hAnsi="Times New Roman" w:cs="Times New Roman"/>
          <w:sz w:val="24"/>
          <w:szCs w:val="24"/>
        </w:rPr>
        <w:t xml:space="preserve"> ve operasyonlar sırasında vasküler hasar nedeniyle sinir bes</w:t>
      </w:r>
      <w:r w:rsidR="008449E2" w:rsidRPr="009256FB">
        <w:rPr>
          <w:rFonts w:ascii="Times New Roman" w:hAnsi="Times New Roman" w:cs="Times New Roman"/>
          <w:sz w:val="24"/>
          <w:szCs w:val="24"/>
        </w:rPr>
        <w:t>lenmesinin bozulmasıdır. [43, 20</w:t>
      </w:r>
      <w:r w:rsidRPr="009256FB" w:rsidDel="005569B5">
        <w:rPr>
          <w:rFonts w:ascii="Times New Roman" w:hAnsi="Times New Roman" w:cs="Times New Roman"/>
          <w:sz w:val="24"/>
          <w:szCs w:val="24"/>
        </w:rPr>
        <w:t xml:space="preserve">]. </w:t>
      </w:r>
    </w:p>
    <w:p w:rsidR="000A2CBC" w:rsidRPr="00863CB2" w:rsidRDefault="000A2CBC" w:rsidP="009256FB">
      <w:pPr>
        <w:spacing w:line="360" w:lineRule="auto"/>
        <w:ind w:firstLine="720"/>
        <w:jc w:val="both"/>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Total kalça artroplastisin</w:t>
      </w:r>
      <w:r w:rsidR="00810E1C" w:rsidRPr="00863CB2">
        <w:rPr>
          <w:rFonts w:ascii="Times New Roman" w:hAnsi="Times New Roman" w:cs="Times New Roman"/>
          <w:color w:val="000000" w:themeColor="text1"/>
          <w:sz w:val="24"/>
          <w:szCs w:val="24"/>
        </w:rPr>
        <w:t>de sinir yaralanma insidansı</w:t>
      </w:r>
      <w:r w:rsidR="00401611" w:rsidRPr="00863CB2">
        <w:rPr>
          <w:rFonts w:ascii="Times New Roman" w:hAnsi="Times New Roman" w:cs="Times New Roman"/>
          <w:color w:val="000000" w:themeColor="text1"/>
          <w:sz w:val="24"/>
          <w:szCs w:val="24"/>
        </w:rPr>
        <w:t>nın</w:t>
      </w:r>
      <w:r w:rsidR="00810E1C" w:rsidRPr="00863CB2">
        <w:rPr>
          <w:rFonts w:ascii="Times New Roman" w:hAnsi="Times New Roman" w:cs="Times New Roman"/>
          <w:color w:val="000000" w:themeColor="text1"/>
          <w:sz w:val="24"/>
          <w:szCs w:val="24"/>
        </w:rPr>
        <w:t xml:space="preserve"> %0,6-3,</w:t>
      </w:r>
      <w:r w:rsidRPr="00863CB2" w:rsidDel="005569B5">
        <w:rPr>
          <w:rFonts w:ascii="Times New Roman" w:hAnsi="Times New Roman" w:cs="Times New Roman"/>
          <w:color w:val="000000" w:themeColor="text1"/>
          <w:sz w:val="24"/>
          <w:szCs w:val="24"/>
        </w:rPr>
        <w:t>7 ar</w:t>
      </w:r>
      <w:r w:rsidR="005F54B0" w:rsidRPr="00863CB2">
        <w:rPr>
          <w:rFonts w:ascii="Times New Roman" w:hAnsi="Times New Roman" w:cs="Times New Roman"/>
          <w:color w:val="000000" w:themeColor="text1"/>
          <w:sz w:val="24"/>
          <w:szCs w:val="24"/>
        </w:rPr>
        <w:t>asında olduğu bildirilmiştir [</w:t>
      </w:r>
      <w:r w:rsidR="00784E7B" w:rsidRPr="00863CB2">
        <w:rPr>
          <w:rFonts w:ascii="Times New Roman" w:hAnsi="Times New Roman" w:cs="Times New Roman"/>
          <w:color w:val="000000" w:themeColor="text1"/>
          <w:sz w:val="24"/>
          <w:szCs w:val="24"/>
        </w:rPr>
        <w:t>42</w:t>
      </w:r>
      <w:r w:rsidRPr="00863CB2" w:rsidDel="005569B5">
        <w:rPr>
          <w:rFonts w:ascii="Times New Roman" w:hAnsi="Times New Roman" w:cs="Times New Roman"/>
          <w:color w:val="000000" w:themeColor="text1"/>
          <w:sz w:val="24"/>
          <w:szCs w:val="24"/>
        </w:rPr>
        <w:t xml:space="preserve">]. Revizyon kalça </w:t>
      </w:r>
      <w:r w:rsidR="00810E1C" w:rsidRPr="00863CB2">
        <w:rPr>
          <w:rFonts w:ascii="Times New Roman" w:hAnsi="Times New Roman" w:cs="Times New Roman"/>
          <w:color w:val="000000" w:themeColor="text1"/>
          <w:sz w:val="24"/>
          <w:szCs w:val="24"/>
        </w:rPr>
        <w:t>operasyonlarında ise bu oran %7,</w:t>
      </w:r>
      <w:r w:rsidR="005F54B0" w:rsidRPr="00863CB2">
        <w:rPr>
          <w:rFonts w:ascii="Times New Roman" w:hAnsi="Times New Roman" w:cs="Times New Roman"/>
          <w:color w:val="000000" w:themeColor="text1"/>
          <w:sz w:val="24"/>
          <w:szCs w:val="24"/>
        </w:rPr>
        <w:t>6’ya kadar çıkmaktadır [</w:t>
      </w:r>
      <w:r w:rsidR="00394813" w:rsidRPr="00863CB2">
        <w:rPr>
          <w:rFonts w:ascii="Times New Roman" w:hAnsi="Times New Roman" w:cs="Times New Roman"/>
          <w:color w:val="000000" w:themeColor="text1"/>
          <w:sz w:val="24"/>
          <w:szCs w:val="24"/>
        </w:rPr>
        <w:t>44</w:t>
      </w:r>
      <w:r w:rsidRPr="00863CB2" w:rsidDel="005569B5">
        <w:rPr>
          <w:rFonts w:ascii="Times New Roman" w:hAnsi="Times New Roman" w:cs="Times New Roman"/>
          <w:color w:val="000000" w:themeColor="text1"/>
          <w:sz w:val="24"/>
          <w:szCs w:val="24"/>
        </w:rPr>
        <w:t>]. Periferik sinir yaralanmaları %79 oranında siyatik sinirde</w:t>
      </w:r>
      <w:r w:rsidR="00401611" w:rsidRPr="00863CB2">
        <w:rPr>
          <w:rFonts w:ascii="Times New Roman" w:hAnsi="Times New Roman" w:cs="Times New Roman"/>
          <w:color w:val="000000" w:themeColor="text1"/>
          <w:sz w:val="24"/>
          <w:szCs w:val="24"/>
        </w:rPr>
        <w:t>,</w:t>
      </w:r>
      <w:r w:rsidRPr="00863CB2" w:rsidDel="005569B5">
        <w:rPr>
          <w:rFonts w:ascii="Times New Roman" w:hAnsi="Times New Roman" w:cs="Times New Roman"/>
          <w:color w:val="000000" w:themeColor="text1"/>
          <w:sz w:val="24"/>
          <w:szCs w:val="24"/>
        </w:rPr>
        <w:t xml:space="preserve"> ardından </w:t>
      </w:r>
      <w:r w:rsidR="00401611" w:rsidRPr="00863CB2">
        <w:rPr>
          <w:rFonts w:ascii="Times New Roman" w:hAnsi="Times New Roman" w:cs="Times New Roman"/>
          <w:color w:val="000000" w:themeColor="text1"/>
          <w:sz w:val="24"/>
          <w:szCs w:val="24"/>
        </w:rPr>
        <w:t xml:space="preserve">%13 oranında femoral sinirde </w:t>
      </w:r>
      <w:r w:rsidR="005F54B0" w:rsidRPr="00863CB2">
        <w:rPr>
          <w:rFonts w:ascii="Times New Roman" w:hAnsi="Times New Roman" w:cs="Times New Roman"/>
          <w:color w:val="000000" w:themeColor="text1"/>
          <w:sz w:val="24"/>
          <w:szCs w:val="24"/>
        </w:rPr>
        <w:t>görülmektedir [</w:t>
      </w:r>
      <w:r w:rsidR="009256FB" w:rsidRPr="00863CB2">
        <w:rPr>
          <w:rFonts w:ascii="Times New Roman" w:hAnsi="Times New Roman" w:cs="Times New Roman"/>
          <w:color w:val="000000" w:themeColor="text1"/>
          <w:sz w:val="24"/>
          <w:szCs w:val="24"/>
        </w:rPr>
        <w:t>45</w:t>
      </w:r>
      <w:r w:rsidRPr="00863CB2" w:rsidDel="005569B5">
        <w:rPr>
          <w:rFonts w:ascii="Times New Roman" w:hAnsi="Times New Roman" w:cs="Times New Roman"/>
          <w:color w:val="000000" w:themeColor="text1"/>
          <w:sz w:val="24"/>
          <w:szCs w:val="24"/>
        </w:rPr>
        <w:t>]. Obturator ve s</w:t>
      </w:r>
      <w:r w:rsidR="00401611" w:rsidRPr="00863CB2">
        <w:rPr>
          <w:rFonts w:ascii="Times New Roman" w:hAnsi="Times New Roman" w:cs="Times New Roman"/>
          <w:color w:val="000000" w:themeColor="text1"/>
          <w:sz w:val="24"/>
          <w:szCs w:val="24"/>
        </w:rPr>
        <w:t>ü</w:t>
      </w:r>
      <w:r w:rsidRPr="00863CB2" w:rsidDel="005569B5">
        <w:rPr>
          <w:rFonts w:ascii="Times New Roman" w:hAnsi="Times New Roman" w:cs="Times New Roman"/>
          <w:color w:val="000000" w:themeColor="text1"/>
          <w:sz w:val="24"/>
          <w:szCs w:val="24"/>
        </w:rPr>
        <w:t>perior gluteal sinir de nadir olarak yaralanabilmektedir. Özellikle siyatik sinir için yaralanmanın bilinen nedenlerinden %50</w:t>
      </w:r>
      <w:r w:rsidR="00401611" w:rsidRPr="00863CB2">
        <w:rPr>
          <w:rFonts w:ascii="Times New Roman" w:hAnsi="Times New Roman" w:cs="Times New Roman"/>
          <w:color w:val="000000" w:themeColor="text1"/>
          <w:sz w:val="24"/>
          <w:szCs w:val="24"/>
        </w:rPr>
        <w:t>’</w:t>
      </w:r>
      <w:r w:rsidRPr="00863CB2" w:rsidDel="005569B5">
        <w:rPr>
          <w:rFonts w:ascii="Times New Roman" w:hAnsi="Times New Roman" w:cs="Times New Roman"/>
          <w:color w:val="000000" w:themeColor="text1"/>
          <w:sz w:val="24"/>
          <w:szCs w:val="24"/>
        </w:rPr>
        <w:t xml:space="preserve">sinin alt ekstremitede uzamayla </w:t>
      </w:r>
      <w:r w:rsidR="005F54B0" w:rsidRPr="00863CB2">
        <w:rPr>
          <w:rFonts w:ascii="Times New Roman" w:hAnsi="Times New Roman" w:cs="Times New Roman"/>
          <w:color w:val="000000" w:themeColor="text1"/>
          <w:sz w:val="24"/>
          <w:szCs w:val="24"/>
        </w:rPr>
        <w:t>ilişkili olduğu saptanmıştır [</w:t>
      </w:r>
      <w:r w:rsidR="00394813" w:rsidRPr="00863CB2">
        <w:rPr>
          <w:rFonts w:ascii="Times New Roman" w:hAnsi="Times New Roman" w:cs="Times New Roman"/>
          <w:color w:val="000000" w:themeColor="text1"/>
          <w:sz w:val="24"/>
          <w:szCs w:val="24"/>
        </w:rPr>
        <w:t>45</w:t>
      </w:r>
      <w:r w:rsidRPr="00863CB2" w:rsidDel="005569B5">
        <w:rPr>
          <w:rFonts w:ascii="Times New Roman" w:hAnsi="Times New Roman" w:cs="Times New Roman"/>
          <w:color w:val="000000" w:themeColor="text1"/>
          <w:sz w:val="24"/>
          <w:szCs w:val="24"/>
        </w:rPr>
        <w:t>]. Kanama nedeniyle %20, direk sinir hasarı</w:t>
      </w:r>
      <w:r w:rsidR="00401611" w:rsidRPr="00863CB2">
        <w:rPr>
          <w:rFonts w:ascii="Times New Roman" w:hAnsi="Times New Roman" w:cs="Times New Roman"/>
          <w:color w:val="000000" w:themeColor="text1"/>
          <w:sz w:val="24"/>
          <w:szCs w:val="24"/>
        </w:rPr>
        <w:t xml:space="preserve"> nedeniyle</w:t>
      </w:r>
      <w:r w:rsidRPr="00863CB2" w:rsidDel="005569B5">
        <w:rPr>
          <w:rFonts w:ascii="Times New Roman" w:hAnsi="Times New Roman" w:cs="Times New Roman"/>
          <w:color w:val="000000" w:themeColor="text1"/>
          <w:sz w:val="24"/>
          <w:szCs w:val="24"/>
        </w:rPr>
        <w:t xml:space="preserve"> %22 </w:t>
      </w:r>
      <w:r w:rsidR="00401611" w:rsidRPr="00863CB2">
        <w:rPr>
          <w:rFonts w:ascii="Times New Roman" w:hAnsi="Times New Roman" w:cs="Times New Roman"/>
          <w:color w:val="000000" w:themeColor="text1"/>
          <w:sz w:val="24"/>
          <w:szCs w:val="24"/>
        </w:rPr>
        <w:t xml:space="preserve">oranında </w:t>
      </w:r>
      <w:r w:rsidR="00DE2605">
        <w:rPr>
          <w:rFonts w:ascii="Times New Roman" w:hAnsi="Times New Roman" w:cs="Times New Roman"/>
          <w:color w:val="000000" w:themeColor="text1"/>
          <w:sz w:val="24"/>
          <w:szCs w:val="24"/>
        </w:rPr>
        <w:t xml:space="preserve">siyatik sinir yaralanmasının </w:t>
      </w:r>
      <w:r w:rsidR="00401611" w:rsidRPr="00863CB2">
        <w:rPr>
          <w:rFonts w:ascii="Times New Roman" w:hAnsi="Times New Roman" w:cs="Times New Roman"/>
          <w:color w:val="000000" w:themeColor="text1"/>
          <w:sz w:val="24"/>
          <w:szCs w:val="24"/>
        </w:rPr>
        <w:t xml:space="preserve">görüldüğü </w:t>
      </w:r>
      <w:r w:rsidRPr="00863CB2" w:rsidDel="005569B5">
        <w:rPr>
          <w:rFonts w:ascii="Times New Roman" w:hAnsi="Times New Roman" w:cs="Times New Roman"/>
          <w:color w:val="000000" w:themeColor="text1"/>
          <w:sz w:val="24"/>
          <w:szCs w:val="24"/>
        </w:rPr>
        <w:t xml:space="preserve">bildirilmiştir. Bununla birlikte vakaların %40’ında </w:t>
      </w:r>
      <w:r w:rsidR="00DE2605">
        <w:rPr>
          <w:rFonts w:ascii="Times New Roman" w:hAnsi="Times New Roman" w:cs="Times New Roman"/>
          <w:color w:val="000000" w:themeColor="text1"/>
          <w:sz w:val="24"/>
          <w:szCs w:val="24"/>
        </w:rPr>
        <w:t>yaralanmanın</w:t>
      </w:r>
      <w:r w:rsidR="005F54B0" w:rsidRPr="00863CB2">
        <w:rPr>
          <w:rFonts w:ascii="Times New Roman" w:hAnsi="Times New Roman" w:cs="Times New Roman"/>
          <w:color w:val="000000" w:themeColor="text1"/>
          <w:sz w:val="24"/>
          <w:szCs w:val="24"/>
        </w:rPr>
        <w:t xml:space="preserve"> nedeni </w:t>
      </w:r>
      <w:r w:rsidR="00401611" w:rsidRPr="00863CB2">
        <w:rPr>
          <w:rFonts w:ascii="Times New Roman" w:hAnsi="Times New Roman" w:cs="Times New Roman"/>
          <w:color w:val="000000" w:themeColor="text1"/>
          <w:sz w:val="24"/>
          <w:szCs w:val="24"/>
        </w:rPr>
        <w:t>bulunamamıştır [</w:t>
      </w:r>
      <w:r w:rsidR="009256FB" w:rsidRPr="00863CB2">
        <w:rPr>
          <w:rFonts w:ascii="Times New Roman" w:hAnsi="Times New Roman" w:cs="Times New Roman"/>
          <w:color w:val="000000" w:themeColor="text1"/>
          <w:sz w:val="24"/>
          <w:szCs w:val="24"/>
        </w:rPr>
        <w:t>46</w:t>
      </w:r>
      <w:r w:rsidRPr="00863CB2" w:rsidDel="005569B5">
        <w:rPr>
          <w:rFonts w:ascii="Times New Roman" w:hAnsi="Times New Roman" w:cs="Times New Roman"/>
          <w:color w:val="000000" w:themeColor="text1"/>
          <w:sz w:val="24"/>
          <w:szCs w:val="24"/>
        </w:rPr>
        <w:t xml:space="preserve">]. </w:t>
      </w:r>
    </w:p>
    <w:p w:rsidR="00AA3E09" w:rsidRDefault="000A2CBC" w:rsidP="00AA3E09">
      <w:pPr>
        <w:spacing w:line="360" w:lineRule="auto"/>
        <w:ind w:firstLine="720"/>
        <w:jc w:val="both"/>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Alt ekstremitenin traksiyon ile uzaması sonucu gelişen sinir yaralanması ile ilgili mevcut yayınların üzerinde durduğu en önemli nokta</w:t>
      </w:r>
      <w:r w:rsidR="00DE2605">
        <w:rPr>
          <w:rFonts w:ascii="Times New Roman" w:hAnsi="Times New Roman" w:cs="Times New Roman"/>
          <w:color w:val="000000" w:themeColor="text1"/>
          <w:sz w:val="24"/>
          <w:szCs w:val="24"/>
        </w:rPr>
        <w:t>;</w:t>
      </w:r>
      <w:r w:rsidRPr="00863CB2" w:rsidDel="005569B5">
        <w:rPr>
          <w:rFonts w:ascii="Times New Roman" w:hAnsi="Times New Roman" w:cs="Times New Roman"/>
          <w:color w:val="000000" w:themeColor="text1"/>
          <w:sz w:val="24"/>
          <w:szCs w:val="24"/>
        </w:rPr>
        <w:t xml:space="preserve"> sinirin serbest veya fikse olmasıdır. Bu </w:t>
      </w:r>
      <w:r w:rsidR="00401611" w:rsidRPr="00863CB2">
        <w:rPr>
          <w:rFonts w:ascii="Times New Roman" w:hAnsi="Times New Roman" w:cs="Times New Roman"/>
          <w:color w:val="000000" w:themeColor="text1"/>
          <w:sz w:val="24"/>
          <w:szCs w:val="24"/>
        </w:rPr>
        <w:t>sebeple</w:t>
      </w:r>
      <w:r w:rsidR="00DF327E">
        <w:rPr>
          <w:rFonts w:ascii="Times New Roman" w:hAnsi="Times New Roman" w:cs="Times New Roman"/>
          <w:color w:val="000000" w:themeColor="text1"/>
          <w:sz w:val="24"/>
          <w:szCs w:val="24"/>
        </w:rPr>
        <w:t>,</w:t>
      </w:r>
      <w:r w:rsidR="00401611" w:rsidRPr="00863CB2">
        <w:rPr>
          <w:rFonts w:ascii="Times New Roman" w:hAnsi="Times New Roman" w:cs="Times New Roman"/>
          <w:color w:val="000000" w:themeColor="text1"/>
          <w:sz w:val="24"/>
          <w:szCs w:val="24"/>
        </w:rPr>
        <w:t xml:space="preserve"> </w:t>
      </w:r>
      <w:r w:rsidRPr="00863CB2" w:rsidDel="005569B5">
        <w:rPr>
          <w:rFonts w:ascii="Times New Roman" w:hAnsi="Times New Roman" w:cs="Times New Roman"/>
          <w:color w:val="000000" w:themeColor="text1"/>
          <w:sz w:val="24"/>
          <w:szCs w:val="24"/>
        </w:rPr>
        <w:t>alt ekstremite</w:t>
      </w:r>
      <w:r w:rsidR="00401611" w:rsidRPr="00863CB2">
        <w:rPr>
          <w:rFonts w:ascii="Times New Roman" w:hAnsi="Times New Roman" w:cs="Times New Roman"/>
          <w:color w:val="000000" w:themeColor="text1"/>
          <w:sz w:val="24"/>
          <w:szCs w:val="24"/>
        </w:rPr>
        <w:t>ye</w:t>
      </w:r>
      <w:r w:rsidRPr="00863CB2" w:rsidDel="005569B5">
        <w:rPr>
          <w:rFonts w:ascii="Times New Roman" w:hAnsi="Times New Roman" w:cs="Times New Roman"/>
          <w:color w:val="000000" w:themeColor="text1"/>
          <w:sz w:val="24"/>
          <w:szCs w:val="24"/>
        </w:rPr>
        <w:t xml:space="preserve"> traksiyon </w:t>
      </w:r>
      <w:r w:rsidR="00401611" w:rsidRPr="00863CB2">
        <w:rPr>
          <w:rFonts w:ascii="Times New Roman" w:hAnsi="Times New Roman" w:cs="Times New Roman"/>
          <w:color w:val="000000" w:themeColor="text1"/>
          <w:sz w:val="24"/>
          <w:szCs w:val="24"/>
        </w:rPr>
        <w:t xml:space="preserve">uygulandığında, </w:t>
      </w:r>
      <w:r w:rsidRPr="00863CB2" w:rsidDel="005569B5">
        <w:rPr>
          <w:rFonts w:ascii="Times New Roman" w:hAnsi="Times New Roman" w:cs="Times New Roman"/>
          <w:color w:val="000000" w:themeColor="text1"/>
          <w:sz w:val="24"/>
          <w:szCs w:val="24"/>
        </w:rPr>
        <w:t>ekstremite uzaması ile ilk etkilenen sinir derin peroneal sinirdir. Sunderland ve arkadaşlarının yaptığı anatomi çalışma</w:t>
      </w:r>
      <w:r w:rsidR="00DF327E">
        <w:rPr>
          <w:rFonts w:ascii="Times New Roman" w:hAnsi="Times New Roman" w:cs="Times New Roman"/>
          <w:color w:val="000000" w:themeColor="text1"/>
          <w:sz w:val="24"/>
          <w:szCs w:val="24"/>
        </w:rPr>
        <w:t>sın</w:t>
      </w:r>
      <w:r w:rsidRPr="00863CB2" w:rsidDel="005569B5">
        <w:rPr>
          <w:rFonts w:ascii="Times New Roman" w:hAnsi="Times New Roman" w:cs="Times New Roman"/>
          <w:color w:val="000000" w:themeColor="text1"/>
          <w:sz w:val="24"/>
          <w:szCs w:val="24"/>
        </w:rPr>
        <w:t xml:space="preserve">da </w:t>
      </w:r>
      <w:r w:rsidR="00DF327E">
        <w:rPr>
          <w:rFonts w:ascii="Times New Roman" w:hAnsi="Times New Roman" w:cs="Times New Roman"/>
          <w:color w:val="000000" w:themeColor="text1"/>
          <w:sz w:val="24"/>
          <w:szCs w:val="24"/>
        </w:rPr>
        <w:t>k</w:t>
      </w:r>
      <w:r w:rsidRPr="00863CB2" w:rsidDel="005569B5">
        <w:rPr>
          <w:rFonts w:ascii="Times New Roman" w:hAnsi="Times New Roman" w:cs="Times New Roman"/>
          <w:color w:val="000000" w:themeColor="text1"/>
          <w:sz w:val="24"/>
          <w:szCs w:val="24"/>
        </w:rPr>
        <w:t>ommon peroneal sinir, tibial sinirden daha yüksek oranda sinir dokusuna sahipken daha az</w:t>
      </w:r>
      <w:r w:rsidR="00DF327E">
        <w:rPr>
          <w:rFonts w:ascii="Times New Roman" w:hAnsi="Times New Roman" w:cs="Times New Roman"/>
          <w:color w:val="000000" w:themeColor="text1"/>
          <w:sz w:val="24"/>
          <w:szCs w:val="24"/>
        </w:rPr>
        <w:t xml:space="preserve"> miktarda</w:t>
      </w:r>
      <w:r w:rsidRPr="00863CB2" w:rsidDel="005569B5">
        <w:rPr>
          <w:rFonts w:ascii="Times New Roman" w:hAnsi="Times New Roman" w:cs="Times New Roman"/>
          <w:color w:val="000000" w:themeColor="text1"/>
          <w:sz w:val="24"/>
          <w:szCs w:val="24"/>
        </w:rPr>
        <w:t xml:space="preserve"> etraf bağ dokusuna sahip olduğu</w:t>
      </w:r>
      <w:r w:rsidR="00401611" w:rsidRPr="00863CB2">
        <w:rPr>
          <w:rFonts w:ascii="Times New Roman" w:hAnsi="Times New Roman" w:cs="Times New Roman"/>
          <w:color w:val="000000" w:themeColor="text1"/>
          <w:sz w:val="24"/>
          <w:szCs w:val="24"/>
        </w:rPr>
        <w:t xml:space="preserve"> gösterilmiştir</w:t>
      </w:r>
      <w:r w:rsidRPr="00863CB2" w:rsidDel="005569B5">
        <w:rPr>
          <w:rFonts w:ascii="Times New Roman" w:hAnsi="Times New Roman" w:cs="Times New Roman"/>
          <w:color w:val="000000" w:themeColor="text1"/>
          <w:sz w:val="24"/>
          <w:szCs w:val="24"/>
        </w:rPr>
        <w:t xml:space="preserve">. </w:t>
      </w:r>
    </w:p>
    <w:p w:rsidR="00FD57F0" w:rsidRPr="00AA3E09" w:rsidDel="005569B5" w:rsidRDefault="00FD57F0" w:rsidP="00AA3E09">
      <w:pPr>
        <w:spacing w:line="360" w:lineRule="auto"/>
        <w:jc w:val="both"/>
        <w:rPr>
          <w:rFonts w:ascii="Times New Roman" w:hAnsi="Times New Roman" w:cs="Times New Roman"/>
          <w:color w:val="000000" w:themeColor="text1"/>
          <w:sz w:val="24"/>
          <w:szCs w:val="24"/>
        </w:rPr>
      </w:pPr>
      <w:r w:rsidRPr="009256FB" w:rsidDel="005569B5">
        <w:rPr>
          <w:rFonts w:ascii="Times New Roman" w:hAnsi="Times New Roman" w:cs="Times New Roman"/>
          <w:b/>
          <w:sz w:val="24"/>
          <w:szCs w:val="24"/>
        </w:rPr>
        <w:lastRenderedPageBreak/>
        <w:t>Tablo</w:t>
      </w:r>
      <w:r w:rsidR="00AA3E09">
        <w:rPr>
          <w:rFonts w:ascii="Times New Roman" w:hAnsi="Times New Roman" w:cs="Times New Roman"/>
          <w:b/>
          <w:sz w:val="24"/>
          <w:szCs w:val="24"/>
        </w:rPr>
        <w:t>-</w:t>
      </w:r>
      <w:r w:rsidRPr="009256FB" w:rsidDel="005569B5">
        <w:rPr>
          <w:rFonts w:ascii="Times New Roman" w:hAnsi="Times New Roman" w:cs="Times New Roman"/>
          <w:b/>
          <w:sz w:val="24"/>
          <w:szCs w:val="24"/>
        </w:rPr>
        <w:t xml:space="preserve">1: </w:t>
      </w:r>
      <w:r w:rsidR="000A2CBC" w:rsidRPr="009256FB">
        <w:rPr>
          <w:rFonts w:ascii="Times New Roman" w:hAnsi="Times New Roman" w:cs="Times New Roman"/>
          <w:sz w:val="24"/>
          <w:szCs w:val="24"/>
        </w:rPr>
        <w:t>Kalça protezi</w:t>
      </w:r>
      <w:r w:rsidR="009105F8">
        <w:rPr>
          <w:rFonts w:ascii="Times New Roman" w:hAnsi="Times New Roman" w:cs="Times New Roman"/>
          <w:sz w:val="24"/>
          <w:szCs w:val="24"/>
        </w:rPr>
        <w:t xml:space="preserve"> operasyonunda</w:t>
      </w:r>
      <w:r w:rsidR="000A2CBC" w:rsidRPr="009256FB">
        <w:rPr>
          <w:rFonts w:ascii="Times New Roman" w:hAnsi="Times New Roman" w:cs="Times New Roman"/>
          <w:sz w:val="24"/>
          <w:szCs w:val="24"/>
        </w:rPr>
        <w:t xml:space="preserve"> peroperatif sinir </w:t>
      </w:r>
      <w:r w:rsidR="000A2CBC" w:rsidRPr="00DF327E">
        <w:rPr>
          <w:rFonts w:ascii="Times New Roman" w:hAnsi="Times New Roman" w:cs="Times New Roman"/>
          <w:sz w:val="24"/>
          <w:szCs w:val="24"/>
        </w:rPr>
        <w:t>yaralanma</w:t>
      </w:r>
      <w:r w:rsidR="009105F8" w:rsidRPr="00DF327E">
        <w:rPr>
          <w:rFonts w:ascii="Times New Roman" w:hAnsi="Times New Roman" w:cs="Times New Roman"/>
          <w:sz w:val="24"/>
          <w:szCs w:val="24"/>
        </w:rPr>
        <w:t xml:space="preserve"> et</w:t>
      </w:r>
      <w:r w:rsidR="00401611" w:rsidRPr="00DF327E">
        <w:rPr>
          <w:rFonts w:ascii="Times New Roman" w:hAnsi="Times New Roman" w:cs="Times New Roman"/>
          <w:color w:val="000000" w:themeColor="text1"/>
          <w:sz w:val="24"/>
          <w:szCs w:val="24"/>
        </w:rPr>
        <w:t>i</w:t>
      </w:r>
      <w:r w:rsidR="009105F8" w:rsidRPr="00DF327E">
        <w:rPr>
          <w:rFonts w:ascii="Times New Roman" w:hAnsi="Times New Roman" w:cs="Times New Roman"/>
          <w:color w:val="000000" w:themeColor="text1"/>
          <w:sz w:val="24"/>
          <w:szCs w:val="24"/>
        </w:rPr>
        <w:t>yol</w:t>
      </w:r>
      <w:r w:rsidR="009105F8" w:rsidRPr="00DF327E">
        <w:rPr>
          <w:rFonts w:ascii="Times New Roman" w:hAnsi="Times New Roman" w:cs="Times New Roman"/>
          <w:sz w:val="24"/>
          <w:szCs w:val="24"/>
        </w:rPr>
        <w:t>ojileri</w:t>
      </w:r>
      <w:r w:rsidR="009105F8">
        <w:rPr>
          <w:rFonts w:ascii="Times New Roman" w:hAnsi="Times New Roman" w:cs="Times New Roman"/>
          <w:sz w:val="24"/>
          <w:szCs w:val="24"/>
        </w:rPr>
        <w:t>.</w:t>
      </w:r>
    </w:p>
    <w:tbl>
      <w:tblPr>
        <w:tblStyle w:val="TabloKlavuzu"/>
        <w:tblW w:w="9634" w:type="dxa"/>
        <w:tblLook w:val="04A0" w:firstRow="1" w:lastRow="0" w:firstColumn="1" w:lastColumn="0" w:noHBand="0" w:noVBand="1"/>
      </w:tblPr>
      <w:tblGrid>
        <w:gridCol w:w="4106"/>
        <w:gridCol w:w="5528"/>
      </w:tblGrid>
      <w:tr w:rsidR="00FD57F0" w:rsidRPr="009256FB" w:rsidDel="005569B5" w:rsidTr="00C03ABC">
        <w:tc>
          <w:tcPr>
            <w:tcW w:w="4106" w:type="dxa"/>
          </w:tcPr>
          <w:p w:rsidR="00FD57F0" w:rsidRPr="00863CB2" w:rsidDel="005569B5" w:rsidRDefault="00FD57F0" w:rsidP="009256FB">
            <w:pPr>
              <w:spacing w:line="360" w:lineRule="auto"/>
              <w:jc w:val="both"/>
              <w:rPr>
                <w:rFonts w:ascii="Times New Roman" w:hAnsi="Times New Roman" w:cs="Times New Roman"/>
                <w:b/>
                <w:color w:val="000000" w:themeColor="text1"/>
                <w:sz w:val="24"/>
                <w:szCs w:val="24"/>
              </w:rPr>
            </w:pPr>
            <w:r w:rsidRPr="00863CB2" w:rsidDel="005569B5">
              <w:rPr>
                <w:rFonts w:ascii="Times New Roman" w:hAnsi="Times New Roman" w:cs="Times New Roman"/>
                <w:b/>
                <w:color w:val="000000" w:themeColor="text1"/>
                <w:sz w:val="24"/>
                <w:szCs w:val="24"/>
              </w:rPr>
              <w:t>Risk Faktör</w:t>
            </w:r>
            <w:r w:rsidR="00401611" w:rsidRPr="00863CB2">
              <w:rPr>
                <w:rFonts w:ascii="Times New Roman" w:hAnsi="Times New Roman" w:cs="Times New Roman"/>
                <w:b/>
                <w:color w:val="000000" w:themeColor="text1"/>
                <w:sz w:val="24"/>
                <w:szCs w:val="24"/>
              </w:rPr>
              <w:t>ü</w:t>
            </w:r>
          </w:p>
        </w:tc>
        <w:tc>
          <w:tcPr>
            <w:tcW w:w="5528" w:type="dxa"/>
          </w:tcPr>
          <w:p w:rsidR="00FD57F0" w:rsidRPr="00863CB2" w:rsidDel="005569B5" w:rsidRDefault="00FD57F0" w:rsidP="00401611">
            <w:pPr>
              <w:spacing w:line="360" w:lineRule="auto"/>
              <w:jc w:val="center"/>
              <w:rPr>
                <w:rFonts w:ascii="Times New Roman" w:hAnsi="Times New Roman" w:cs="Times New Roman"/>
                <w:b/>
                <w:color w:val="000000" w:themeColor="text1"/>
                <w:sz w:val="24"/>
                <w:szCs w:val="24"/>
              </w:rPr>
            </w:pPr>
            <w:r w:rsidRPr="00863CB2" w:rsidDel="005569B5">
              <w:rPr>
                <w:rFonts w:ascii="Times New Roman" w:hAnsi="Times New Roman" w:cs="Times New Roman"/>
                <w:b/>
                <w:color w:val="000000" w:themeColor="text1"/>
                <w:sz w:val="24"/>
                <w:szCs w:val="24"/>
              </w:rPr>
              <w:t>Gerekçe</w:t>
            </w:r>
          </w:p>
        </w:tc>
      </w:tr>
      <w:tr w:rsidR="00FD57F0" w:rsidRPr="009256FB" w:rsidDel="005569B5" w:rsidTr="00C03ABC">
        <w:tc>
          <w:tcPr>
            <w:tcW w:w="4106" w:type="dxa"/>
          </w:tcPr>
          <w:p w:rsidR="00FD57F0" w:rsidRPr="00863CB2" w:rsidDel="005569B5" w:rsidRDefault="00FD57F0" w:rsidP="00401611">
            <w:pPr>
              <w:spacing w:line="360" w:lineRule="auto"/>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 xml:space="preserve">1-Post-travmatik artroz ve </w:t>
            </w:r>
            <w:r w:rsidR="00401611" w:rsidRPr="00863CB2">
              <w:rPr>
                <w:rFonts w:ascii="Times New Roman" w:hAnsi="Times New Roman" w:cs="Times New Roman"/>
                <w:color w:val="000000" w:themeColor="text1"/>
                <w:sz w:val="24"/>
                <w:szCs w:val="24"/>
              </w:rPr>
              <w:t>a</w:t>
            </w:r>
            <w:r w:rsidRPr="00863CB2" w:rsidDel="005569B5">
              <w:rPr>
                <w:rFonts w:ascii="Times New Roman" w:hAnsi="Times New Roman" w:cs="Times New Roman"/>
                <w:color w:val="000000" w:themeColor="text1"/>
                <w:sz w:val="24"/>
                <w:szCs w:val="24"/>
              </w:rPr>
              <w:t xml:space="preserve">setabuler </w:t>
            </w:r>
            <w:r w:rsidR="00401611" w:rsidRPr="00863CB2">
              <w:rPr>
                <w:rFonts w:ascii="Times New Roman" w:hAnsi="Times New Roman" w:cs="Times New Roman"/>
                <w:color w:val="000000" w:themeColor="text1"/>
                <w:sz w:val="24"/>
                <w:szCs w:val="24"/>
              </w:rPr>
              <w:t>d</w:t>
            </w:r>
            <w:r w:rsidRPr="00863CB2" w:rsidDel="005569B5">
              <w:rPr>
                <w:rFonts w:ascii="Times New Roman" w:hAnsi="Times New Roman" w:cs="Times New Roman"/>
                <w:color w:val="000000" w:themeColor="text1"/>
                <w:sz w:val="24"/>
                <w:szCs w:val="24"/>
              </w:rPr>
              <w:t>isplazi</w:t>
            </w:r>
          </w:p>
        </w:tc>
        <w:tc>
          <w:tcPr>
            <w:tcW w:w="5528" w:type="dxa"/>
          </w:tcPr>
          <w:p w:rsidR="00FD57F0" w:rsidRPr="00863CB2" w:rsidDel="005569B5" w:rsidRDefault="00FD57F0" w:rsidP="009256FB">
            <w:pPr>
              <w:spacing w:line="360" w:lineRule="auto"/>
              <w:jc w:val="both"/>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Artroplasti uygulaması</w:t>
            </w:r>
            <w:r w:rsidR="00401611" w:rsidRPr="00863CB2">
              <w:rPr>
                <w:rFonts w:ascii="Times New Roman" w:hAnsi="Times New Roman" w:cs="Times New Roman"/>
                <w:color w:val="000000" w:themeColor="text1"/>
                <w:sz w:val="24"/>
                <w:szCs w:val="24"/>
              </w:rPr>
              <w:t>nın</w:t>
            </w:r>
            <w:r w:rsidRPr="00863CB2" w:rsidDel="005569B5">
              <w:rPr>
                <w:rFonts w:ascii="Times New Roman" w:hAnsi="Times New Roman" w:cs="Times New Roman"/>
                <w:color w:val="000000" w:themeColor="text1"/>
                <w:sz w:val="24"/>
                <w:szCs w:val="24"/>
              </w:rPr>
              <w:t xml:space="preserve"> primer artroz</w:t>
            </w:r>
            <w:r w:rsidR="00401611" w:rsidRPr="00863CB2">
              <w:rPr>
                <w:rFonts w:ascii="Times New Roman" w:hAnsi="Times New Roman" w:cs="Times New Roman"/>
                <w:color w:val="000000" w:themeColor="text1"/>
                <w:sz w:val="24"/>
                <w:szCs w:val="24"/>
              </w:rPr>
              <w:t>lu vakalara</w:t>
            </w:r>
            <w:r w:rsidRPr="00863CB2" w:rsidDel="005569B5">
              <w:rPr>
                <w:rFonts w:ascii="Times New Roman" w:hAnsi="Times New Roman" w:cs="Times New Roman"/>
                <w:color w:val="000000" w:themeColor="text1"/>
                <w:sz w:val="24"/>
                <w:szCs w:val="24"/>
              </w:rPr>
              <w:t xml:space="preserve"> göre zor olması, ekstremite uzunluk farkı </w:t>
            </w:r>
            <w:r w:rsidR="00401611" w:rsidRPr="00863CB2" w:rsidDel="005569B5">
              <w:rPr>
                <w:rFonts w:ascii="Times New Roman" w:hAnsi="Times New Roman" w:cs="Times New Roman"/>
                <w:color w:val="000000" w:themeColor="text1"/>
                <w:sz w:val="24"/>
                <w:szCs w:val="24"/>
              </w:rPr>
              <w:t>vb.</w:t>
            </w:r>
            <w:r w:rsidRPr="00863CB2" w:rsidDel="005569B5">
              <w:rPr>
                <w:rFonts w:ascii="Times New Roman" w:hAnsi="Times New Roman" w:cs="Times New Roman"/>
                <w:color w:val="000000" w:themeColor="text1"/>
                <w:sz w:val="24"/>
                <w:szCs w:val="24"/>
              </w:rPr>
              <w:t xml:space="preserve"> olması</w:t>
            </w:r>
          </w:p>
        </w:tc>
      </w:tr>
      <w:tr w:rsidR="00FD57F0" w:rsidRPr="009256FB" w:rsidDel="005569B5" w:rsidTr="00C03ABC">
        <w:tc>
          <w:tcPr>
            <w:tcW w:w="4106" w:type="dxa"/>
          </w:tcPr>
          <w:p w:rsidR="00FD57F0" w:rsidRPr="00863CB2" w:rsidDel="005569B5" w:rsidRDefault="00FD57F0" w:rsidP="00401611">
            <w:pPr>
              <w:spacing w:line="360" w:lineRule="auto"/>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 xml:space="preserve">2-Revizyon </w:t>
            </w:r>
            <w:r w:rsidR="00401611" w:rsidRPr="00863CB2">
              <w:rPr>
                <w:rFonts w:ascii="Times New Roman" w:hAnsi="Times New Roman" w:cs="Times New Roman"/>
                <w:color w:val="000000" w:themeColor="text1"/>
                <w:sz w:val="24"/>
                <w:szCs w:val="24"/>
              </w:rPr>
              <w:t>a</w:t>
            </w:r>
            <w:r w:rsidRPr="00863CB2" w:rsidDel="005569B5">
              <w:rPr>
                <w:rFonts w:ascii="Times New Roman" w:hAnsi="Times New Roman" w:cs="Times New Roman"/>
                <w:color w:val="000000" w:themeColor="text1"/>
                <w:sz w:val="24"/>
                <w:szCs w:val="24"/>
              </w:rPr>
              <w:t>rtroplasti</w:t>
            </w:r>
            <w:r w:rsidR="00401611" w:rsidRPr="00863CB2">
              <w:rPr>
                <w:rFonts w:ascii="Times New Roman" w:hAnsi="Times New Roman" w:cs="Times New Roman"/>
                <w:color w:val="000000" w:themeColor="text1"/>
                <w:sz w:val="24"/>
                <w:szCs w:val="24"/>
              </w:rPr>
              <w:t>si veya g</w:t>
            </w:r>
            <w:r w:rsidRPr="00863CB2" w:rsidDel="005569B5">
              <w:rPr>
                <w:rFonts w:ascii="Times New Roman" w:hAnsi="Times New Roman" w:cs="Times New Roman"/>
                <w:color w:val="000000" w:themeColor="text1"/>
                <w:sz w:val="24"/>
                <w:szCs w:val="24"/>
              </w:rPr>
              <w:t>eçirilmiş kalça ameliyatı</w:t>
            </w:r>
          </w:p>
        </w:tc>
        <w:tc>
          <w:tcPr>
            <w:tcW w:w="5528" w:type="dxa"/>
          </w:tcPr>
          <w:p w:rsidR="00FD57F0" w:rsidRPr="00863CB2" w:rsidDel="005569B5" w:rsidRDefault="00FD57F0" w:rsidP="00394813">
            <w:pPr>
              <w:spacing w:line="360" w:lineRule="auto"/>
              <w:jc w:val="both"/>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Aynı bölgeye uygulanan ikincil cerrahi prosedürlerin sinir beslenmesini bozduğu ve traksiyon hasarına karşı savunmasızlığı arttırdığı görülmüştür. Bunun nedeninin sinirin skar dokusu içine gömülmesi</w:t>
            </w:r>
            <w:r w:rsidR="00B137F8" w:rsidRPr="00863CB2">
              <w:rPr>
                <w:rFonts w:ascii="Times New Roman" w:hAnsi="Times New Roman" w:cs="Times New Roman"/>
                <w:color w:val="000000" w:themeColor="text1"/>
                <w:sz w:val="24"/>
                <w:szCs w:val="24"/>
              </w:rPr>
              <w:t xml:space="preserve"> olduğu düşünülmektedir [</w:t>
            </w:r>
            <w:r w:rsidR="00394813" w:rsidRPr="00863CB2">
              <w:rPr>
                <w:rFonts w:ascii="Times New Roman" w:hAnsi="Times New Roman" w:cs="Times New Roman"/>
                <w:color w:val="000000" w:themeColor="text1"/>
                <w:sz w:val="24"/>
                <w:szCs w:val="24"/>
              </w:rPr>
              <w:t>47</w:t>
            </w:r>
            <w:r w:rsidRPr="00863CB2" w:rsidDel="005569B5">
              <w:rPr>
                <w:rFonts w:ascii="Times New Roman" w:hAnsi="Times New Roman" w:cs="Times New Roman"/>
                <w:color w:val="000000" w:themeColor="text1"/>
                <w:sz w:val="24"/>
                <w:szCs w:val="24"/>
              </w:rPr>
              <w:t>].</w:t>
            </w:r>
          </w:p>
        </w:tc>
      </w:tr>
      <w:tr w:rsidR="00FD57F0" w:rsidRPr="009256FB" w:rsidDel="005569B5" w:rsidTr="00C03ABC">
        <w:tc>
          <w:tcPr>
            <w:tcW w:w="4106" w:type="dxa"/>
          </w:tcPr>
          <w:p w:rsidR="00FD57F0" w:rsidRPr="00863CB2" w:rsidDel="005569B5" w:rsidRDefault="00FD57F0" w:rsidP="009256FB">
            <w:pPr>
              <w:spacing w:line="360" w:lineRule="auto"/>
              <w:jc w:val="both"/>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 xml:space="preserve">3-Kadın </w:t>
            </w:r>
            <w:r w:rsidR="00401611" w:rsidRPr="00863CB2">
              <w:rPr>
                <w:rFonts w:ascii="Times New Roman" w:hAnsi="Times New Roman" w:cs="Times New Roman"/>
                <w:color w:val="000000" w:themeColor="text1"/>
                <w:sz w:val="24"/>
                <w:szCs w:val="24"/>
              </w:rPr>
              <w:t>c</w:t>
            </w:r>
            <w:r w:rsidRPr="00863CB2" w:rsidDel="005569B5">
              <w:rPr>
                <w:rFonts w:ascii="Times New Roman" w:hAnsi="Times New Roman" w:cs="Times New Roman"/>
                <w:color w:val="000000" w:themeColor="text1"/>
                <w:sz w:val="24"/>
                <w:szCs w:val="24"/>
              </w:rPr>
              <w:t>insiyet</w:t>
            </w:r>
          </w:p>
        </w:tc>
        <w:tc>
          <w:tcPr>
            <w:tcW w:w="5528" w:type="dxa"/>
          </w:tcPr>
          <w:p w:rsidR="00FD57F0" w:rsidRPr="00863CB2" w:rsidDel="005569B5" w:rsidRDefault="00FD57F0" w:rsidP="00394813">
            <w:pPr>
              <w:spacing w:line="360" w:lineRule="auto"/>
              <w:jc w:val="both"/>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Birçok çalışma sinir yaralanmasının kadınlarda iki kat daha</w:t>
            </w:r>
            <w:r w:rsidR="005F54B0" w:rsidRPr="00863CB2">
              <w:rPr>
                <w:rFonts w:ascii="Times New Roman" w:hAnsi="Times New Roman" w:cs="Times New Roman"/>
                <w:color w:val="000000" w:themeColor="text1"/>
                <w:sz w:val="24"/>
                <w:szCs w:val="24"/>
              </w:rPr>
              <w:t xml:space="preserve"> fazla olduğunu göstermiştir [</w:t>
            </w:r>
            <w:r w:rsidR="00394813" w:rsidRPr="00863CB2">
              <w:rPr>
                <w:rFonts w:ascii="Times New Roman" w:hAnsi="Times New Roman" w:cs="Times New Roman"/>
                <w:color w:val="000000" w:themeColor="text1"/>
                <w:sz w:val="24"/>
                <w:szCs w:val="24"/>
              </w:rPr>
              <w:t>41, 42</w:t>
            </w:r>
            <w:r w:rsidRPr="00863CB2" w:rsidDel="005569B5">
              <w:rPr>
                <w:rFonts w:ascii="Times New Roman" w:hAnsi="Times New Roman" w:cs="Times New Roman"/>
                <w:color w:val="000000" w:themeColor="text1"/>
                <w:sz w:val="24"/>
                <w:szCs w:val="24"/>
              </w:rPr>
              <w:t xml:space="preserve">]. Bununla ilgili en önemli hipotez kadınlarda daha düşük </w:t>
            </w:r>
            <w:r w:rsidR="00816691" w:rsidRPr="00863CB2">
              <w:rPr>
                <w:rFonts w:ascii="Times New Roman" w:hAnsi="Times New Roman" w:cs="Times New Roman"/>
                <w:color w:val="000000" w:themeColor="text1"/>
                <w:sz w:val="24"/>
                <w:szCs w:val="24"/>
              </w:rPr>
              <w:t xml:space="preserve">miktarda </w:t>
            </w:r>
            <w:r w:rsidRPr="00863CB2" w:rsidDel="005569B5">
              <w:rPr>
                <w:rFonts w:ascii="Times New Roman" w:hAnsi="Times New Roman" w:cs="Times New Roman"/>
                <w:color w:val="000000" w:themeColor="text1"/>
                <w:sz w:val="24"/>
                <w:szCs w:val="24"/>
              </w:rPr>
              <w:t>kas ve yumuşak doku kitlesinin olduğudur.</w:t>
            </w:r>
          </w:p>
        </w:tc>
      </w:tr>
      <w:tr w:rsidR="00FD57F0" w:rsidRPr="009256FB" w:rsidDel="005569B5" w:rsidTr="00C03ABC">
        <w:tc>
          <w:tcPr>
            <w:tcW w:w="4106" w:type="dxa"/>
          </w:tcPr>
          <w:p w:rsidR="00FD57F0" w:rsidRPr="009256FB" w:rsidDel="005569B5" w:rsidRDefault="00FD57F0" w:rsidP="009256FB">
            <w:pPr>
              <w:spacing w:line="360" w:lineRule="auto"/>
              <w:jc w:val="both"/>
              <w:rPr>
                <w:rFonts w:ascii="Times New Roman" w:hAnsi="Times New Roman" w:cs="Times New Roman"/>
                <w:sz w:val="24"/>
                <w:szCs w:val="24"/>
              </w:rPr>
            </w:pPr>
            <w:r w:rsidRPr="009256FB" w:rsidDel="005569B5">
              <w:rPr>
                <w:rFonts w:ascii="Times New Roman" w:hAnsi="Times New Roman" w:cs="Times New Roman"/>
                <w:sz w:val="24"/>
                <w:szCs w:val="24"/>
              </w:rPr>
              <w:t>4-Ekstremite uzaması</w:t>
            </w:r>
          </w:p>
        </w:tc>
        <w:tc>
          <w:tcPr>
            <w:tcW w:w="5528" w:type="dxa"/>
          </w:tcPr>
          <w:p w:rsidR="00FD57F0" w:rsidRPr="009256FB" w:rsidDel="005569B5" w:rsidRDefault="00FD57F0" w:rsidP="009256FB">
            <w:pPr>
              <w:spacing w:line="360" w:lineRule="auto"/>
              <w:jc w:val="both"/>
              <w:rPr>
                <w:rFonts w:ascii="Times New Roman" w:hAnsi="Times New Roman" w:cs="Times New Roman"/>
                <w:sz w:val="24"/>
                <w:szCs w:val="24"/>
              </w:rPr>
            </w:pPr>
            <w:r w:rsidRPr="009256FB" w:rsidDel="005569B5">
              <w:rPr>
                <w:rFonts w:ascii="Times New Roman" w:hAnsi="Times New Roman" w:cs="Times New Roman"/>
                <w:sz w:val="24"/>
                <w:szCs w:val="24"/>
              </w:rPr>
              <w:t>Birçok çalışma özellikle siyatik sinirin traksiyon altında yaralandığını göstermiştir.</w:t>
            </w:r>
          </w:p>
        </w:tc>
      </w:tr>
      <w:tr w:rsidR="00FD57F0" w:rsidRPr="009256FB" w:rsidDel="005569B5" w:rsidTr="00C03ABC">
        <w:tc>
          <w:tcPr>
            <w:tcW w:w="4106" w:type="dxa"/>
          </w:tcPr>
          <w:p w:rsidR="00FD57F0" w:rsidRPr="00863CB2" w:rsidDel="005569B5" w:rsidRDefault="00FD57F0" w:rsidP="009256FB">
            <w:pPr>
              <w:spacing w:line="360" w:lineRule="auto"/>
              <w:jc w:val="both"/>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 xml:space="preserve">5-Çimentosuz </w:t>
            </w:r>
            <w:r w:rsidR="00401611" w:rsidRPr="00863CB2">
              <w:rPr>
                <w:rFonts w:ascii="Times New Roman" w:hAnsi="Times New Roman" w:cs="Times New Roman"/>
                <w:color w:val="000000" w:themeColor="text1"/>
                <w:sz w:val="24"/>
                <w:szCs w:val="24"/>
              </w:rPr>
              <w:t>c</w:t>
            </w:r>
            <w:r w:rsidRPr="00863CB2" w:rsidDel="005569B5">
              <w:rPr>
                <w:rFonts w:ascii="Times New Roman" w:hAnsi="Times New Roman" w:cs="Times New Roman"/>
                <w:color w:val="000000" w:themeColor="text1"/>
                <w:sz w:val="24"/>
                <w:szCs w:val="24"/>
              </w:rPr>
              <w:t xml:space="preserve">errahi </w:t>
            </w:r>
            <w:r w:rsidR="00401611" w:rsidRPr="00863CB2">
              <w:rPr>
                <w:rFonts w:ascii="Times New Roman" w:hAnsi="Times New Roman" w:cs="Times New Roman"/>
                <w:color w:val="000000" w:themeColor="text1"/>
                <w:sz w:val="24"/>
                <w:szCs w:val="24"/>
              </w:rPr>
              <w:t>t</w:t>
            </w:r>
            <w:r w:rsidRPr="00863CB2" w:rsidDel="005569B5">
              <w:rPr>
                <w:rFonts w:ascii="Times New Roman" w:hAnsi="Times New Roman" w:cs="Times New Roman"/>
                <w:color w:val="000000" w:themeColor="text1"/>
                <w:sz w:val="24"/>
                <w:szCs w:val="24"/>
              </w:rPr>
              <w:t>eknik</w:t>
            </w:r>
          </w:p>
        </w:tc>
        <w:tc>
          <w:tcPr>
            <w:tcW w:w="5528" w:type="dxa"/>
          </w:tcPr>
          <w:p w:rsidR="00FD57F0" w:rsidRPr="009256FB" w:rsidDel="005569B5" w:rsidRDefault="00FD57F0" w:rsidP="00863CB2">
            <w:pPr>
              <w:spacing w:line="360" w:lineRule="auto"/>
              <w:jc w:val="both"/>
              <w:rPr>
                <w:rFonts w:ascii="Times New Roman" w:hAnsi="Times New Roman" w:cs="Times New Roman"/>
                <w:sz w:val="24"/>
                <w:szCs w:val="24"/>
              </w:rPr>
            </w:pPr>
            <w:r w:rsidRPr="009256FB" w:rsidDel="005569B5">
              <w:rPr>
                <w:rFonts w:ascii="Times New Roman" w:hAnsi="Times New Roman" w:cs="Times New Roman"/>
                <w:sz w:val="24"/>
                <w:szCs w:val="24"/>
              </w:rPr>
              <w:t xml:space="preserve">Sıkıştırma ve termal yaralanmalara neden olma </w:t>
            </w:r>
            <w:r w:rsidR="00816691" w:rsidRPr="00863CB2">
              <w:rPr>
                <w:rFonts w:ascii="Times New Roman" w:hAnsi="Times New Roman" w:cs="Times New Roman"/>
                <w:color w:val="000000" w:themeColor="text1"/>
                <w:sz w:val="24"/>
                <w:szCs w:val="24"/>
              </w:rPr>
              <w:t>sebebiyle</w:t>
            </w:r>
            <w:r w:rsidRPr="009256FB" w:rsidDel="005569B5">
              <w:rPr>
                <w:rFonts w:ascii="Times New Roman" w:hAnsi="Times New Roman" w:cs="Times New Roman"/>
                <w:sz w:val="24"/>
                <w:szCs w:val="24"/>
              </w:rPr>
              <w:t xml:space="preserve"> sinir hasarının etiyolojisi olan çimentoya rağmen, çimentosuz </w:t>
            </w:r>
            <w:r w:rsidRPr="00B221CE" w:rsidDel="005569B5">
              <w:rPr>
                <w:rFonts w:ascii="Times New Roman" w:hAnsi="Times New Roman" w:cs="Times New Roman"/>
                <w:color w:val="000000" w:themeColor="text1"/>
                <w:sz w:val="24"/>
                <w:szCs w:val="24"/>
              </w:rPr>
              <w:t>fiksasyonunu</w:t>
            </w:r>
            <w:r w:rsidR="00816691" w:rsidRPr="00B221CE">
              <w:rPr>
                <w:rFonts w:ascii="Times New Roman" w:hAnsi="Times New Roman" w:cs="Times New Roman"/>
                <w:color w:val="000000" w:themeColor="text1"/>
                <w:sz w:val="24"/>
                <w:szCs w:val="24"/>
              </w:rPr>
              <w:t>n</w:t>
            </w:r>
            <w:r w:rsidR="00863CB2" w:rsidRPr="00B221CE">
              <w:rPr>
                <w:rFonts w:ascii="Times New Roman" w:hAnsi="Times New Roman" w:cs="Times New Roman"/>
                <w:color w:val="000000" w:themeColor="text1"/>
                <w:sz w:val="24"/>
                <w:szCs w:val="24"/>
              </w:rPr>
              <w:t xml:space="preserve"> </w:t>
            </w:r>
            <w:r w:rsidRPr="00B221CE" w:rsidDel="005569B5">
              <w:rPr>
                <w:rFonts w:ascii="Times New Roman" w:hAnsi="Times New Roman" w:cs="Times New Roman"/>
                <w:color w:val="000000" w:themeColor="text1"/>
                <w:sz w:val="24"/>
                <w:szCs w:val="24"/>
              </w:rPr>
              <w:t>aslında daha yüksek sinir felci riski ile ilişkili olduğu saptanmıştır [</w:t>
            </w:r>
            <w:r w:rsidR="00394813" w:rsidRPr="00B221CE">
              <w:rPr>
                <w:rFonts w:ascii="Times New Roman" w:hAnsi="Times New Roman" w:cs="Times New Roman"/>
                <w:color w:val="000000" w:themeColor="text1"/>
                <w:sz w:val="24"/>
                <w:szCs w:val="24"/>
              </w:rPr>
              <w:t>40</w:t>
            </w:r>
            <w:r w:rsidRPr="00B221CE" w:rsidDel="005569B5">
              <w:rPr>
                <w:rFonts w:ascii="Times New Roman" w:hAnsi="Times New Roman" w:cs="Times New Roman"/>
                <w:color w:val="000000" w:themeColor="text1"/>
                <w:sz w:val="24"/>
                <w:szCs w:val="24"/>
              </w:rPr>
              <w:t xml:space="preserve">]. Farrell ve ark. </w:t>
            </w:r>
            <w:r w:rsidR="00816691" w:rsidRPr="00B221CE">
              <w:rPr>
                <w:rFonts w:ascii="Times New Roman" w:hAnsi="Times New Roman" w:cs="Times New Roman"/>
                <w:color w:val="000000" w:themeColor="text1"/>
                <w:sz w:val="24"/>
                <w:szCs w:val="24"/>
              </w:rPr>
              <w:t>y</w:t>
            </w:r>
            <w:r w:rsidRPr="00B221CE" w:rsidDel="005569B5">
              <w:rPr>
                <w:rFonts w:ascii="Times New Roman" w:hAnsi="Times New Roman" w:cs="Times New Roman"/>
                <w:color w:val="000000" w:themeColor="text1"/>
                <w:sz w:val="24"/>
                <w:szCs w:val="24"/>
              </w:rPr>
              <w:t>aptığı çalışmada, çimentosuz uygulamada protezin daha faz</w:t>
            </w:r>
            <w:r w:rsidRPr="009256FB" w:rsidDel="005569B5">
              <w:rPr>
                <w:rFonts w:ascii="Times New Roman" w:hAnsi="Times New Roman" w:cs="Times New Roman"/>
                <w:sz w:val="24"/>
                <w:szCs w:val="24"/>
              </w:rPr>
              <w:t>la kuvvetle toplanıp sabitlendiğini ve böylece transeksiyon sinir yaralanmalarının olasılığını artırdığını öne sürmüşlerdir [</w:t>
            </w:r>
            <w:r w:rsidR="00394813">
              <w:rPr>
                <w:rFonts w:ascii="Times New Roman" w:hAnsi="Times New Roman" w:cs="Times New Roman"/>
                <w:sz w:val="24"/>
                <w:szCs w:val="24"/>
              </w:rPr>
              <w:t>30</w:t>
            </w:r>
            <w:r w:rsidRPr="009256FB" w:rsidDel="005569B5">
              <w:rPr>
                <w:rFonts w:ascii="Times New Roman" w:hAnsi="Times New Roman" w:cs="Times New Roman"/>
                <w:sz w:val="24"/>
                <w:szCs w:val="24"/>
              </w:rPr>
              <w:t>].</w:t>
            </w:r>
          </w:p>
        </w:tc>
      </w:tr>
      <w:tr w:rsidR="00FD57F0" w:rsidRPr="009256FB" w:rsidDel="005569B5" w:rsidTr="00C03ABC">
        <w:tc>
          <w:tcPr>
            <w:tcW w:w="4106" w:type="dxa"/>
          </w:tcPr>
          <w:p w:rsidR="00FD57F0" w:rsidRPr="00863CB2" w:rsidDel="005569B5" w:rsidRDefault="00401611" w:rsidP="00401611">
            <w:pPr>
              <w:spacing w:line="360" w:lineRule="auto"/>
              <w:rPr>
                <w:rFonts w:ascii="Times New Roman" w:hAnsi="Times New Roman" w:cs="Times New Roman"/>
                <w:color w:val="000000" w:themeColor="text1"/>
                <w:sz w:val="24"/>
                <w:szCs w:val="24"/>
              </w:rPr>
            </w:pPr>
            <w:r w:rsidRPr="00863CB2">
              <w:rPr>
                <w:rFonts w:ascii="Times New Roman" w:hAnsi="Times New Roman" w:cs="Times New Roman"/>
                <w:color w:val="000000" w:themeColor="text1"/>
                <w:sz w:val="24"/>
                <w:szCs w:val="24"/>
              </w:rPr>
              <w:t>6-</w:t>
            </w:r>
            <w:r w:rsidR="00FD57F0" w:rsidRPr="00863CB2" w:rsidDel="005569B5">
              <w:rPr>
                <w:rFonts w:ascii="Times New Roman" w:hAnsi="Times New Roman" w:cs="Times New Roman"/>
                <w:color w:val="000000" w:themeColor="text1"/>
                <w:sz w:val="24"/>
                <w:szCs w:val="24"/>
              </w:rPr>
              <w:t xml:space="preserve">Önceden </w:t>
            </w:r>
            <w:r w:rsidRPr="00863CB2">
              <w:rPr>
                <w:rFonts w:ascii="Times New Roman" w:hAnsi="Times New Roman" w:cs="Times New Roman"/>
                <w:color w:val="000000" w:themeColor="text1"/>
                <w:sz w:val="24"/>
                <w:szCs w:val="24"/>
              </w:rPr>
              <w:t>m</w:t>
            </w:r>
            <w:r w:rsidR="00FD57F0" w:rsidRPr="00863CB2" w:rsidDel="005569B5">
              <w:rPr>
                <w:rFonts w:ascii="Times New Roman" w:hAnsi="Times New Roman" w:cs="Times New Roman"/>
                <w:color w:val="000000" w:themeColor="text1"/>
                <w:sz w:val="24"/>
                <w:szCs w:val="24"/>
              </w:rPr>
              <w:t xml:space="preserve">evcut </w:t>
            </w:r>
            <w:r w:rsidRPr="00863CB2">
              <w:rPr>
                <w:rFonts w:ascii="Times New Roman" w:hAnsi="Times New Roman" w:cs="Times New Roman"/>
                <w:color w:val="000000" w:themeColor="text1"/>
                <w:sz w:val="24"/>
                <w:szCs w:val="24"/>
              </w:rPr>
              <w:t>s</w:t>
            </w:r>
            <w:r w:rsidR="00FD57F0" w:rsidRPr="00863CB2" w:rsidDel="005569B5">
              <w:rPr>
                <w:rFonts w:ascii="Times New Roman" w:hAnsi="Times New Roman" w:cs="Times New Roman"/>
                <w:color w:val="000000" w:themeColor="text1"/>
                <w:sz w:val="24"/>
                <w:szCs w:val="24"/>
              </w:rPr>
              <w:t xml:space="preserve">inir </w:t>
            </w:r>
            <w:r w:rsidRPr="00863CB2">
              <w:rPr>
                <w:rFonts w:ascii="Times New Roman" w:hAnsi="Times New Roman" w:cs="Times New Roman"/>
                <w:color w:val="000000" w:themeColor="text1"/>
                <w:sz w:val="24"/>
                <w:szCs w:val="24"/>
              </w:rPr>
              <w:t>y</w:t>
            </w:r>
            <w:r w:rsidR="00FD57F0" w:rsidRPr="00863CB2" w:rsidDel="005569B5">
              <w:rPr>
                <w:rFonts w:ascii="Times New Roman" w:hAnsi="Times New Roman" w:cs="Times New Roman"/>
                <w:color w:val="000000" w:themeColor="text1"/>
                <w:sz w:val="24"/>
                <w:szCs w:val="24"/>
              </w:rPr>
              <w:t xml:space="preserve">aralanması ile </w:t>
            </w:r>
            <w:r w:rsidRPr="00863CB2">
              <w:rPr>
                <w:rFonts w:ascii="Times New Roman" w:hAnsi="Times New Roman" w:cs="Times New Roman"/>
                <w:color w:val="000000" w:themeColor="text1"/>
                <w:sz w:val="24"/>
                <w:szCs w:val="24"/>
              </w:rPr>
              <w:t>i</w:t>
            </w:r>
            <w:r w:rsidR="00FD57F0" w:rsidRPr="00863CB2" w:rsidDel="005569B5">
              <w:rPr>
                <w:rFonts w:ascii="Times New Roman" w:hAnsi="Times New Roman" w:cs="Times New Roman"/>
                <w:color w:val="000000" w:themeColor="text1"/>
                <w:sz w:val="24"/>
                <w:szCs w:val="24"/>
              </w:rPr>
              <w:t xml:space="preserve">lgili </w:t>
            </w:r>
            <w:r w:rsidRPr="00863CB2">
              <w:rPr>
                <w:rFonts w:ascii="Times New Roman" w:hAnsi="Times New Roman" w:cs="Times New Roman"/>
                <w:color w:val="000000" w:themeColor="text1"/>
                <w:sz w:val="24"/>
                <w:szCs w:val="24"/>
              </w:rPr>
              <w:t>o</w:t>
            </w:r>
            <w:r w:rsidR="00FD57F0" w:rsidRPr="00863CB2" w:rsidDel="005569B5">
              <w:rPr>
                <w:rFonts w:ascii="Times New Roman" w:hAnsi="Times New Roman" w:cs="Times New Roman"/>
                <w:color w:val="000000" w:themeColor="text1"/>
                <w:sz w:val="24"/>
                <w:szCs w:val="24"/>
              </w:rPr>
              <w:t xml:space="preserve">murga </w:t>
            </w:r>
            <w:r w:rsidRPr="00863CB2">
              <w:rPr>
                <w:rFonts w:ascii="Times New Roman" w:hAnsi="Times New Roman" w:cs="Times New Roman"/>
                <w:color w:val="000000" w:themeColor="text1"/>
                <w:sz w:val="24"/>
                <w:szCs w:val="24"/>
              </w:rPr>
              <w:t>s</w:t>
            </w:r>
            <w:r w:rsidR="00FD57F0" w:rsidRPr="00863CB2" w:rsidDel="005569B5">
              <w:rPr>
                <w:rFonts w:ascii="Times New Roman" w:hAnsi="Times New Roman" w:cs="Times New Roman"/>
                <w:color w:val="000000" w:themeColor="text1"/>
                <w:sz w:val="24"/>
                <w:szCs w:val="24"/>
              </w:rPr>
              <w:t>orunları</w:t>
            </w:r>
          </w:p>
        </w:tc>
        <w:tc>
          <w:tcPr>
            <w:tcW w:w="5528" w:type="dxa"/>
          </w:tcPr>
          <w:p w:rsidR="00FD57F0" w:rsidRPr="009256FB" w:rsidDel="005569B5" w:rsidRDefault="00FD57F0" w:rsidP="009256FB">
            <w:pPr>
              <w:spacing w:line="360" w:lineRule="auto"/>
              <w:jc w:val="both"/>
              <w:rPr>
                <w:rFonts w:ascii="Times New Roman" w:hAnsi="Times New Roman" w:cs="Times New Roman"/>
                <w:sz w:val="24"/>
                <w:szCs w:val="24"/>
              </w:rPr>
            </w:pPr>
            <w:r w:rsidRPr="009256FB" w:rsidDel="005569B5">
              <w:rPr>
                <w:rFonts w:ascii="Times New Roman" w:hAnsi="Times New Roman" w:cs="Times New Roman"/>
                <w:sz w:val="24"/>
                <w:szCs w:val="24"/>
              </w:rPr>
              <w:t xml:space="preserve">Bu durum tartışmalı olmakla birlikte, “Double </w:t>
            </w:r>
            <w:r w:rsidR="008A41E5">
              <w:rPr>
                <w:rFonts w:ascii="Times New Roman" w:hAnsi="Times New Roman" w:cs="Times New Roman"/>
                <w:sz w:val="24"/>
                <w:szCs w:val="24"/>
              </w:rPr>
              <w:t>C</w:t>
            </w:r>
            <w:r w:rsidRPr="009256FB" w:rsidDel="005569B5">
              <w:rPr>
                <w:rFonts w:ascii="Times New Roman" w:hAnsi="Times New Roman" w:cs="Times New Roman"/>
                <w:sz w:val="24"/>
                <w:szCs w:val="24"/>
              </w:rPr>
              <w:t xml:space="preserve">rush </w:t>
            </w:r>
            <w:r w:rsidR="008A41E5">
              <w:rPr>
                <w:rFonts w:ascii="Times New Roman" w:hAnsi="Times New Roman" w:cs="Times New Roman"/>
                <w:sz w:val="24"/>
                <w:szCs w:val="24"/>
              </w:rPr>
              <w:t>S</w:t>
            </w:r>
            <w:r w:rsidRPr="009256FB" w:rsidDel="005569B5">
              <w:rPr>
                <w:rFonts w:ascii="Times New Roman" w:hAnsi="Times New Roman" w:cs="Times New Roman"/>
                <w:sz w:val="24"/>
                <w:szCs w:val="24"/>
              </w:rPr>
              <w:t>yndrome” diye adlandırılan</w:t>
            </w:r>
            <w:r w:rsidR="00816691">
              <w:rPr>
                <w:rFonts w:ascii="Times New Roman" w:hAnsi="Times New Roman" w:cs="Times New Roman"/>
                <w:sz w:val="24"/>
                <w:szCs w:val="24"/>
              </w:rPr>
              <w:t xml:space="preserve"> </w:t>
            </w:r>
            <w:r w:rsidR="00816691" w:rsidRPr="00863CB2">
              <w:rPr>
                <w:rFonts w:ascii="Times New Roman" w:hAnsi="Times New Roman" w:cs="Times New Roman"/>
                <w:color w:val="000000" w:themeColor="text1"/>
                <w:sz w:val="24"/>
                <w:szCs w:val="24"/>
              </w:rPr>
              <w:t>durumda</w:t>
            </w:r>
            <w:r w:rsidRPr="009256FB" w:rsidDel="005569B5">
              <w:rPr>
                <w:rFonts w:ascii="Times New Roman" w:hAnsi="Times New Roman" w:cs="Times New Roman"/>
                <w:sz w:val="24"/>
                <w:szCs w:val="24"/>
              </w:rPr>
              <w:t xml:space="preserve"> hastalar disk herniasyonu gibi önceden var olan kompresyona sahipse, sinirler ikincil kompresyona daha az toleranslı olurlar.</w:t>
            </w:r>
          </w:p>
        </w:tc>
      </w:tr>
    </w:tbl>
    <w:p w:rsidR="00394813" w:rsidRDefault="00FD57F0" w:rsidP="009256FB">
      <w:pPr>
        <w:spacing w:line="360" w:lineRule="auto"/>
        <w:jc w:val="both"/>
        <w:rPr>
          <w:rFonts w:ascii="Times New Roman" w:hAnsi="Times New Roman" w:cs="Times New Roman"/>
          <w:sz w:val="24"/>
          <w:szCs w:val="24"/>
        </w:rPr>
      </w:pPr>
      <w:r w:rsidRPr="009256FB" w:rsidDel="005569B5">
        <w:rPr>
          <w:rFonts w:ascii="Times New Roman" w:hAnsi="Times New Roman" w:cs="Times New Roman"/>
          <w:sz w:val="24"/>
          <w:szCs w:val="24"/>
        </w:rPr>
        <w:tab/>
      </w:r>
    </w:p>
    <w:p w:rsidR="00FD57F0" w:rsidRPr="00863CB2" w:rsidDel="005569B5" w:rsidRDefault="008A41E5" w:rsidP="00394813">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K</w:t>
      </w:r>
      <w:r w:rsidR="00FD57F0" w:rsidRPr="00863CB2" w:rsidDel="005569B5">
        <w:rPr>
          <w:rFonts w:ascii="Times New Roman" w:hAnsi="Times New Roman" w:cs="Times New Roman"/>
          <w:color w:val="000000" w:themeColor="text1"/>
          <w:sz w:val="24"/>
          <w:szCs w:val="24"/>
        </w:rPr>
        <w:t>ommon peroneal sinir ayrıca daha az</w:t>
      </w:r>
      <w:r w:rsidR="00816691" w:rsidRPr="00863CB2">
        <w:rPr>
          <w:rFonts w:ascii="Times New Roman" w:hAnsi="Times New Roman" w:cs="Times New Roman"/>
          <w:color w:val="000000" w:themeColor="text1"/>
          <w:sz w:val="24"/>
          <w:szCs w:val="24"/>
        </w:rPr>
        <w:t xml:space="preserve"> sayıda</w:t>
      </w:r>
      <w:r w:rsidR="00FD57F0" w:rsidRPr="00863CB2" w:rsidDel="005569B5">
        <w:rPr>
          <w:rFonts w:ascii="Times New Roman" w:hAnsi="Times New Roman" w:cs="Times New Roman"/>
          <w:color w:val="000000" w:themeColor="text1"/>
          <w:sz w:val="24"/>
          <w:szCs w:val="24"/>
        </w:rPr>
        <w:t xml:space="preserve"> fakat daha büyük</w:t>
      </w:r>
      <w:r w:rsidR="00816691" w:rsidRPr="00863CB2">
        <w:rPr>
          <w:rFonts w:ascii="Times New Roman" w:hAnsi="Times New Roman" w:cs="Times New Roman"/>
          <w:color w:val="000000" w:themeColor="text1"/>
          <w:sz w:val="24"/>
          <w:szCs w:val="24"/>
        </w:rPr>
        <w:t xml:space="preserve"> boyutta</w:t>
      </w:r>
      <w:r w:rsidR="00FD57F0" w:rsidRPr="00863CB2" w:rsidDel="005569B5">
        <w:rPr>
          <w:rFonts w:ascii="Times New Roman" w:hAnsi="Times New Roman" w:cs="Times New Roman"/>
          <w:color w:val="000000" w:themeColor="text1"/>
          <w:sz w:val="24"/>
          <w:szCs w:val="24"/>
        </w:rPr>
        <w:t xml:space="preserve"> sinir demetleri içerir. Bu nedenle, </w:t>
      </w:r>
      <w:r>
        <w:rPr>
          <w:rFonts w:ascii="Times New Roman" w:hAnsi="Times New Roman" w:cs="Times New Roman"/>
          <w:color w:val="000000" w:themeColor="text1"/>
          <w:sz w:val="24"/>
          <w:szCs w:val="24"/>
        </w:rPr>
        <w:t>k</w:t>
      </w:r>
      <w:r w:rsidR="00FD57F0" w:rsidRPr="00863CB2" w:rsidDel="005569B5">
        <w:rPr>
          <w:rFonts w:ascii="Times New Roman" w:hAnsi="Times New Roman" w:cs="Times New Roman"/>
          <w:color w:val="000000" w:themeColor="text1"/>
          <w:sz w:val="24"/>
          <w:szCs w:val="24"/>
        </w:rPr>
        <w:t>ommon peroneal siniri</w:t>
      </w:r>
      <w:r w:rsidR="00816691" w:rsidRPr="00863CB2">
        <w:rPr>
          <w:rFonts w:ascii="Times New Roman" w:hAnsi="Times New Roman" w:cs="Times New Roman"/>
          <w:color w:val="000000" w:themeColor="text1"/>
          <w:sz w:val="24"/>
          <w:szCs w:val="24"/>
        </w:rPr>
        <w:t>n</w:t>
      </w:r>
      <w:r w:rsidR="00FD57F0" w:rsidRPr="00863CB2" w:rsidDel="005569B5">
        <w:rPr>
          <w:rFonts w:ascii="Times New Roman" w:hAnsi="Times New Roman" w:cs="Times New Roman"/>
          <w:color w:val="000000" w:themeColor="text1"/>
          <w:sz w:val="24"/>
          <w:szCs w:val="24"/>
        </w:rPr>
        <w:t xml:space="preserve"> etraf dokulara daha sıkı bağlandığı ve gerilmelere karşı daha duyarlı olduğu ve yine </w:t>
      </w:r>
      <w:r>
        <w:rPr>
          <w:rFonts w:ascii="Times New Roman" w:hAnsi="Times New Roman" w:cs="Times New Roman"/>
          <w:color w:val="000000" w:themeColor="text1"/>
          <w:sz w:val="24"/>
          <w:szCs w:val="24"/>
        </w:rPr>
        <w:t>k</w:t>
      </w:r>
      <w:r w:rsidR="00FD57F0" w:rsidRPr="00863CB2" w:rsidDel="005569B5">
        <w:rPr>
          <w:rFonts w:ascii="Times New Roman" w:hAnsi="Times New Roman" w:cs="Times New Roman"/>
          <w:color w:val="000000" w:themeColor="text1"/>
          <w:sz w:val="24"/>
          <w:szCs w:val="24"/>
        </w:rPr>
        <w:t xml:space="preserve">ommon peroneal </w:t>
      </w:r>
      <w:r w:rsidR="00816691" w:rsidRPr="00863CB2">
        <w:rPr>
          <w:rFonts w:ascii="Times New Roman" w:hAnsi="Times New Roman" w:cs="Times New Roman"/>
          <w:color w:val="000000" w:themeColor="text1"/>
          <w:sz w:val="24"/>
          <w:szCs w:val="24"/>
        </w:rPr>
        <w:t>sinir</w:t>
      </w:r>
      <w:r>
        <w:rPr>
          <w:rFonts w:ascii="Times New Roman" w:hAnsi="Times New Roman" w:cs="Times New Roman"/>
          <w:color w:val="000000" w:themeColor="text1"/>
          <w:sz w:val="24"/>
          <w:szCs w:val="24"/>
        </w:rPr>
        <w:t>in</w:t>
      </w:r>
      <w:r w:rsidR="00816691" w:rsidRPr="00863CB2">
        <w:rPr>
          <w:rFonts w:ascii="Times New Roman" w:hAnsi="Times New Roman" w:cs="Times New Roman"/>
          <w:color w:val="000000" w:themeColor="text1"/>
          <w:sz w:val="24"/>
          <w:szCs w:val="24"/>
        </w:rPr>
        <w:t xml:space="preserve"> </w:t>
      </w:r>
      <w:r w:rsidR="00FD57F0" w:rsidRPr="00863CB2" w:rsidDel="005569B5">
        <w:rPr>
          <w:rFonts w:ascii="Times New Roman" w:hAnsi="Times New Roman" w:cs="Times New Roman"/>
          <w:color w:val="000000" w:themeColor="text1"/>
          <w:sz w:val="24"/>
          <w:szCs w:val="24"/>
        </w:rPr>
        <w:t>fibula başında</w:t>
      </w:r>
      <w:r>
        <w:rPr>
          <w:rFonts w:ascii="Times New Roman" w:hAnsi="Times New Roman" w:cs="Times New Roman"/>
          <w:color w:val="000000" w:themeColor="text1"/>
          <w:sz w:val="24"/>
          <w:szCs w:val="24"/>
        </w:rPr>
        <w:t>n</w:t>
      </w:r>
      <w:r w:rsidR="00FD57F0" w:rsidRPr="00863CB2" w:rsidDel="005569B5">
        <w:rPr>
          <w:rFonts w:ascii="Times New Roman" w:hAnsi="Times New Roman" w:cs="Times New Roman"/>
          <w:color w:val="000000" w:themeColor="text1"/>
          <w:sz w:val="24"/>
          <w:szCs w:val="24"/>
        </w:rPr>
        <w:t xml:space="preserve"> geçerken etraf dokulara fikse </w:t>
      </w:r>
      <w:r w:rsidR="00816691" w:rsidRPr="00863CB2">
        <w:rPr>
          <w:rFonts w:ascii="Times New Roman" w:hAnsi="Times New Roman" w:cs="Times New Roman"/>
          <w:color w:val="000000" w:themeColor="text1"/>
          <w:sz w:val="24"/>
          <w:szCs w:val="24"/>
        </w:rPr>
        <w:t>olduğu gösterilmiştir.</w:t>
      </w:r>
      <w:r w:rsidR="00FD57F0" w:rsidRPr="00863CB2" w:rsidDel="005569B5">
        <w:rPr>
          <w:rFonts w:ascii="Times New Roman" w:hAnsi="Times New Roman" w:cs="Times New Roman"/>
          <w:color w:val="000000" w:themeColor="text1"/>
          <w:sz w:val="24"/>
          <w:szCs w:val="24"/>
        </w:rPr>
        <w:t xml:space="preserve"> </w:t>
      </w:r>
      <w:r w:rsidR="00816691" w:rsidRPr="00863CB2">
        <w:rPr>
          <w:rFonts w:ascii="Times New Roman" w:hAnsi="Times New Roman" w:cs="Times New Roman"/>
          <w:color w:val="000000" w:themeColor="text1"/>
          <w:sz w:val="24"/>
          <w:szCs w:val="24"/>
        </w:rPr>
        <w:t>T</w:t>
      </w:r>
      <w:r w:rsidR="00FD57F0" w:rsidRPr="00863CB2" w:rsidDel="005569B5">
        <w:rPr>
          <w:rFonts w:ascii="Times New Roman" w:hAnsi="Times New Roman" w:cs="Times New Roman"/>
          <w:color w:val="000000" w:themeColor="text1"/>
          <w:sz w:val="24"/>
          <w:szCs w:val="24"/>
        </w:rPr>
        <w:t xml:space="preserve">ibial sinir ise popliteal bölgeden </w:t>
      </w:r>
      <w:r w:rsidR="00816691" w:rsidRPr="00863CB2">
        <w:rPr>
          <w:rFonts w:ascii="Times New Roman" w:hAnsi="Times New Roman" w:cs="Times New Roman"/>
          <w:color w:val="000000" w:themeColor="text1"/>
          <w:sz w:val="24"/>
          <w:szCs w:val="24"/>
        </w:rPr>
        <w:t xml:space="preserve">geçer </w:t>
      </w:r>
      <w:r w:rsidR="00FD57F0" w:rsidRPr="00863CB2" w:rsidDel="005569B5">
        <w:rPr>
          <w:rFonts w:ascii="Times New Roman" w:hAnsi="Times New Roman" w:cs="Times New Roman"/>
          <w:color w:val="000000" w:themeColor="text1"/>
          <w:sz w:val="24"/>
          <w:szCs w:val="24"/>
        </w:rPr>
        <w:t>ve daha gevşek</w:t>
      </w:r>
      <w:r w:rsidR="00B221CE">
        <w:rPr>
          <w:rFonts w:ascii="Times New Roman" w:hAnsi="Times New Roman" w:cs="Times New Roman"/>
          <w:color w:val="000000" w:themeColor="text1"/>
          <w:sz w:val="24"/>
          <w:szCs w:val="24"/>
        </w:rPr>
        <w:t xml:space="preserve">tir. </w:t>
      </w:r>
      <w:r w:rsidR="00852F1B" w:rsidRPr="00863CB2">
        <w:rPr>
          <w:rFonts w:ascii="Times New Roman" w:hAnsi="Times New Roman" w:cs="Times New Roman"/>
          <w:color w:val="000000" w:themeColor="text1"/>
          <w:sz w:val="24"/>
          <w:szCs w:val="24"/>
        </w:rPr>
        <w:t xml:space="preserve">Bu sebeplerle </w:t>
      </w:r>
      <w:r w:rsidR="00FD57F0" w:rsidRPr="00863CB2" w:rsidDel="005569B5">
        <w:rPr>
          <w:rFonts w:ascii="Times New Roman" w:hAnsi="Times New Roman" w:cs="Times New Roman"/>
          <w:color w:val="000000" w:themeColor="text1"/>
          <w:sz w:val="24"/>
          <w:szCs w:val="24"/>
        </w:rPr>
        <w:t>peroneal sinir</w:t>
      </w:r>
      <w:r w:rsidR="00852F1B" w:rsidRPr="00863CB2">
        <w:rPr>
          <w:rFonts w:ascii="Times New Roman" w:hAnsi="Times New Roman" w:cs="Times New Roman"/>
          <w:color w:val="000000" w:themeColor="text1"/>
          <w:sz w:val="24"/>
          <w:szCs w:val="24"/>
        </w:rPr>
        <w:t>in</w:t>
      </w:r>
      <w:r w:rsidR="00FD57F0" w:rsidRPr="00863CB2" w:rsidDel="005569B5">
        <w:rPr>
          <w:rFonts w:ascii="Times New Roman" w:hAnsi="Times New Roman" w:cs="Times New Roman"/>
          <w:color w:val="000000" w:themeColor="text1"/>
          <w:sz w:val="24"/>
          <w:szCs w:val="24"/>
        </w:rPr>
        <w:t xml:space="preserve"> gerilmelere karşı </w:t>
      </w:r>
      <w:r w:rsidR="00816691" w:rsidRPr="00863CB2">
        <w:rPr>
          <w:rFonts w:ascii="Times New Roman" w:hAnsi="Times New Roman" w:cs="Times New Roman"/>
          <w:color w:val="000000" w:themeColor="text1"/>
          <w:sz w:val="24"/>
          <w:szCs w:val="24"/>
        </w:rPr>
        <w:t xml:space="preserve">tibial sinire oranla </w:t>
      </w:r>
      <w:r w:rsidR="00FD57F0" w:rsidRPr="00863CB2" w:rsidDel="005569B5">
        <w:rPr>
          <w:rFonts w:ascii="Times New Roman" w:hAnsi="Times New Roman" w:cs="Times New Roman"/>
          <w:color w:val="000000" w:themeColor="text1"/>
          <w:sz w:val="24"/>
          <w:szCs w:val="24"/>
        </w:rPr>
        <w:t>daha has</w:t>
      </w:r>
      <w:r w:rsidR="005F54B0" w:rsidRPr="00863CB2">
        <w:rPr>
          <w:rFonts w:ascii="Times New Roman" w:hAnsi="Times New Roman" w:cs="Times New Roman"/>
          <w:color w:val="000000" w:themeColor="text1"/>
          <w:sz w:val="24"/>
          <w:szCs w:val="24"/>
        </w:rPr>
        <w:t>sas olduğu ileri sür</w:t>
      </w:r>
      <w:r w:rsidR="00852F1B" w:rsidRPr="00863CB2">
        <w:rPr>
          <w:rFonts w:ascii="Times New Roman" w:hAnsi="Times New Roman" w:cs="Times New Roman"/>
          <w:color w:val="000000" w:themeColor="text1"/>
          <w:sz w:val="24"/>
          <w:szCs w:val="24"/>
        </w:rPr>
        <w:t>ül</w:t>
      </w:r>
      <w:r w:rsidR="005F54B0" w:rsidRPr="00863CB2">
        <w:rPr>
          <w:rFonts w:ascii="Times New Roman" w:hAnsi="Times New Roman" w:cs="Times New Roman"/>
          <w:color w:val="000000" w:themeColor="text1"/>
          <w:sz w:val="24"/>
          <w:szCs w:val="24"/>
        </w:rPr>
        <w:t>müştür [</w:t>
      </w:r>
      <w:r w:rsidR="00394813" w:rsidRPr="00863CB2">
        <w:rPr>
          <w:rFonts w:ascii="Times New Roman" w:hAnsi="Times New Roman" w:cs="Times New Roman"/>
          <w:color w:val="000000" w:themeColor="text1"/>
          <w:sz w:val="24"/>
          <w:szCs w:val="24"/>
        </w:rPr>
        <w:t>48</w:t>
      </w:r>
      <w:r w:rsidR="00FD57F0" w:rsidRPr="00863CB2" w:rsidDel="005569B5">
        <w:rPr>
          <w:rFonts w:ascii="Times New Roman" w:hAnsi="Times New Roman" w:cs="Times New Roman"/>
          <w:color w:val="000000" w:themeColor="text1"/>
          <w:sz w:val="24"/>
          <w:szCs w:val="24"/>
        </w:rPr>
        <w:t xml:space="preserve">]. Derin peroneal sinir etkilendiğinde hasar daha büyük olmakta ve iyileşme daha </w:t>
      </w:r>
      <w:r w:rsidR="00852F1B" w:rsidRPr="00863CB2">
        <w:rPr>
          <w:rFonts w:ascii="Times New Roman" w:hAnsi="Times New Roman" w:cs="Times New Roman"/>
          <w:color w:val="000000" w:themeColor="text1"/>
          <w:sz w:val="24"/>
          <w:szCs w:val="24"/>
        </w:rPr>
        <w:t xml:space="preserve">zayıf </w:t>
      </w:r>
      <w:r w:rsidR="00FD57F0" w:rsidRPr="00863CB2" w:rsidDel="005569B5">
        <w:rPr>
          <w:rFonts w:ascii="Times New Roman" w:hAnsi="Times New Roman" w:cs="Times New Roman"/>
          <w:color w:val="000000" w:themeColor="text1"/>
          <w:sz w:val="24"/>
          <w:szCs w:val="24"/>
        </w:rPr>
        <w:t xml:space="preserve">olmaktadır. </w:t>
      </w:r>
    </w:p>
    <w:p w:rsidR="00FD57F0" w:rsidRPr="00863CB2" w:rsidDel="005569B5" w:rsidRDefault="00FD57F0" w:rsidP="009256FB">
      <w:pPr>
        <w:spacing w:line="360" w:lineRule="auto"/>
        <w:ind w:firstLine="720"/>
        <w:jc w:val="both"/>
        <w:rPr>
          <w:rFonts w:ascii="Times New Roman" w:hAnsi="Times New Roman" w:cs="Times New Roman"/>
          <w:color w:val="000000" w:themeColor="text1"/>
          <w:sz w:val="24"/>
          <w:szCs w:val="24"/>
        </w:rPr>
      </w:pPr>
      <w:r w:rsidRPr="00863CB2" w:rsidDel="005569B5">
        <w:rPr>
          <w:rFonts w:ascii="Times New Roman" w:hAnsi="Times New Roman" w:cs="Times New Roman"/>
          <w:color w:val="000000" w:themeColor="text1"/>
          <w:sz w:val="24"/>
          <w:szCs w:val="24"/>
        </w:rPr>
        <w:t>Femoral sinir yaralanmasının en sık nedeni retraktör basısı olmakla birlikte asetabulum vidalaması ve sem</w:t>
      </w:r>
      <w:r w:rsidR="00863CB2" w:rsidRPr="00863CB2">
        <w:rPr>
          <w:rFonts w:ascii="Times New Roman" w:hAnsi="Times New Roman" w:cs="Times New Roman"/>
          <w:color w:val="000000" w:themeColor="text1"/>
          <w:sz w:val="24"/>
          <w:szCs w:val="24"/>
        </w:rPr>
        <w:t>entleme ile oluşan termal hasar</w:t>
      </w:r>
      <w:r w:rsidR="008A41E5">
        <w:rPr>
          <w:rFonts w:ascii="Times New Roman" w:hAnsi="Times New Roman" w:cs="Times New Roman"/>
          <w:color w:val="000000" w:themeColor="text1"/>
          <w:sz w:val="24"/>
          <w:szCs w:val="24"/>
        </w:rPr>
        <w:t xml:space="preserve"> da</w:t>
      </w:r>
      <w:r w:rsidR="00863CB2" w:rsidRPr="00863CB2">
        <w:rPr>
          <w:rFonts w:ascii="Times New Roman" w:hAnsi="Times New Roman" w:cs="Times New Roman"/>
          <w:color w:val="000000" w:themeColor="text1"/>
          <w:sz w:val="24"/>
          <w:szCs w:val="24"/>
        </w:rPr>
        <w:t xml:space="preserve"> </w:t>
      </w:r>
      <w:r w:rsidR="00852F1B" w:rsidRPr="00863CB2">
        <w:rPr>
          <w:rFonts w:ascii="Times New Roman" w:hAnsi="Times New Roman" w:cs="Times New Roman"/>
          <w:color w:val="000000" w:themeColor="text1"/>
          <w:sz w:val="24"/>
          <w:szCs w:val="24"/>
        </w:rPr>
        <w:t>yaralanmaya sebep olabilmektedir.</w:t>
      </w:r>
    </w:p>
    <w:p w:rsidR="00FD57F0" w:rsidRPr="009256FB" w:rsidRDefault="00FD57F0" w:rsidP="008A41E5">
      <w:pPr>
        <w:spacing w:line="360" w:lineRule="auto"/>
        <w:jc w:val="both"/>
        <w:rPr>
          <w:rFonts w:ascii="Times New Roman" w:hAnsi="Times New Roman" w:cs="Times New Roman"/>
          <w:b/>
          <w:sz w:val="24"/>
          <w:szCs w:val="24"/>
        </w:rPr>
      </w:pPr>
      <w:r w:rsidRPr="009256FB">
        <w:rPr>
          <w:rFonts w:ascii="Times New Roman" w:hAnsi="Times New Roman" w:cs="Times New Roman"/>
          <w:b/>
          <w:sz w:val="24"/>
          <w:szCs w:val="24"/>
        </w:rPr>
        <w:t>2.3 İntraopera</w:t>
      </w:r>
      <w:r w:rsidR="00237E45" w:rsidRPr="009256FB">
        <w:rPr>
          <w:rFonts w:ascii="Times New Roman" w:hAnsi="Times New Roman" w:cs="Times New Roman"/>
          <w:b/>
          <w:sz w:val="24"/>
          <w:szCs w:val="24"/>
        </w:rPr>
        <w:t>tif Elektrofizyolojik Nöromonitö</w:t>
      </w:r>
      <w:r w:rsidRPr="009256FB">
        <w:rPr>
          <w:rFonts w:ascii="Times New Roman" w:hAnsi="Times New Roman" w:cs="Times New Roman"/>
          <w:b/>
          <w:sz w:val="24"/>
          <w:szCs w:val="24"/>
        </w:rPr>
        <w:t xml:space="preserve">rizasyon </w:t>
      </w:r>
    </w:p>
    <w:p w:rsidR="00FD57F0" w:rsidRPr="009256FB" w:rsidRDefault="00FD57F0" w:rsidP="008A41E5">
      <w:pPr>
        <w:pStyle w:val="NormalWeb"/>
        <w:shd w:val="clear" w:color="auto" w:fill="FFFFFF"/>
        <w:spacing w:before="0" w:beforeAutospacing="0" w:after="150" w:afterAutospacing="0" w:line="360" w:lineRule="auto"/>
        <w:jc w:val="both"/>
        <w:rPr>
          <w:rStyle w:val="Gl"/>
          <w:color w:val="000000" w:themeColor="text1"/>
          <w:lang w:val="tr-TR"/>
        </w:rPr>
      </w:pPr>
      <w:r w:rsidRPr="009256FB">
        <w:rPr>
          <w:rStyle w:val="Gl"/>
          <w:color w:val="000000" w:themeColor="text1"/>
          <w:lang w:val="tr-TR"/>
        </w:rPr>
        <w:t>2.3.1. Genel Bilgiler</w:t>
      </w:r>
    </w:p>
    <w:p w:rsidR="00A140DB" w:rsidRPr="00863CB2" w:rsidRDefault="00FD57F0" w:rsidP="009256FB">
      <w:pPr>
        <w:pStyle w:val="NormalWeb"/>
        <w:shd w:val="clear" w:color="auto" w:fill="FFFFFF"/>
        <w:spacing w:before="0" w:beforeAutospacing="0" w:after="150" w:afterAutospacing="0" w:line="360" w:lineRule="auto"/>
        <w:ind w:firstLine="720"/>
        <w:jc w:val="both"/>
        <w:rPr>
          <w:color w:val="000000" w:themeColor="text1"/>
        </w:rPr>
      </w:pPr>
      <w:r w:rsidRPr="00863CB2">
        <w:rPr>
          <w:rStyle w:val="Gl"/>
          <w:b w:val="0"/>
          <w:color w:val="000000" w:themeColor="text1"/>
          <w:lang w:val="tr-TR"/>
        </w:rPr>
        <w:t>İntraoperatif monit</w:t>
      </w:r>
      <w:r w:rsidR="008A41E5">
        <w:rPr>
          <w:rStyle w:val="Gl"/>
          <w:b w:val="0"/>
          <w:color w:val="000000" w:themeColor="text1"/>
          <w:lang w:val="tr-TR"/>
        </w:rPr>
        <w:t>ö</w:t>
      </w:r>
      <w:r w:rsidRPr="00863CB2">
        <w:rPr>
          <w:rStyle w:val="Gl"/>
          <w:b w:val="0"/>
          <w:color w:val="000000" w:themeColor="text1"/>
          <w:lang w:val="tr-TR"/>
        </w:rPr>
        <w:t>rizasyon</w:t>
      </w:r>
      <w:r w:rsidRPr="00863CB2">
        <w:rPr>
          <w:color w:val="000000" w:themeColor="text1"/>
          <w:lang w:val="tr-TR"/>
        </w:rPr>
        <w:t> (</w:t>
      </w:r>
      <w:r w:rsidR="00852F1B" w:rsidRPr="00863CB2">
        <w:rPr>
          <w:color w:val="000000" w:themeColor="text1"/>
          <w:lang w:val="tr-TR"/>
        </w:rPr>
        <w:t>İ</w:t>
      </w:r>
      <w:r w:rsidRPr="00863CB2">
        <w:rPr>
          <w:color w:val="000000" w:themeColor="text1"/>
          <w:lang w:val="tr-TR"/>
        </w:rPr>
        <w:t xml:space="preserve">ONM) ameliyat esnasında beyin, omurilik, sinir kökleri ve refleks yolların sürekli izlenmesi işlemidir. Bu amaçla ameliyat başlamadan önce anestezi altında iken saçlı deri, kaslar ve sinirler üzerine uyarı ve kayıt elektrotları yerleştirilir. Ameliyatın başlangıcında bazal motor, duyu ve refleks yanıtlar </w:t>
      </w:r>
      <w:r w:rsidR="008A41E5">
        <w:rPr>
          <w:color w:val="000000" w:themeColor="text1"/>
          <w:lang w:val="tr-TR"/>
        </w:rPr>
        <w:t>alınır</w:t>
      </w:r>
      <w:r w:rsidRPr="00863CB2">
        <w:rPr>
          <w:color w:val="000000" w:themeColor="text1"/>
          <w:lang w:val="tr-TR"/>
        </w:rPr>
        <w:t xml:space="preserve"> ve kaydedilir. İntraoperatif monit</w:t>
      </w:r>
      <w:r w:rsidR="00852F1B" w:rsidRPr="00863CB2">
        <w:rPr>
          <w:color w:val="000000" w:themeColor="text1"/>
          <w:lang w:val="tr-TR"/>
        </w:rPr>
        <w:t>ö</w:t>
      </w:r>
      <w:r w:rsidRPr="00863CB2">
        <w:rPr>
          <w:color w:val="000000" w:themeColor="text1"/>
          <w:lang w:val="tr-TR"/>
        </w:rPr>
        <w:t>rizasyon yapan nöroloji uzmanı bu yanıtları ameliyat süre</w:t>
      </w:r>
      <w:r w:rsidR="008A41E5">
        <w:rPr>
          <w:color w:val="000000" w:themeColor="text1"/>
          <w:lang w:val="tr-TR"/>
        </w:rPr>
        <w:t>since</w:t>
      </w:r>
      <w:r w:rsidRPr="00863CB2">
        <w:rPr>
          <w:color w:val="000000" w:themeColor="text1"/>
          <w:lang w:val="tr-TR"/>
        </w:rPr>
        <w:t xml:space="preserve"> izle</w:t>
      </w:r>
      <w:r w:rsidR="00852F1B" w:rsidRPr="00863CB2">
        <w:rPr>
          <w:color w:val="000000" w:themeColor="text1"/>
          <w:lang w:val="tr-TR"/>
        </w:rPr>
        <w:t>y</w:t>
      </w:r>
      <w:r w:rsidRPr="00863CB2">
        <w:rPr>
          <w:color w:val="000000" w:themeColor="text1"/>
          <w:lang w:val="tr-TR"/>
        </w:rPr>
        <w:t>erek, büyüklüklerinde</w:t>
      </w:r>
      <w:r w:rsidR="008A41E5">
        <w:rPr>
          <w:color w:val="000000" w:themeColor="text1"/>
          <w:lang w:val="tr-TR"/>
        </w:rPr>
        <w:t xml:space="preserve"> ve </w:t>
      </w:r>
      <w:r w:rsidRPr="00863CB2">
        <w:rPr>
          <w:color w:val="000000" w:themeColor="text1"/>
          <w:lang w:val="tr-TR"/>
        </w:rPr>
        <w:t xml:space="preserve">başlangıç sürelerinde bir değişiklik olup olmadığı ya da istikrarlı bir şekilde elde edilmeye devam </w:t>
      </w:r>
      <w:r w:rsidR="00852F1B" w:rsidRPr="00863CB2">
        <w:rPr>
          <w:color w:val="000000" w:themeColor="text1"/>
          <w:lang w:val="tr-TR"/>
        </w:rPr>
        <w:t xml:space="preserve">edilip edilmediğine </w:t>
      </w:r>
      <w:r w:rsidRPr="00863CB2">
        <w:rPr>
          <w:color w:val="000000" w:themeColor="text1"/>
          <w:lang w:val="tr-TR"/>
        </w:rPr>
        <w:t xml:space="preserve">göre cerrahi sırasında korundukları ya da zarar gördükleri yönünde cerraha geri bildirimde </w:t>
      </w:r>
      <w:r w:rsidR="00852F1B" w:rsidRPr="00863CB2">
        <w:rPr>
          <w:color w:val="000000" w:themeColor="text1"/>
          <w:lang w:val="tr-TR"/>
        </w:rPr>
        <w:t>bulunur</w:t>
      </w:r>
      <w:r w:rsidRPr="00863CB2">
        <w:rPr>
          <w:color w:val="000000" w:themeColor="text1"/>
          <w:lang w:val="tr-TR"/>
        </w:rPr>
        <w:t>. Nöroloji uzmanı bu takibi tüm ameliyat boyunca sürdürür.</w:t>
      </w:r>
      <w:r w:rsidR="00CE73DB" w:rsidRPr="00863CB2">
        <w:rPr>
          <w:color w:val="000000" w:themeColor="text1"/>
        </w:rPr>
        <w:t xml:space="preserve"> </w:t>
      </w:r>
    </w:p>
    <w:p w:rsidR="008D3BC8" w:rsidRPr="003F11A9" w:rsidRDefault="00FD57F0" w:rsidP="009256FB">
      <w:pPr>
        <w:pStyle w:val="NormalWeb"/>
        <w:shd w:val="clear" w:color="auto" w:fill="FFFFFF"/>
        <w:spacing w:before="0" w:beforeAutospacing="0" w:after="150" w:afterAutospacing="0" w:line="360" w:lineRule="auto"/>
        <w:ind w:firstLine="720"/>
        <w:jc w:val="both"/>
        <w:rPr>
          <w:color w:val="000000" w:themeColor="text1"/>
        </w:rPr>
      </w:pPr>
      <w:r w:rsidRPr="003F11A9">
        <w:rPr>
          <w:color w:val="000000" w:themeColor="text1"/>
        </w:rPr>
        <w:t>İONM kullanımı 1960’ların sonunda vestibüler schwannom cerrahisinde fasyal sinir monitörizasyonuyla başlamış, 1980’lerde çoğu merkez</w:t>
      </w:r>
      <w:r w:rsidR="001F5651" w:rsidRPr="003F11A9">
        <w:rPr>
          <w:color w:val="000000" w:themeColor="text1"/>
        </w:rPr>
        <w:t>de kullanımı yaygınlaşmıştır [49</w:t>
      </w:r>
      <w:r w:rsidRPr="003F11A9">
        <w:rPr>
          <w:color w:val="000000" w:themeColor="text1"/>
        </w:rPr>
        <w:t xml:space="preserve">]. Omurga ve omurilik cerrahisinde intraoperatif monitörizasyon “Stagnara </w:t>
      </w:r>
      <w:r w:rsidR="00852F1B" w:rsidRPr="003F11A9">
        <w:rPr>
          <w:color w:val="000000" w:themeColor="text1"/>
        </w:rPr>
        <w:t>U</w:t>
      </w:r>
      <w:r w:rsidRPr="003F11A9">
        <w:rPr>
          <w:color w:val="000000" w:themeColor="text1"/>
        </w:rPr>
        <w:t xml:space="preserve">yandırma </w:t>
      </w:r>
      <w:r w:rsidR="00852F1B" w:rsidRPr="003F11A9">
        <w:rPr>
          <w:color w:val="000000" w:themeColor="text1"/>
        </w:rPr>
        <w:t>T</w:t>
      </w:r>
      <w:r w:rsidRPr="003F11A9">
        <w:rPr>
          <w:color w:val="000000" w:themeColor="text1"/>
        </w:rPr>
        <w:t>esti” ile başlamıştır. Vazuella ve Stagnara 1973 yılında bu test ile ameliyatta hastanın uyandırılıp muayenesi yapılarak omurilikte olası hasarın değerlendiri</w:t>
      </w:r>
      <w:r w:rsidR="005F54B0" w:rsidRPr="003F11A9">
        <w:rPr>
          <w:color w:val="000000" w:themeColor="text1"/>
        </w:rPr>
        <w:t>lebileceğini bildirmişlerdir [</w:t>
      </w:r>
      <w:r w:rsidR="001F5651" w:rsidRPr="003F11A9">
        <w:rPr>
          <w:color w:val="000000" w:themeColor="text1"/>
        </w:rPr>
        <w:t>50</w:t>
      </w:r>
      <w:r w:rsidRPr="003F11A9">
        <w:rPr>
          <w:color w:val="000000" w:themeColor="text1"/>
        </w:rPr>
        <w:t>]. Stagnara uyandırma testi ile hastadan postoperatif yanıt alındığından sadece son durum</w:t>
      </w:r>
      <w:r w:rsidR="003F11A9" w:rsidRPr="003F11A9">
        <w:rPr>
          <w:strike/>
          <w:color w:val="000000" w:themeColor="text1"/>
        </w:rPr>
        <w:t xml:space="preserve"> </w:t>
      </w:r>
      <w:r w:rsidRPr="003F11A9">
        <w:rPr>
          <w:color w:val="000000" w:themeColor="text1"/>
        </w:rPr>
        <w:t xml:space="preserve">değerlendirilmektedir, nöral </w:t>
      </w:r>
      <w:r w:rsidR="00852F1B" w:rsidRPr="003F11A9">
        <w:rPr>
          <w:color w:val="000000" w:themeColor="text1"/>
        </w:rPr>
        <w:t xml:space="preserve">bir </w:t>
      </w:r>
      <w:r w:rsidRPr="003F11A9">
        <w:rPr>
          <w:color w:val="000000" w:themeColor="text1"/>
        </w:rPr>
        <w:t xml:space="preserve">hasarın ameliyatın hangi aşamasında olduğu hakkında bilgi verememektedir. </w:t>
      </w:r>
      <w:r w:rsidR="008D3BC8" w:rsidRPr="003F11A9">
        <w:rPr>
          <w:color w:val="000000" w:themeColor="text1"/>
        </w:rPr>
        <w:t xml:space="preserve">Yine bu testte hastanın uyandırılması nedeniyle entübasyon tüpünün çıkması gibi komplikasyonlar meydana gelebilmektedir. </w:t>
      </w:r>
      <w:r w:rsidR="007F7B75" w:rsidRPr="003F11A9">
        <w:rPr>
          <w:color w:val="000000" w:themeColor="text1"/>
        </w:rPr>
        <w:t>Omurga cerrahisinde İONM’un kullanımı</w:t>
      </w:r>
      <w:r w:rsidR="007F7B75" w:rsidRPr="009256FB">
        <w:t xml:space="preserve"> </w:t>
      </w:r>
      <w:r w:rsidR="007F7B75" w:rsidRPr="003F11A9">
        <w:rPr>
          <w:color w:val="000000" w:themeColor="text1"/>
        </w:rPr>
        <w:lastRenderedPageBreak/>
        <w:t>1970’lerde skolyoz cerrahisinde somatosens</w:t>
      </w:r>
      <w:r w:rsidR="00852F1B" w:rsidRPr="003F11A9">
        <w:rPr>
          <w:color w:val="000000" w:themeColor="text1"/>
        </w:rPr>
        <w:t>ö</w:t>
      </w:r>
      <w:r w:rsidR="007F7B75" w:rsidRPr="003F11A9">
        <w:rPr>
          <w:color w:val="000000" w:themeColor="text1"/>
        </w:rPr>
        <w:t xml:space="preserve">ryal uyandırılmış potansiyellerin (SEP) kaydedilmesiyle </w:t>
      </w:r>
      <w:r w:rsidR="008A41E5">
        <w:rPr>
          <w:color w:val="000000" w:themeColor="text1"/>
        </w:rPr>
        <w:t>başlamıştır</w:t>
      </w:r>
      <w:r w:rsidR="007F7B75" w:rsidRPr="003F11A9">
        <w:rPr>
          <w:color w:val="000000" w:themeColor="text1"/>
        </w:rPr>
        <w:t xml:space="preserve"> [</w:t>
      </w:r>
      <w:r w:rsidR="001F5651" w:rsidRPr="003F11A9">
        <w:rPr>
          <w:color w:val="000000" w:themeColor="text1"/>
        </w:rPr>
        <w:t>51</w:t>
      </w:r>
      <w:r w:rsidR="007F7B75" w:rsidRPr="003F11A9">
        <w:rPr>
          <w:color w:val="000000" w:themeColor="text1"/>
        </w:rPr>
        <w:t>].</w:t>
      </w:r>
    </w:p>
    <w:p w:rsidR="00FD57F0" w:rsidRPr="009256FB" w:rsidRDefault="00FD57F0" w:rsidP="009256FB">
      <w:pPr>
        <w:pStyle w:val="NormalWeb"/>
        <w:shd w:val="clear" w:color="auto" w:fill="FFFFFF"/>
        <w:spacing w:before="0" w:beforeAutospacing="0" w:after="150" w:afterAutospacing="0" w:line="360" w:lineRule="auto"/>
        <w:ind w:firstLine="720"/>
        <w:jc w:val="both"/>
      </w:pPr>
      <w:r w:rsidRPr="003F11A9">
        <w:rPr>
          <w:color w:val="000000" w:themeColor="text1"/>
        </w:rPr>
        <w:t>Cerrah</w:t>
      </w:r>
      <w:r w:rsidR="00852F1B" w:rsidRPr="003F11A9">
        <w:rPr>
          <w:color w:val="000000" w:themeColor="text1"/>
        </w:rPr>
        <w:t>i</w:t>
      </w:r>
      <w:r w:rsidRPr="003F11A9">
        <w:rPr>
          <w:color w:val="000000" w:themeColor="text1"/>
        </w:rPr>
        <w:t xml:space="preserve"> bir işlem sinir dokularında hasar</w:t>
      </w:r>
      <w:r w:rsidR="00AE7E2D" w:rsidRPr="003F11A9">
        <w:rPr>
          <w:color w:val="000000" w:themeColor="text1"/>
        </w:rPr>
        <w:t>a</w:t>
      </w:r>
      <w:r w:rsidRPr="003F11A9">
        <w:rPr>
          <w:color w:val="000000" w:themeColor="text1"/>
        </w:rPr>
        <w:t xml:space="preserve"> yol açarsa ya da hastanın aşırı kan kaybetmesi veya kan basıncının düşmesi sonrasında dokularda dolaşım bozulursa, sinir dokularından elde edilen yanıtlar bozulur. İntraoperatif monit</w:t>
      </w:r>
      <w:r w:rsidR="00AE7E2D" w:rsidRPr="003F11A9">
        <w:rPr>
          <w:color w:val="000000" w:themeColor="text1"/>
        </w:rPr>
        <w:t>ö</w:t>
      </w:r>
      <w:r w:rsidRPr="003F11A9">
        <w:rPr>
          <w:color w:val="000000" w:themeColor="text1"/>
        </w:rPr>
        <w:t>rizasyon yapan nöroloji uzmanı hızla cerrahı ve anestezi uzmanını uyararak geri dönüşümsüz bir hasar oluşmadan anında tedbir alınmasını sağlar</w:t>
      </w:r>
      <w:r w:rsidRPr="009256FB">
        <w:t>.</w:t>
      </w:r>
    </w:p>
    <w:p w:rsidR="00B221CE" w:rsidRDefault="00FD57F0" w:rsidP="00B221CE">
      <w:pPr>
        <w:autoSpaceDE w:val="0"/>
        <w:autoSpaceDN w:val="0"/>
        <w:adjustRightInd w:val="0"/>
        <w:spacing w:after="0"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ab/>
      </w:r>
      <w:r w:rsidR="000D5BF6" w:rsidRPr="003F11A9">
        <w:rPr>
          <w:rFonts w:ascii="Times New Roman" w:hAnsi="Times New Roman" w:cs="Times New Roman"/>
          <w:color w:val="000000" w:themeColor="text1"/>
          <w:sz w:val="24"/>
          <w:szCs w:val="24"/>
        </w:rPr>
        <w:t xml:space="preserve">Uyarılmış potansiyeller (EP) latans ve amplitüd ile ifade </w:t>
      </w:r>
      <w:r w:rsidR="00AE7E2D" w:rsidRPr="003F11A9">
        <w:rPr>
          <w:rFonts w:ascii="Times New Roman" w:hAnsi="Times New Roman" w:cs="Times New Roman"/>
          <w:color w:val="000000" w:themeColor="text1"/>
          <w:sz w:val="24"/>
          <w:szCs w:val="24"/>
        </w:rPr>
        <w:t>edilir</w:t>
      </w:r>
      <w:r w:rsidR="000D5BF6" w:rsidRPr="003F11A9">
        <w:rPr>
          <w:rFonts w:ascii="Times New Roman" w:hAnsi="Times New Roman" w:cs="Times New Roman"/>
          <w:color w:val="000000" w:themeColor="text1"/>
          <w:sz w:val="24"/>
          <w:szCs w:val="24"/>
        </w:rPr>
        <w:t xml:space="preserve">. Latans; uyarı verildikten sonra yanıtın tepe yaptığı noktaya kadar geçen süre </w:t>
      </w:r>
      <w:r w:rsidR="00AE7E2D" w:rsidRPr="003F11A9">
        <w:rPr>
          <w:rFonts w:ascii="Times New Roman" w:hAnsi="Times New Roman" w:cs="Times New Roman"/>
          <w:color w:val="000000" w:themeColor="text1"/>
          <w:sz w:val="24"/>
          <w:szCs w:val="24"/>
        </w:rPr>
        <w:t>olarak</w:t>
      </w:r>
      <w:r w:rsidR="000D5BF6" w:rsidRPr="003F11A9">
        <w:rPr>
          <w:rFonts w:ascii="Times New Roman" w:hAnsi="Times New Roman" w:cs="Times New Roman"/>
          <w:color w:val="000000" w:themeColor="text1"/>
          <w:sz w:val="24"/>
          <w:szCs w:val="24"/>
        </w:rPr>
        <w:t xml:space="preserve"> değerlendirilirken, amplitüd ise bazal ile tepe noktası arası mesafe olarak </w:t>
      </w:r>
      <w:r w:rsidR="007F7B75" w:rsidRPr="003F11A9">
        <w:rPr>
          <w:rFonts w:ascii="Times New Roman" w:hAnsi="Times New Roman" w:cs="Times New Roman"/>
          <w:color w:val="000000" w:themeColor="text1"/>
          <w:sz w:val="24"/>
          <w:szCs w:val="24"/>
        </w:rPr>
        <w:t xml:space="preserve">değerlendirilir. </w:t>
      </w:r>
      <w:r w:rsidRPr="003F11A9">
        <w:rPr>
          <w:rFonts w:ascii="Times New Roman" w:hAnsi="Times New Roman" w:cs="Times New Roman"/>
          <w:color w:val="000000" w:themeColor="text1"/>
          <w:sz w:val="24"/>
          <w:szCs w:val="24"/>
        </w:rPr>
        <w:t>SEP ile periferik sinirden başlayarak kordun dorsal ve lateral kısımlarına yol alan duyu yolakları izlenebilmekte, ancak motor işlevsellik değerlendirilememektedir. Ayrıca SEP verilerinde herhangi bir nörolojik hasarlanma durumunda 4-30 dakikalık bir gecikme olabileceği bildirilmiş ve bu eksikliklerden dolayı motor yolların da izlenmesi gerektiği ortaya ko</w:t>
      </w:r>
      <w:r w:rsidR="00636A0B" w:rsidRPr="003F11A9">
        <w:rPr>
          <w:rFonts w:ascii="Times New Roman" w:hAnsi="Times New Roman" w:cs="Times New Roman"/>
          <w:color w:val="000000" w:themeColor="text1"/>
          <w:sz w:val="24"/>
          <w:szCs w:val="24"/>
        </w:rPr>
        <w:t>n</w:t>
      </w:r>
      <w:r w:rsidRPr="003F11A9">
        <w:rPr>
          <w:rFonts w:ascii="Times New Roman" w:hAnsi="Times New Roman" w:cs="Times New Roman"/>
          <w:color w:val="000000" w:themeColor="text1"/>
          <w:sz w:val="24"/>
          <w:szCs w:val="24"/>
        </w:rPr>
        <w:t xml:space="preserve">ulmuştur </w:t>
      </w:r>
      <w:r w:rsidR="005F54B0" w:rsidRPr="003F11A9">
        <w:rPr>
          <w:rFonts w:ascii="Times New Roman" w:hAnsi="Times New Roman" w:cs="Times New Roman"/>
          <w:color w:val="000000" w:themeColor="text1"/>
          <w:sz w:val="24"/>
          <w:szCs w:val="24"/>
        </w:rPr>
        <w:t>[</w:t>
      </w:r>
      <w:r w:rsidR="001F5651" w:rsidRPr="003F11A9">
        <w:rPr>
          <w:rFonts w:ascii="Times New Roman" w:hAnsi="Times New Roman" w:cs="Times New Roman"/>
          <w:color w:val="000000" w:themeColor="text1"/>
          <w:sz w:val="24"/>
          <w:szCs w:val="24"/>
        </w:rPr>
        <w:t>51</w:t>
      </w:r>
      <w:r w:rsidRPr="003F11A9">
        <w:rPr>
          <w:rFonts w:ascii="Times New Roman" w:hAnsi="Times New Roman" w:cs="Times New Roman"/>
          <w:color w:val="000000" w:themeColor="text1"/>
          <w:sz w:val="24"/>
          <w:szCs w:val="24"/>
        </w:rPr>
        <w:t xml:space="preserve">]. Motor uyarılmış potansiyeller (MEP) omuriliğin </w:t>
      </w:r>
      <w:r w:rsidR="008D3BC8" w:rsidRPr="003F11A9">
        <w:rPr>
          <w:rFonts w:ascii="Times New Roman" w:hAnsi="Times New Roman" w:cs="Times New Roman"/>
          <w:color w:val="000000" w:themeColor="text1"/>
          <w:sz w:val="24"/>
          <w:szCs w:val="24"/>
        </w:rPr>
        <w:t>ön</w:t>
      </w:r>
      <w:r w:rsidRPr="003F11A9">
        <w:rPr>
          <w:rFonts w:ascii="Times New Roman" w:hAnsi="Times New Roman" w:cs="Times New Roman"/>
          <w:color w:val="000000" w:themeColor="text1"/>
          <w:sz w:val="24"/>
          <w:szCs w:val="24"/>
        </w:rPr>
        <w:t xml:space="preserve"> kısmında yer alan motor yolaklar hakkında bilgi vermektedir. MEP ve SEP bir uyarı ile elde edilen verileri göstermektedir, omuriliğin sürekli olarak gözlenebilmesi için sürekli EMG (free-run EMG) yöntemi de bu incelemelere eklenmiştir. Her üç modaliteyle birlikte duyarlılık ve özgüllük %90-100 düzeylerine çıkarılmıştır</w:t>
      </w:r>
      <w:r w:rsidR="005F54B0" w:rsidRPr="003F11A9">
        <w:rPr>
          <w:rFonts w:ascii="Times New Roman" w:hAnsi="Times New Roman" w:cs="Times New Roman"/>
          <w:color w:val="000000" w:themeColor="text1"/>
          <w:sz w:val="24"/>
          <w:szCs w:val="24"/>
        </w:rPr>
        <w:t xml:space="preserve"> [</w:t>
      </w:r>
      <w:r w:rsidR="001F5651" w:rsidRPr="003F11A9">
        <w:rPr>
          <w:rFonts w:ascii="Times New Roman" w:hAnsi="Times New Roman" w:cs="Times New Roman"/>
          <w:color w:val="000000" w:themeColor="text1"/>
          <w:sz w:val="24"/>
          <w:szCs w:val="24"/>
        </w:rPr>
        <w:t>51</w:t>
      </w:r>
      <w:r w:rsidR="007F78E3" w:rsidRPr="003F11A9">
        <w:rPr>
          <w:rFonts w:ascii="Times New Roman" w:hAnsi="Times New Roman" w:cs="Times New Roman"/>
          <w:color w:val="000000" w:themeColor="text1"/>
          <w:sz w:val="24"/>
          <w:szCs w:val="24"/>
        </w:rPr>
        <w:t>].</w:t>
      </w:r>
    </w:p>
    <w:p w:rsidR="00FD57F0" w:rsidRPr="00B221CE" w:rsidRDefault="00FD57F0" w:rsidP="00B221C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B221CE">
        <w:rPr>
          <w:rStyle w:val="Gl"/>
          <w:rFonts w:ascii="Times New Roman" w:hAnsi="Times New Roman" w:cs="Times New Roman"/>
          <w:b w:val="0"/>
          <w:color w:val="000000" w:themeColor="text1"/>
          <w:sz w:val="24"/>
          <w:szCs w:val="24"/>
        </w:rPr>
        <w:t>İntraoperatif monit</w:t>
      </w:r>
      <w:r w:rsidR="006A4B09" w:rsidRPr="00B221CE">
        <w:rPr>
          <w:rStyle w:val="Gl"/>
          <w:rFonts w:ascii="Times New Roman" w:hAnsi="Times New Roman" w:cs="Times New Roman"/>
          <w:b w:val="0"/>
          <w:color w:val="000000" w:themeColor="text1"/>
          <w:sz w:val="24"/>
          <w:szCs w:val="24"/>
        </w:rPr>
        <w:t>ö</w:t>
      </w:r>
      <w:r w:rsidRPr="00B221CE">
        <w:rPr>
          <w:rStyle w:val="Gl"/>
          <w:rFonts w:ascii="Times New Roman" w:hAnsi="Times New Roman" w:cs="Times New Roman"/>
          <w:b w:val="0"/>
          <w:color w:val="000000" w:themeColor="text1"/>
          <w:sz w:val="24"/>
          <w:szCs w:val="24"/>
        </w:rPr>
        <w:t>rizasyon</w:t>
      </w:r>
      <w:r w:rsidRPr="00B221CE">
        <w:rPr>
          <w:rFonts w:ascii="Times New Roman" w:hAnsi="Times New Roman" w:cs="Times New Roman"/>
          <w:color w:val="000000" w:themeColor="text1"/>
          <w:sz w:val="24"/>
          <w:szCs w:val="24"/>
        </w:rPr>
        <w:t xml:space="preserve"> akustik nöroma, servikal korpektomi, torasik aorta cerrahisi, karotis endarterektomi, beyin vasküler cerrahisi, kran</w:t>
      </w:r>
      <w:r w:rsidR="006A4B09" w:rsidRPr="00B221CE">
        <w:rPr>
          <w:rFonts w:ascii="Times New Roman" w:hAnsi="Times New Roman" w:cs="Times New Roman"/>
          <w:color w:val="000000" w:themeColor="text1"/>
          <w:sz w:val="24"/>
          <w:szCs w:val="24"/>
        </w:rPr>
        <w:t>y</w:t>
      </w:r>
      <w:r w:rsidRPr="00B221CE">
        <w:rPr>
          <w:rFonts w:ascii="Times New Roman" w:hAnsi="Times New Roman" w:cs="Times New Roman"/>
          <w:color w:val="000000" w:themeColor="text1"/>
          <w:sz w:val="24"/>
          <w:szCs w:val="24"/>
        </w:rPr>
        <w:t xml:space="preserve">al sinir tümörleri, skolyoz ve periferik sinir tümörleri cerrahisinde yaygın </w:t>
      </w:r>
      <w:r w:rsidR="006A4B09" w:rsidRPr="00B221CE">
        <w:rPr>
          <w:rFonts w:ascii="Times New Roman" w:hAnsi="Times New Roman" w:cs="Times New Roman"/>
          <w:color w:val="000000" w:themeColor="text1"/>
          <w:sz w:val="24"/>
          <w:szCs w:val="24"/>
        </w:rPr>
        <w:t xml:space="preserve">olarak </w:t>
      </w:r>
      <w:r w:rsidRPr="00B221CE">
        <w:rPr>
          <w:rFonts w:ascii="Times New Roman" w:hAnsi="Times New Roman" w:cs="Times New Roman"/>
          <w:color w:val="000000" w:themeColor="text1"/>
          <w:sz w:val="24"/>
          <w:szCs w:val="24"/>
        </w:rPr>
        <w:t>kullanılmaktadır [</w:t>
      </w:r>
      <w:r w:rsidR="005F54B0" w:rsidRPr="00B221CE">
        <w:rPr>
          <w:rFonts w:ascii="Times New Roman" w:hAnsi="Times New Roman" w:cs="Times New Roman"/>
          <w:color w:val="000000" w:themeColor="text1"/>
          <w:sz w:val="24"/>
          <w:szCs w:val="24"/>
        </w:rPr>
        <w:t>4</w:t>
      </w:r>
      <w:r w:rsidR="001F5651" w:rsidRPr="00B221CE">
        <w:rPr>
          <w:rFonts w:ascii="Times New Roman" w:hAnsi="Times New Roman" w:cs="Times New Roman"/>
          <w:color w:val="000000" w:themeColor="text1"/>
          <w:sz w:val="24"/>
          <w:szCs w:val="24"/>
        </w:rPr>
        <w:t>9, 50, 51]</w:t>
      </w:r>
      <w:r w:rsidRPr="00B221CE">
        <w:rPr>
          <w:rFonts w:ascii="Times New Roman" w:hAnsi="Times New Roman" w:cs="Times New Roman"/>
          <w:color w:val="000000" w:themeColor="text1"/>
          <w:sz w:val="24"/>
          <w:szCs w:val="24"/>
        </w:rPr>
        <w:t>. Her ameliyatın özelinde farklı işlevlerden sorumlu sinir dokuları kaydedilebilir. Her ameliyatta mutlaka izlenen iki ana sinir yolağı vardır. Bunlardan birincisi MEP (Motor Uyarılm</w:t>
      </w:r>
      <w:r w:rsidR="001F5651" w:rsidRPr="00B221CE">
        <w:rPr>
          <w:rFonts w:ascii="Times New Roman" w:hAnsi="Times New Roman" w:cs="Times New Roman"/>
          <w:color w:val="000000" w:themeColor="text1"/>
          <w:sz w:val="24"/>
          <w:szCs w:val="24"/>
        </w:rPr>
        <w:t xml:space="preserve">ış Potansiyeller), ikincisi SEP </w:t>
      </w:r>
      <w:r w:rsidRPr="00B221CE">
        <w:rPr>
          <w:rFonts w:ascii="Times New Roman" w:hAnsi="Times New Roman" w:cs="Times New Roman"/>
          <w:color w:val="000000" w:themeColor="text1"/>
          <w:sz w:val="24"/>
          <w:szCs w:val="24"/>
        </w:rPr>
        <w:t>(Somatosens</w:t>
      </w:r>
      <w:r w:rsidR="006A4B09" w:rsidRPr="00B221CE">
        <w:rPr>
          <w:rFonts w:ascii="Times New Roman" w:hAnsi="Times New Roman" w:cs="Times New Roman"/>
          <w:color w:val="000000" w:themeColor="text1"/>
          <w:sz w:val="24"/>
          <w:szCs w:val="24"/>
        </w:rPr>
        <w:t>ö</w:t>
      </w:r>
      <w:r w:rsidRPr="00B221CE">
        <w:rPr>
          <w:rFonts w:ascii="Times New Roman" w:hAnsi="Times New Roman" w:cs="Times New Roman"/>
          <w:color w:val="000000" w:themeColor="text1"/>
          <w:sz w:val="24"/>
          <w:szCs w:val="24"/>
        </w:rPr>
        <w:t>ryal Uyarılmış Potansiyeller)’dir.</w:t>
      </w:r>
    </w:p>
    <w:p w:rsidR="003E4AE1" w:rsidRPr="009256FB" w:rsidRDefault="003E4AE1" w:rsidP="009256FB">
      <w:pPr>
        <w:pStyle w:val="NormalWeb"/>
        <w:shd w:val="clear" w:color="auto" w:fill="FFFFFF"/>
        <w:spacing w:before="0" w:beforeAutospacing="0" w:after="150" w:afterAutospacing="0" w:line="360" w:lineRule="auto"/>
        <w:ind w:firstLine="720"/>
        <w:jc w:val="both"/>
        <w:rPr>
          <w:color w:val="000000" w:themeColor="text1"/>
          <w:lang w:val="tr-TR"/>
        </w:rPr>
      </w:pPr>
      <w:r w:rsidRPr="003F11A9">
        <w:rPr>
          <w:rStyle w:val="Gl"/>
          <w:b w:val="0"/>
          <w:color w:val="000000" w:themeColor="text1"/>
          <w:lang w:val="tr-TR"/>
        </w:rPr>
        <w:t>MEP</w:t>
      </w:r>
      <w:r w:rsidR="0073576E">
        <w:rPr>
          <w:rStyle w:val="Gl"/>
          <w:b w:val="0"/>
          <w:color w:val="000000" w:themeColor="text1"/>
          <w:lang w:val="tr-TR"/>
        </w:rPr>
        <w:t>;</w:t>
      </w:r>
      <w:r w:rsidRPr="003F11A9">
        <w:rPr>
          <w:color w:val="000000" w:themeColor="text1"/>
          <w:lang w:val="tr-TR"/>
        </w:rPr>
        <w:t> </w:t>
      </w:r>
      <w:r w:rsidR="0073576E">
        <w:rPr>
          <w:color w:val="000000" w:themeColor="text1"/>
          <w:lang w:val="tr-TR"/>
        </w:rPr>
        <w:t xml:space="preserve">motor korteksten </w:t>
      </w:r>
      <w:r w:rsidR="0073576E" w:rsidRPr="003F11A9">
        <w:rPr>
          <w:color w:val="000000" w:themeColor="text1"/>
          <w:lang w:val="tr-TR"/>
        </w:rPr>
        <w:t>kortikospinal ve kortikobulbar yollar</w:t>
      </w:r>
      <w:r w:rsidR="0073576E">
        <w:rPr>
          <w:color w:val="000000" w:themeColor="text1"/>
          <w:lang w:val="tr-TR"/>
        </w:rPr>
        <w:t xml:space="preserve"> ile</w:t>
      </w:r>
      <w:r w:rsidRPr="003F11A9">
        <w:rPr>
          <w:color w:val="000000" w:themeColor="text1"/>
          <w:lang w:val="tr-TR"/>
        </w:rPr>
        <w:t xml:space="preserve"> kaslara</w:t>
      </w:r>
      <w:r w:rsidR="0073576E">
        <w:rPr>
          <w:color w:val="000000" w:themeColor="text1"/>
          <w:lang w:val="tr-TR"/>
        </w:rPr>
        <w:t xml:space="preserve"> </w:t>
      </w:r>
      <w:r w:rsidRPr="003F11A9">
        <w:rPr>
          <w:color w:val="000000" w:themeColor="text1"/>
          <w:lang w:val="tr-TR"/>
        </w:rPr>
        <w:t>gide</w:t>
      </w:r>
      <w:r w:rsidR="0073576E">
        <w:rPr>
          <w:color w:val="000000" w:themeColor="text1"/>
          <w:lang w:val="tr-TR"/>
        </w:rPr>
        <w:t>rek</w:t>
      </w:r>
      <w:r w:rsidRPr="003F11A9">
        <w:rPr>
          <w:color w:val="000000" w:themeColor="text1"/>
          <w:lang w:val="tr-TR"/>
        </w:rPr>
        <w:t> </w:t>
      </w:r>
      <w:r w:rsidRPr="003F11A9">
        <w:rPr>
          <w:rStyle w:val="Gl"/>
          <w:b w:val="0"/>
          <w:color w:val="000000" w:themeColor="text1"/>
          <w:lang w:val="tr-TR"/>
        </w:rPr>
        <w:t>hareketi</w:t>
      </w:r>
      <w:r w:rsidR="0073576E">
        <w:rPr>
          <w:rStyle w:val="Gl"/>
          <w:b w:val="0"/>
          <w:color w:val="000000" w:themeColor="text1"/>
          <w:lang w:val="tr-TR"/>
        </w:rPr>
        <w:t>n</w:t>
      </w:r>
      <w:r w:rsidRPr="003F11A9">
        <w:rPr>
          <w:rStyle w:val="Gl"/>
          <w:b w:val="0"/>
          <w:color w:val="000000" w:themeColor="text1"/>
          <w:lang w:val="tr-TR"/>
        </w:rPr>
        <w:t xml:space="preserve"> </w:t>
      </w:r>
      <w:r w:rsidR="0073576E">
        <w:rPr>
          <w:rStyle w:val="Gl"/>
          <w:b w:val="0"/>
          <w:color w:val="000000" w:themeColor="text1"/>
          <w:lang w:val="tr-TR"/>
        </w:rPr>
        <w:t xml:space="preserve">meydana gelmesini </w:t>
      </w:r>
      <w:r w:rsidRPr="003F11A9">
        <w:rPr>
          <w:rStyle w:val="Gl"/>
          <w:b w:val="0"/>
          <w:color w:val="000000" w:themeColor="text1"/>
          <w:lang w:val="tr-TR"/>
        </w:rPr>
        <w:t>sağlayan</w:t>
      </w:r>
      <w:r w:rsidRPr="003F11A9">
        <w:rPr>
          <w:color w:val="000000" w:themeColor="text1"/>
          <w:lang w:val="tr-TR"/>
        </w:rPr>
        <w:t xml:space="preserve"> sinir </w:t>
      </w:r>
      <w:r w:rsidR="0073576E">
        <w:rPr>
          <w:color w:val="000000" w:themeColor="text1"/>
          <w:lang w:val="tr-TR"/>
        </w:rPr>
        <w:t xml:space="preserve">yapılarının </w:t>
      </w:r>
      <w:r w:rsidRPr="003F11A9">
        <w:rPr>
          <w:color w:val="000000" w:themeColor="text1"/>
          <w:lang w:val="tr-TR"/>
        </w:rPr>
        <w:t>uyarılmalarıyla elde edilir. Elektriksel uyarma trans</w:t>
      </w:r>
      <w:r w:rsidR="006A4B09" w:rsidRPr="003F11A9">
        <w:rPr>
          <w:color w:val="000000" w:themeColor="text1"/>
          <w:lang w:val="tr-TR"/>
        </w:rPr>
        <w:t>kranyal</w:t>
      </w:r>
      <w:r w:rsidRPr="003F11A9">
        <w:rPr>
          <w:color w:val="000000" w:themeColor="text1"/>
          <w:lang w:val="tr-TR"/>
        </w:rPr>
        <w:t xml:space="preserve"> manyetik stimülasyon ile kolayca yapılabilmektedir</w:t>
      </w:r>
      <w:r w:rsidR="003656C2" w:rsidRPr="003F11A9">
        <w:rPr>
          <w:color w:val="000000" w:themeColor="text1"/>
          <w:lang w:val="tr-TR"/>
        </w:rPr>
        <w:t xml:space="preserve"> </w:t>
      </w:r>
      <w:r w:rsidR="003656C2" w:rsidRPr="003F11A9">
        <w:rPr>
          <w:b/>
          <w:color w:val="000000" w:themeColor="text1"/>
          <w:lang w:val="tr-TR"/>
        </w:rPr>
        <w:t>(Şekil-5)</w:t>
      </w:r>
      <w:r w:rsidRPr="003F11A9">
        <w:rPr>
          <w:color w:val="000000" w:themeColor="text1"/>
          <w:lang w:val="tr-TR"/>
        </w:rPr>
        <w:t>. Motor sistem istemli hareketten sorumlu olduğundan bu yolun hasarlanması hastanın felç olarak uyanmasına neden olabilir. O nedenle cerrahi sırasında yakın takibi ve elde edilen yanıtların bozulmaya başlaması durumunda cerrahın hemen uyarılması geri dönüşümsüz bir hasar olmasını engelleme açısından çok kıymetlidir</w:t>
      </w:r>
      <w:r w:rsidRPr="009256FB">
        <w:rPr>
          <w:color w:val="000000" w:themeColor="text1"/>
          <w:lang w:val="tr-TR"/>
        </w:rPr>
        <w:t>.</w:t>
      </w:r>
    </w:p>
    <w:p w:rsidR="0073576E" w:rsidRDefault="00FD57F0" w:rsidP="0073576E">
      <w:pPr>
        <w:pStyle w:val="NormalWeb"/>
        <w:shd w:val="clear" w:color="auto" w:fill="FFFFFF"/>
        <w:spacing w:before="0" w:beforeAutospacing="0" w:after="150" w:afterAutospacing="0" w:line="360" w:lineRule="auto"/>
        <w:jc w:val="both"/>
        <w:rPr>
          <w:color w:val="000000" w:themeColor="text1"/>
          <w:lang w:val="tr-TR"/>
        </w:rPr>
      </w:pPr>
      <w:r w:rsidRPr="009256FB">
        <w:rPr>
          <w:noProof/>
        </w:rPr>
        <w:lastRenderedPageBreak/>
        <w:drawing>
          <wp:anchor distT="0" distB="0" distL="114300" distR="114300" simplePos="0" relativeHeight="251649536" behindDoc="0" locked="0" layoutInCell="1" allowOverlap="1">
            <wp:simplePos x="0" y="0"/>
            <wp:positionH relativeFrom="margin">
              <wp:posOffset>319405</wp:posOffset>
            </wp:positionH>
            <wp:positionV relativeFrom="margin">
              <wp:posOffset>273</wp:posOffset>
            </wp:positionV>
            <wp:extent cx="5333699" cy="43561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3699" cy="4356100"/>
                    </a:xfrm>
                    <a:prstGeom prst="rect">
                      <a:avLst/>
                    </a:prstGeom>
                  </pic:spPr>
                </pic:pic>
              </a:graphicData>
            </a:graphic>
          </wp:anchor>
        </w:drawing>
      </w:r>
      <w:r w:rsidR="00B92908" w:rsidRPr="009256FB">
        <w:rPr>
          <w:b/>
          <w:color w:val="000000" w:themeColor="text1"/>
          <w:lang w:val="tr-TR"/>
        </w:rPr>
        <w:t>Şekil-5:</w:t>
      </w:r>
      <w:r w:rsidR="002709BA" w:rsidRPr="009256FB">
        <w:rPr>
          <w:b/>
          <w:color w:val="000000" w:themeColor="text1"/>
          <w:lang w:val="tr-TR"/>
        </w:rPr>
        <w:t xml:space="preserve"> </w:t>
      </w:r>
      <w:r w:rsidR="0073576E" w:rsidRPr="0029637C">
        <w:rPr>
          <w:color w:val="000000" w:themeColor="text1"/>
          <w:lang w:val="tr-TR"/>
        </w:rPr>
        <w:t>Motor uyarılmış potansiyel (MEP); transkr</w:t>
      </w:r>
      <w:r w:rsidR="0073576E">
        <w:rPr>
          <w:color w:val="000000" w:themeColor="text1"/>
          <w:lang w:val="tr-TR"/>
        </w:rPr>
        <w:t>anyal uyarı ile motor kortekste oluşan iletinin</w:t>
      </w:r>
      <w:r w:rsidR="0073576E" w:rsidRPr="0029637C">
        <w:rPr>
          <w:color w:val="000000" w:themeColor="text1"/>
          <w:lang w:val="tr-TR"/>
        </w:rPr>
        <w:t xml:space="preserve"> kortikospinal yoldan ilerleyerek ilgili kas kontraksiyon</w:t>
      </w:r>
      <w:r w:rsidR="0073576E">
        <w:rPr>
          <w:color w:val="000000" w:themeColor="text1"/>
          <w:lang w:val="tr-TR"/>
        </w:rPr>
        <w:t>u oluşturması</w:t>
      </w:r>
      <w:r w:rsidR="0073576E" w:rsidRPr="0029637C">
        <w:rPr>
          <w:color w:val="000000" w:themeColor="text1"/>
          <w:lang w:val="tr-TR"/>
        </w:rPr>
        <w:t xml:space="preserve"> sonucu elde edilir.</w:t>
      </w:r>
    </w:p>
    <w:p w:rsidR="00FD57F0" w:rsidRPr="009256FB" w:rsidRDefault="00B92908" w:rsidP="0073576E">
      <w:pPr>
        <w:pStyle w:val="NormalWeb"/>
        <w:shd w:val="clear" w:color="auto" w:fill="FFFFFF"/>
        <w:spacing w:before="0" w:beforeAutospacing="0" w:after="150" w:afterAutospacing="0" w:line="360" w:lineRule="auto"/>
        <w:ind w:firstLine="720"/>
        <w:jc w:val="both"/>
        <w:rPr>
          <w:color w:val="000000" w:themeColor="text1"/>
          <w:lang w:val="tr-TR"/>
        </w:rPr>
      </w:pPr>
      <w:r>
        <w:rPr>
          <w:color w:val="000000" w:themeColor="text1"/>
          <w:lang w:val="tr-TR"/>
        </w:rPr>
        <w:t>D</w:t>
      </w:r>
      <w:r w:rsidR="009D512B" w:rsidRPr="009256FB">
        <w:rPr>
          <w:color w:val="000000" w:themeColor="text1"/>
          <w:lang w:val="tr-TR"/>
        </w:rPr>
        <w:t>uyusal uyarılmış potansiyeller (SEP) İONM teknikleri arasında en iyi tanımlanmış olanıdır. P</w:t>
      </w:r>
      <w:r w:rsidR="00FD57F0" w:rsidRPr="009256FB">
        <w:rPr>
          <w:color w:val="000000" w:themeColor="text1"/>
          <w:lang w:val="tr-TR"/>
        </w:rPr>
        <w:t xml:space="preserve">eriferik sinirin elektriksel </w:t>
      </w:r>
      <w:r w:rsidR="0073576E">
        <w:rPr>
          <w:color w:val="000000" w:themeColor="text1"/>
          <w:lang w:val="tr-TR"/>
        </w:rPr>
        <w:t>olarak</w:t>
      </w:r>
      <w:r w:rsidR="00FD57F0" w:rsidRPr="009256FB">
        <w:rPr>
          <w:color w:val="000000" w:themeColor="text1"/>
          <w:lang w:val="tr-TR"/>
        </w:rPr>
        <w:t xml:space="preserve"> uyarılması ile </w:t>
      </w:r>
      <w:r w:rsidR="009D512B" w:rsidRPr="009256FB">
        <w:rPr>
          <w:color w:val="000000" w:themeColor="text1"/>
          <w:lang w:val="tr-TR"/>
        </w:rPr>
        <w:t xml:space="preserve">spinal kord ve </w:t>
      </w:r>
      <w:r w:rsidR="00FD57F0" w:rsidRPr="009256FB">
        <w:rPr>
          <w:color w:val="000000" w:themeColor="text1"/>
          <w:lang w:val="tr-TR"/>
        </w:rPr>
        <w:t xml:space="preserve">serebral duyusal kortekste oluşan uyarılmış potansiyellerin ortalanması ile elde edilen potansiyellerdir. </w:t>
      </w:r>
      <w:r w:rsidR="009D512B" w:rsidRPr="009256FB">
        <w:rPr>
          <w:color w:val="000000" w:themeColor="text1"/>
          <w:lang w:val="tr-TR"/>
        </w:rPr>
        <w:t>Periferik sinirin elektriksel olarak bipolar uyarımı</w:t>
      </w:r>
      <w:r w:rsidR="00FD57F0" w:rsidRPr="009256FB">
        <w:rPr>
          <w:color w:val="000000" w:themeColor="text1"/>
          <w:lang w:val="tr-TR"/>
        </w:rPr>
        <w:t xml:space="preserve"> genelde üst ekstremitede median sinir</w:t>
      </w:r>
      <w:r w:rsidR="0073576E">
        <w:rPr>
          <w:color w:val="000000" w:themeColor="text1"/>
          <w:lang w:val="tr-TR"/>
        </w:rPr>
        <w:t>,</w:t>
      </w:r>
      <w:r w:rsidR="00FD57F0" w:rsidRPr="009256FB">
        <w:rPr>
          <w:color w:val="000000" w:themeColor="text1"/>
          <w:lang w:val="tr-TR"/>
        </w:rPr>
        <w:t xml:space="preserve"> alt ekstremitede ise tibial sinir üzerine konulan yüzeyel bir </w:t>
      </w:r>
      <w:r w:rsidR="009D512B" w:rsidRPr="009256FB">
        <w:rPr>
          <w:color w:val="000000" w:themeColor="text1"/>
          <w:lang w:val="tr-TR"/>
        </w:rPr>
        <w:t>elektrod</w:t>
      </w:r>
      <w:r w:rsidR="00FD57F0" w:rsidRPr="009256FB">
        <w:rPr>
          <w:color w:val="000000" w:themeColor="text1"/>
          <w:lang w:val="tr-TR"/>
        </w:rPr>
        <w:t xml:space="preserve"> aracılığıyla </w:t>
      </w:r>
      <w:r w:rsidR="009D512B" w:rsidRPr="009256FB">
        <w:rPr>
          <w:color w:val="000000" w:themeColor="text1"/>
          <w:lang w:val="tr-TR"/>
        </w:rPr>
        <w:t>yapılır</w:t>
      </w:r>
      <w:r w:rsidR="003656C2">
        <w:rPr>
          <w:color w:val="000000" w:themeColor="text1"/>
          <w:lang w:val="tr-TR"/>
        </w:rPr>
        <w:t xml:space="preserve"> </w:t>
      </w:r>
      <w:r w:rsidR="003656C2" w:rsidRPr="003656C2">
        <w:rPr>
          <w:b/>
          <w:color w:val="000000" w:themeColor="text1"/>
          <w:lang w:val="tr-TR"/>
        </w:rPr>
        <w:t>(Şekil-6)</w:t>
      </w:r>
      <w:r w:rsidR="00FD57F0" w:rsidRPr="0073576E">
        <w:rPr>
          <w:color w:val="000000" w:themeColor="text1"/>
          <w:lang w:val="tr-TR"/>
        </w:rPr>
        <w:t xml:space="preserve">. </w:t>
      </w:r>
      <w:r w:rsidR="009D512B" w:rsidRPr="009256FB">
        <w:rPr>
          <w:color w:val="000000" w:themeColor="text1"/>
          <w:lang w:val="tr-TR"/>
        </w:rPr>
        <w:t>Bu sinirlerden alınan SEP kayıtlar</w:t>
      </w:r>
      <w:r w:rsidR="00326A53">
        <w:rPr>
          <w:color w:val="000000" w:themeColor="text1"/>
          <w:lang w:val="tr-TR"/>
        </w:rPr>
        <w:t>ının hem daha kolay elde edildi</w:t>
      </w:r>
      <w:r w:rsidR="009D512B" w:rsidRPr="009256FB">
        <w:rPr>
          <w:color w:val="000000" w:themeColor="text1"/>
          <w:lang w:val="tr-TR"/>
        </w:rPr>
        <w:t xml:space="preserve">ği hem de </w:t>
      </w:r>
      <w:r w:rsidR="007A23EB" w:rsidRPr="009256FB">
        <w:rPr>
          <w:color w:val="000000" w:themeColor="text1"/>
          <w:lang w:val="tr-TR"/>
        </w:rPr>
        <w:t xml:space="preserve">daha </w:t>
      </w:r>
      <w:r w:rsidR="005F54B0" w:rsidRPr="009256FB">
        <w:rPr>
          <w:color w:val="000000" w:themeColor="text1"/>
          <w:lang w:val="tr-TR"/>
        </w:rPr>
        <w:t>stabil oldukları görülmüştür [</w:t>
      </w:r>
      <w:r w:rsidR="00FC0CC7">
        <w:rPr>
          <w:color w:val="000000" w:themeColor="text1"/>
          <w:lang w:val="tr-TR"/>
        </w:rPr>
        <w:t>5</w:t>
      </w:r>
      <w:r w:rsidR="001F5651">
        <w:rPr>
          <w:color w:val="000000" w:themeColor="text1"/>
          <w:lang w:val="tr-TR"/>
        </w:rPr>
        <w:t>2</w:t>
      </w:r>
      <w:r w:rsidR="007A23EB" w:rsidRPr="009256FB">
        <w:rPr>
          <w:color w:val="000000" w:themeColor="text1"/>
          <w:lang w:val="tr-TR"/>
        </w:rPr>
        <w:t>]. Steril subkutan iğne ele</w:t>
      </w:r>
      <w:r w:rsidR="005F54B0" w:rsidRPr="009256FB">
        <w:rPr>
          <w:color w:val="000000" w:themeColor="text1"/>
          <w:lang w:val="tr-TR"/>
        </w:rPr>
        <w:t>ktrodlar birbirinden 2 cm</w:t>
      </w:r>
      <w:r w:rsidR="007A23EB" w:rsidRPr="009256FB">
        <w:rPr>
          <w:color w:val="000000" w:themeColor="text1"/>
          <w:lang w:val="tr-TR"/>
        </w:rPr>
        <w:t xml:space="preserve"> uzağa, katod proksimalde, anod distalde olacak</w:t>
      </w:r>
      <w:r w:rsidR="00397BCF" w:rsidRPr="009256FB">
        <w:rPr>
          <w:color w:val="000000" w:themeColor="text1"/>
          <w:lang w:val="tr-TR"/>
        </w:rPr>
        <w:t xml:space="preserve"> (çıkan aksiyon potansiyelinin anod tarafından bloke edilmemesi için)</w:t>
      </w:r>
      <w:r w:rsidR="007A23EB" w:rsidRPr="009256FB">
        <w:rPr>
          <w:color w:val="000000" w:themeColor="text1"/>
          <w:lang w:val="tr-TR"/>
        </w:rPr>
        <w:t xml:space="preserve"> şekilde yerleştirilirler. </w:t>
      </w:r>
      <w:r w:rsidR="00FD57F0" w:rsidRPr="009256FB">
        <w:rPr>
          <w:color w:val="000000" w:themeColor="text1"/>
          <w:lang w:val="tr-TR"/>
        </w:rPr>
        <w:t>SEP tekniğ</w:t>
      </w:r>
      <w:r w:rsidR="00FD57F0" w:rsidRPr="003F11A9">
        <w:rPr>
          <w:color w:val="000000" w:themeColor="text1"/>
          <w:lang w:val="tr-TR"/>
        </w:rPr>
        <w:t>i</w:t>
      </w:r>
      <w:r w:rsidR="006A4B09" w:rsidRPr="003F11A9">
        <w:rPr>
          <w:color w:val="000000" w:themeColor="text1"/>
          <w:lang w:val="tr-TR"/>
        </w:rPr>
        <w:t>;</w:t>
      </w:r>
      <w:r w:rsidR="00FD57F0" w:rsidRPr="009256FB">
        <w:rPr>
          <w:color w:val="000000" w:themeColor="text1"/>
          <w:lang w:val="tr-TR"/>
        </w:rPr>
        <w:t xml:space="preserve"> medulla spinalisin arka kolunu yani derin duyunun, beyin ve omurilikteki seyrini ve bütünlüğünü izlememizi sağlar. Bu nedenle piramidal yollarda oluşan </w:t>
      </w:r>
      <w:r w:rsidR="00FD57F0" w:rsidRPr="003F11A9">
        <w:rPr>
          <w:color w:val="000000" w:themeColor="text1"/>
          <w:lang w:val="tr-TR"/>
        </w:rPr>
        <w:t xml:space="preserve">hasarlar hakkında dolaylı olarak haber verebilir ama kesin olarak tespit edemez. Tansiyon düşüklüğü, kan kaybı gibi sistemik durumlara son derece duyarlı olan SEP yanıtları bozulmaya </w:t>
      </w:r>
      <w:r w:rsidR="00FD57F0" w:rsidRPr="003F11A9">
        <w:rPr>
          <w:color w:val="000000" w:themeColor="text1"/>
          <w:lang w:val="tr-TR"/>
        </w:rPr>
        <w:lastRenderedPageBreak/>
        <w:t xml:space="preserve">başladığında anestezist ve cerrah </w:t>
      </w:r>
      <w:r w:rsidR="006A4B09" w:rsidRPr="003F11A9">
        <w:rPr>
          <w:color w:val="000000" w:themeColor="text1"/>
          <w:lang w:val="tr-TR"/>
        </w:rPr>
        <w:t>İ</w:t>
      </w:r>
      <w:r w:rsidR="00FD57F0" w:rsidRPr="003F11A9">
        <w:rPr>
          <w:color w:val="000000" w:themeColor="text1"/>
          <w:lang w:val="tr-TR"/>
        </w:rPr>
        <w:t>ONM yapan nöroloji uzmanı tarafından uyarılır. Zamanında müdahale ile tansiyonun yükseltilmesi ya da kan takılarak açığın giderilmesi geri dönüşümsüz bir hasarın oluşması</w:t>
      </w:r>
      <w:r w:rsidR="003F11A9" w:rsidRPr="003F11A9">
        <w:rPr>
          <w:color w:val="000000" w:themeColor="text1"/>
          <w:lang w:val="tr-TR"/>
        </w:rPr>
        <w:t>nı</w:t>
      </w:r>
      <w:r w:rsidR="00FD57F0" w:rsidRPr="003F11A9">
        <w:rPr>
          <w:color w:val="000000" w:themeColor="text1"/>
          <w:lang w:val="tr-TR"/>
        </w:rPr>
        <w:t xml:space="preserve"> önle</w:t>
      </w:r>
      <w:r w:rsidR="0073576E">
        <w:rPr>
          <w:color w:val="000000" w:themeColor="text1"/>
          <w:lang w:val="tr-TR"/>
        </w:rPr>
        <w:t>ye</w:t>
      </w:r>
      <w:r w:rsidR="00FD57F0" w:rsidRPr="003F11A9">
        <w:rPr>
          <w:color w:val="000000" w:themeColor="text1"/>
          <w:lang w:val="tr-TR"/>
        </w:rPr>
        <w:t>bilir. Bu yüzden yanlış negatiflik oranı yüksektir ve spinal kord cerrahisinde tek başında kullanılmaları önerilmez. MEP ve sürekli EMG ile birlikte kullanılmaları gerekir.</w:t>
      </w:r>
      <w:r w:rsidR="00FD57F0" w:rsidRPr="009256FB">
        <w:rPr>
          <w:color w:val="000000" w:themeColor="text1"/>
          <w:lang w:val="tr-TR"/>
        </w:rPr>
        <w:t xml:space="preserve"> </w:t>
      </w:r>
    </w:p>
    <w:p w:rsidR="007F7B75" w:rsidRPr="003F11A9" w:rsidRDefault="007F7B75" w:rsidP="009256FB">
      <w:pPr>
        <w:pStyle w:val="NormalWeb"/>
        <w:shd w:val="clear" w:color="auto" w:fill="FFFFFF"/>
        <w:spacing w:before="0" w:beforeAutospacing="0" w:after="150" w:afterAutospacing="0" w:line="360" w:lineRule="auto"/>
        <w:ind w:firstLine="720"/>
        <w:jc w:val="both"/>
        <w:rPr>
          <w:color w:val="000000" w:themeColor="text1"/>
          <w:lang w:val="tr-TR"/>
        </w:rPr>
      </w:pPr>
      <w:r w:rsidRPr="003F11A9">
        <w:rPr>
          <w:color w:val="000000" w:themeColor="text1"/>
          <w:lang w:val="tr-TR"/>
        </w:rPr>
        <w:t>Omurga ameliyatlarında omurilikten çıkıp kaslara giden, motor hareketi sağlayan motor sinir kökleri </w:t>
      </w:r>
      <w:r w:rsidRPr="0073576E">
        <w:rPr>
          <w:rStyle w:val="Gl"/>
          <w:b w:val="0"/>
          <w:color w:val="000000" w:themeColor="text1"/>
          <w:lang w:val="tr-TR"/>
        </w:rPr>
        <w:t>sürekli EMG (free run EMG) </w:t>
      </w:r>
      <w:r w:rsidRPr="0073576E">
        <w:rPr>
          <w:color w:val="000000" w:themeColor="text1"/>
          <w:lang w:val="tr-TR"/>
        </w:rPr>
        <w:t>ile ameliyat</w:t>
      </w:r>
      <w:r w:rsidRPr="003F11A9">
        <w:rPr>
          <w:color w:val="000000" w:themeColor="text1"/>
          <w:lang w:val="tr-TR"/>
        </w:rPr>
        <w:t xml:space="preserve"> boyunca izlenir. Bu sinir köklerinde cerrahi sırasında oluşabilecek zararlanma</w:t>
      </w:r>
      <w:r w:rsidR="002D2EB0">
        <w:rPr>
          <w:color w:val="000000" w:themeColor="text1"/>
          <w:lang w:val="tr-TR"/>
        </w:rPr>
        <w:t>,</w:t>
      </w:r>
      <w:r w:rsidRPr="003F11A9">
        <w:rPr>
          <w:color w:val="000000" w:themeColor="text1"/>
          <w:lang w:val="tr-TR"/>
        </w:rPr>
        <w:t xml:space="preserve"> anında </w:t>
      </w:r>
      <w:r w:rsidR="006A4B09" w:rsidRPr="003F11A9">
        <w:rPr>
          <w:color w:val="000000" w:themeColor="text1"/>
          <w:lang w:val="tr-TR"/>
        </w:rPr>
        <w:t>sürekli</w:t>
      </w:r>
      <w:r w:rsidRPr="003F11A9">
        <w:rPr>
          <w:color w:val="000000" w:themeColor="text1"/>
          <w:lang w:val="tr-TR"/>
        </w:rPr>
        <w:t xml:space="preserve"> EMG’de deşarjların görülmesine neden olur. Böylece cerrah hareketle ilgili motor sinir köklerine zarar verdiğinde </w:t>
      </w:r>
      <w:r w:rsidR="006A4B09" w:rsidRPr="003F11A9">
        <w:rPr>
          <w:color w:val="000000" w:themeColor="text1"/>
          <w:lang w:val="tr-TR"/>
        </w:rPr>
        <w:t>i</w:t>
      </w:r>
      <w:r w:rsidRPr="003F11A9">
        <w:rPr>
          <w:color w:val="000000" w:themeColor="text1"/>
          <w:lang w:val="tr-TR"/>
        </w:rPr>
        <w:t xml:space="preserve">ntraoperatif </w:t>
      </w:r>
      <w:r w:rsidR="006A4B09" w:rsidRPr="003F11A9">
        <w:rPr>
          <w:color w:val="000000" w:themeColor="text1"/>
          <w:lang w:val="tr-TR"/>
        </w:rPr>
        <w:t>m</w:t>
      </w:r>
      <w:r w:rsidRPr="003F11A9">
        <w:rPr>
          <w:color w:val="000000" w:themeColor="text1"/>
          <w:lang w:val="tr-TR"/>
        </w:rPr>
        <w:t>onit</w:t>
      </w:r>
      <w:r w:rsidR="006A4B09" w:rsidRPr="003F11A9">
        <w:rPr>
          <w:color w:val="000000" w:themeColor="text1"/>
          <w:lang w:val="tr-TR"/>
        </w:rPr>
        <w:t>ö</w:t>
      </w:r>
      <w:r w:rsidRPr="003F11A9">
        <w:rPr>
          <w:color w:val="000000" w:themeColor="text1"/>
          <w:lang w:val="tr-TR"/>
        </w:rPr>
        <w:t>rizasyon yapan nöroloji uzmanı tarafından bilgilendirilerek geri dönüşümsüz bir motor güçsüzlüğe yol açmadan cerrahiyi başka bir alan</w:t>
      </w:r>
      <w:r w:rsidR="006A4B09" w:rsidRPr="003F11A9">
        <w:rPr>
          <w:color w:val="000000" w:themeColor="text1"/>
          <w:lang w:val="tr-TR"/>
        </w:rPr>
        <w:t>a</w:t>
      </w:r>
      <w:r w:rsidRPr="003F11A9">
        <w:rPr>
          <w:color w:val="000000" w:themeColor="text1"/>
          <w:lang w:val="tr-TR"/>
        </w:rPr>
        <w:t xml:space="preserve"> kaydırabilir.</w:t>
      </w:r>
    </w:p>
    <w:p w:rsidR="00FD57F0" w:rsidRPr="009256FB" w:rsidRDefault="002D2EB0" w:rsidP="009256FB">
      <w:pPr>
        <w:pStyle w:val="NormalWeb"/>
        <w:shd w:val="clear" w:color="auto" w:fill="FFFFFF"/>
        <w:spacing w:before="0" w:beforeAutospacing="0" w:after="150" w:afterAutospacing="0" w:line="360" w:lineRule="auto"/>
        <w:jc w:val="both"/>
        <w:rPr>
          <w:color w:val="000000" w:themeColor="text1"/>
          <w:lang w:val="tr-TR"/>
        </w:rPr>
      </w:pPr>
      <w:r w:rsidRPr="009256FB">
        <w:rPr>
          <w:noProof/>
        </w:rPr>
        <w:drawing>
          <wp:anchor distT="0" distB="0" distL="114300" distR="114300" simplePos="0" relativeHeight="251685376" behindDoc="0" locked="0" layoutInCell="1" allowOverlap="1">
            <wp:simplePos x="0" y="0"/>
            <wp:positionH relativeFrom="margin">
              <wp:posOffset>546100</wp:posOffset>
            </wp:positionH>
            <wp:positionV relativeFrom="margin">
              <wp:posOffset>3121206</wp:posOffset>
            </wp:positionV>
            <wp:extent cx="4880610" cy="3787775"/>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0610" cy="3787775"/>
                    </a:xfrm>
                    <a:prstGeom prst="rect">
                      <a:avLst/>
                    </a:prstGeom>
                  </pic:spPr>
                </pic:pic>
              </a:graphicData>
            </a:graphic>
            <wp14:sizeRelH relativeFrom="page">
              <wp14:pctWidth>0</wp14:pctWidth>
            </wp14:sizeRelH>
            <wp14:sizeRelV relativeFrom="page">
              <wp14:pctHeight>0</wp14:pctHeight>
            </wp14:sizeRelV>
          </wp:anchor>
        </w:drawing>
      </w: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2D2EB0" w:rsidP="009256FB">
      <w:pPr>
        <w:pStyle w:val="NormalWeb"/>
        <w:shd w:val="clear" w:color="auto" w:fill="FFFFFF"/>
        <w:spacing w:before="0" w:beforeAutospacing="0" w:after="150" w:afterAutospacing="0" w:line="360" w:lineRule="auto"/>
        <w:jc w:val="both"/>
        <w:rPr>
          <w:b/>
          <w:color w:val="000000" w:themeColor="text1"/>
          <w:lang w:val="tr-TR"/>
        </w:rPr>
      </w:pPr>
    </w:p>
    <w:p w:rsidR="002D2EB0" w:rsidRDefault="00654813" w:rsidP="009256FB">
      <w:pPr>
        <w:pStyle w:val="NormalWeb"/>
        <w:shd w:val="clear" w:color="auto" w:fill="FFFFFF"/>
        <w:spacing w:before="0" w:beforeAutospacing="0" w:after="150" w:afterAutospacing="0" w:line="360" w:lineRule="auto"/>
        <w:jc w:val="both"/>
        <w:rPr>
          <w:color w:val="000000" w:themeColor="text1"/>
          <w:lang w:val="tr-TR"/>
        </w:rPr>
      </w:pPr>
      <w:r w:rsidRPr="009256FB">
        <w:rPr>
          <w:b/>
          <w:color w:val="000000" w:themeColor="text1"/>
          <w:lang w:val="tr-TR"/>
        </w:rPr>
        <w:t>Şekil-6</w:t>
      </w:r>
      <w:r w:rsidR="00FD57F0" w:rsidRPr="009256FB">
        <w:rPr>
          <w:b/>
          <w:color w:val="000000" w:themeColor="text1"/>
          <w:lang w:val="tr-TR"/>
        </w:rPr>
        <w:t>:</w:t>
      </w:r>
      <w:r w:rsidR="00B92908">
        <w:rPr>
          <w:b/>
          <w:color w:val="000000" w:themeColor="text1"/>
          <w:lang w:val="tr-TR"/>
        </w:rPr>
        <w:t xml:space="preserve"> </w:t>
      </w:r>
      <w:r w:rsidR="002D2EB0" w:rsidRPr="0029637C">
        <w:rPr>
          <w:color w:val="000000" w:themeColor="text1"/>
          <w:lang w:val="tr-TR"/>
        </w:rPr>
        <w:t xml:space="preserve">Duysal uyarılmış potansiyel (SEP); </w:t>
      </w:r>
      <w:r w:rsidR="002D2EB0">
        <w:rPr>
          <w:color w:val="000000" w:themeColor="text1"/>
          <w:lang w:val="tr-TR"/>
        </w:rPr>
        <w:t>p</w:t>
      </w:r>
      <w:r w:rsidR="002D2EB0" w:rsidRPr="0029637C">
        <w:rPr>
          <w:color w:val="000000" w:themeColor="text1"/>
          <w:lang w:val="tr-TR"/>
        </w:rPr>
        <w:t xml:space="preserve">eriferik sinirin (üst ekstremitede median sinir, alt ekstremitede tibial sinir) uyarımı ile dorsal yoldan giden </w:t>
      </w:r>
      <w:r w:rsidR="002D2EB0">
        <w:rPr>
          <w:color w:val="000000" w:themeColor="text1"/>
          <w:lang w:val="tr-TR"/>
        </w:rPr>
        <w:t>iletinin</w:t>
      </w:r>
      <w:r w:rsidR="002D2EB0" w:rsidRPr="0029637C">
        <w:rPr>
          <w:color w:val="000000" w:themeColor="text1"/>
          <w:lang w:val="tr-TR"/>
        </w:rPr>
        <w:t xml:space="preserve"> duy</w:t>
      </w:r>
      <w:r w:rsidR="002D2EB0">
        <w:rPr>
          <w:color w:val="000000" w:themeColor="text1"/>
          <w:lang w:val="tr-TR"/>
        </w:rPr>
        <w:t>u</w:t>
      </w:r>
      <w:r w:rsidR="002D2EB0" w:rsidRPr="0029637C">
        <w:rPr>
          <w:color w:val="000000" w:themeColor="text1"/>
          <w:lang w:val="tr-TR"/>
        </w:rPr>
        <w:t>sal korteksi uyarması ve ilgili kas kontraksiyon</w:t>
      </w:r>
      <w:r w:rsidR="002D2EB0">
        <w:rPr>
          <w:color w:val="000000" w:themeColor="text1"/>
          <w:lang w:val="tr-TR"/>
        </w:rPr>
        <w:t>u sonucu</w:t>
      </w:r>
      <w:r w:rsidR="002D2EB0" w:rsidRPr="0029637C">
        <w:rPr>
          <w:color w:val="000000" w:themeColor="text1"/>
          <w:lang w:val="tr-TR"/>
        </w:rPr>
        <w:t xml:space="preserve"> elde edilir. </w:t>
      </w:r>
    </w:p>
    <w:p w:rsidR="002D2EB0" w:rsidRDefault="002D2EB0" w:rsidP="009256FB">
      <w:pPr>
        <w:pStyle w:val="NormalWeb"/>
        <w:shd w:val="clear" w:color="auto" w:fill="FFFFFF"/>
        <w:spacing w:before="0" w:beforeAutospacing="0" w:after="150" w:afterAutospacing="0" w:line="360" w:lineRule="auto"/>
        <w:jc w:val="both"/>
        <w:rPr>
          <w:color w:val="000000" w:themeColor="text1"/>
          <w:lang w:val="tr-TR"/>
        </w:rPr>
      </w:pPr>
    </w:p>
    <w:p w:rsidR="00FD57F0" w:rsidRPr="003F11A9" w:rsidRDefault="00FD57F0" w:rsidP="009256FB">
      <w:pPr>
        <w:pStyle w:val="NormalWeb"/>
        <w:shd w:val="clear" w:color="auto" w:fill="FFFFFF"/>
        <w:spacing w:before="0" w:beforeAutospacing="0" w:after="150" w:afterAutospacing="0" w:line="360" w:lineRule="auto"/>
        <w:jc w:val="both"/>
        <w:rPr>
          <w:b/>
          <w:color w:val="000000" w:themeColor="text1"/>
          <w:lang w:val="tr-TR"/>
        </w:rPr>
      </w:pPr>
      <w:r w:rsidRPr="009256FB">
        <w:rPr>
          <w:b/>
          <w:color w:val="000000" w:themeColor="text1"/>
          <w:lang w:val="tr-TR"/>
        </w:rPr>
        <w:lastRenderedPageBreak/>
        <w:t>2</w:t>
      </w:r>
      <w:r w:rsidRPr="003F11A9">
        <w:rPr>
          <w:b/>
          <w:color w:val="000000" w:themeColor="text1"/>
          <w:lang w:val="tr-TR"/>
        </w:rPr>
        <w:t>.3.2</w:t>
      </w:r>
      <w:r w:rsidR="00237E45" w:rsidRPr="003F11A9">
        <w:rPr>
          <w:b/>
          <w:color w:val="000000" w:themeColor="text1"/>
          <w:lang w:val="tr-TR"/>
        </w:rPr>
        <w:t>. İntraoperatif Nöromonitö</w:t>
      </w:r>
      <w:r w:rsidRPr="003F11A9">
        <w:rPr>
          <w:b/>
          <w:color w:val="000000" w:themeColor="text1"/>
          <w:lang w:val="tr-TR"/>
        </w:rPr>
        <w:t>rizasyon ve Anestezi</w:t>
      </w:r>
    </w:p>
    <w:p w:rsidR="00FD57F0" w:rsidRPr="003F11A9" w:rsidRDefault="00FD57F0" w:rsidP="009256FB">
      <w:pPr>
        <w:pStyle w:val="NormalWeb"/>
        <w:shd w:val="clear" w:color="auto" w:fill="FFFFFF"/>
        <w:spacing w:before="0" w:beforeAutospacing="0" w:after="150" w:afterAutospacing="0" w:line="360" w:lineRule="auto"/>
        <w:jc w:val="both"/>
        <w:rPr>
          <w:color w:val="000000" w:themeColor="text1"/>
          <w:lang w:val="tr-TR"/>
        </w:rPr>
      </w:pPr>
      <w:r w:rsidRPr="003F11A9">
        <w:rPr>
          <w:b/>
          <w:color w:val="000000" w:themeColor="text1"/>
          <w:lang w:val="tr-TR"/>
        </w:rPr>
        <w:tab/>
      </w:r>
      <w:r w:rsidRPr="003F11A9">
        <w:rPr>
          <w:color w:val="000000" w:themeColor="text1"/>
          <w:lang w:val="tr-TR"/>
        </w:rPr>
        <w:t>Nörofizyolojik monit</w:t>
      </w:r>
      <w:r w:rsidR="006A4B09" w:rsidRPr="003F11A9">
        <w:rPr>
          <w:color w:val="000000" w:themeColor="text1"/>
          <w:lang w:val="tr-TR"/>
        </w:rPr>
        <w:t>ö</w:t>
      </w:r>
      <w:r w:rsidRPr="003F11A9">
        <w:rPr>
          <w:color w:val="000000" w:themeColor="text1"/>
          <w:lang w:val="tr-TR"/>
        </w:rPr>
        <w:t xml:space="preserve">rizasyon birçok avantaj sağlamakla birlikte hem anestezi maddelerinden hem de hastaya bağımlı tansiyon gibi durumlardan etkilenebilmektedir. Özellikle spinal cerrahi işlemin uzun sürmesi nedeniyle anestezi ile </w:t>
      </w:r>
      <w:r w:rsidR="007F4667" w:rsidRPr="003F11A9">
        <w:rPr>
          <w:color w:val="000000" w:themeColor="text1"/>
          <w:lang w:val="tr-TR"/>
        </w:rPr>
        <w:t>iş birliği</w:t>
      </w:r>
      <w:r w:rsidRPr="003F11A9">
        <w:rPr>
          <w:color w:val="000000" w:themeColor="text1"/>
          <w:lang w:val="tr-TR"/>
        </w:rPr>
        <w:t xml:space="preserve"> daha da önem kazanmaktadır. Anestezik maddelerin kullanımı, </w:t>
      </w:r>
      <w:r w:rsidR="007F4667" w:rsidRPr="003F11A9">
        <w:rPr>
          <w:color w:val="000000" w:themeColor="text1"/>
          <w:lang w:val="tr-TR"/>
        </w:rPr>
        <w:t>İ</w:t>
      </w:r>
      <w:r w:rsidRPr="003F11A9">
        <w:rPr>
          <w:color w:val="000000" w:themeColor="text1"/>
          <w:lang w:val="tr-TR"/>
        </w:rPr>
        <w:t>ONM sırasında ortaya ç</w:t>
      </w:r>
      <w:r w:rsidR="007F7B75" w:rsidRPr="003F11A9">
        <w:rPr>
          <w:color w:val="000000" w:themeColor="text1"/>
          <w:lang w:val="tr-TR"/>
        </w:rPr>
        <w:t xml:space="preserve">ıkan uyarılmış potansiyellerin </w:t>
      </w:r>
      <w:r w:rsidRPr="003F11A9">
        <w:rPr>
          <w:color w:val="000000" w:themeColor="text1"/>
          <w:lang w:val="tr-TR"/>
        </w:rPr>
        <w:t>kalitesi üzerinde doğrudan bir etkiye sahiptir. Kötü planlanmış ve yürütülen bir aneste</w:t>
      </w:r>
      <w:r w:rsidR="007F4667" w:rsidRPr="003F11A9">
        <w:rPr>
          <w:color w:val="000000" w:themeColor="text1"/>
          <w:lang w:val="tr-TR"/>
        </w:rPr>
        <w:t>zi</w:t>
      </w:r>
      <w:r w:rsidRPr="003F11A9">
        <w:rPr>
          <w:color w:val="000000" w:themeColor="text1"/>
          <w:lang w:val="tr-TR"/>
        </w:rPr>
        <w:t>, EP'leri işe yaramaz hale getirebilir ve kötü sonuçlara ve cerrahi hayal kırıklığına neden olabilir.</w:t>
      </w:r>
    </w:p>
    <w:p w:rsidR="00FD57F0" w:rsidRPr="003F11A9" w:rsidRDefault="00FD57F0" w:rsidP="009256FB">
      <w:pPr>
        <w:pStyle w:val="NormalWeb"/>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ab/>
      </w:r>
      <w:r w:rsidRPr="003F11A9">
        <w:rPr>
          <w:color w:val="000000" w:themeColor="text1"/>
          <w:lang w:val="tr-TR"/>
        </w:rPr>
        <w:t xml:space="preserve">Tüm anestetik ajanlar sinaptik fonksiyonu hedeflediklerinden, bunların hepsi </w:t>
      </w:r>
      <w:r w:rsidR="00237E45" w:rsidRPr="003F11A9">
        <w:rPr>
          <w:color w:val="000000" w:themeColor="text1"/>
          <w:lang w:val="tr-TR"/>
        </w:rPr>
        <w:t>nöromonitö</w:t>
      </w:r>
      <w:r w:rsidRPr="003F11A9">
        <w:rPr>
          <w:color w:val="000000" w:themeColor="text1"/>
          <w:lang w:val="tr-TR"/>
        </w:rPr>
        <w:t xml:space="preserve">rizasyon üzerinde etkili olurlar. İzlenen sinir yolundaki farklı sinaps sayısı nedeniyle, farklı </w:t>
      </w:r>
      <w:r w:rsidR="007F4667" w:rsidRPr="003F11A9">
        <w:rPr>
          <w:color w:val="000000" w:themeColor="text1"/>
          <w:lang w:val="tr-TR"/>
        </w:rPr>
        <w:t>İONM</w:t>
      </w:r>
      <w:r w:rsidRPr="003F11A9">
        <w:rPr>
          <w:color w:val="000000" w:themeColor="text1"/>
          <w:lang w:val="tr-TR"/>
        </w:rPr>
        <w:t xml:space="preserve"> modaliteleri anestezik ajanlarla aynı duyarlılığı göstermez. İzlenen nörolojik yolaktaki daha fazla sinaps, EP'lerin latansı ve genliği üzerindeki etkiyi da</w:t>
      </w:r>
      <w:r w:rsidR="005F54B0" w:rsidRPr="003F11A9">
        <w:rPr>
          <w:color w:val="000000" w:themeColor="text1"/>
          <w:lang w:val="tr-TR"/>
        </w:rPr>
        <w:t>ha belirgin hale getirmiştir [42</w:t>
      </w:r>
      <w:r w:rsidRPr="003F11A9">
        <w:rPr>
          <w:color w:val="000000" w:themeColor="text1"/>
          <w:lang w:val="tr-TR"/>
        </w:rPr>
        <w:t xml:space="preserve">]. Genel olarak, anestezi maddeleri latansta artmaya ve EP'lerin amplitüdünde bir azalmaya neden olur. </w:t>
      </w:r>
    </w:p>
    <w:p w:rsidR="00FD57F0" w:rsidRPr="003F11A9" w:rsidRDefault="00FD57F0" w:rsidP="009256FB">
      <w:pPr>
        <w:pStyle w:val="NormalWeb"/>
        <w:shd w:val="clear" w:color="auto" w:fill="FFFFFF"/>
        <w:spacing w:before="0" w:beforeAutospacing="0" w:after="150" w:afterAutospacing="0" w:line="360" w:lineRule="auto"/>
        <w:jc w:val="both"/>
        <w:rPr>
          <w:color w:val="000000" w:themeColor="text1"/>
          <w:lang w:val="tr-TR"/>
        </w:rPr>
      </w:pPr>
      <w:r w:rsidRPr="003F11A9">
        <w:rPr>
          <w:color w:val="000000" w:themeColor="text1"/>
          <w:lang w:val="tr-TR"/>
        </w:rPr>
        <w:t>Anestezi madde</w:t>
      </w:r>
      <w:r w:rsidR="00326A53">
        <w:rPr>
          <w:color w:val="000000" w:themeColor="text1"/>
          <w:lang w:val="tr-TR"/>
        </w:rPr>
        <w:t>le</w:t>
      </w:r>
      <w:r w:rsidRPr="003F11A9">
        <w:rPr>
          <w:color w:val="000000" w:themeColor="text1"/>
          <w:lang w:val="tr-TR"/>
        </w:rPr>
        <w:t xml:space="preserve">ri genel olarak 5 etki ile </w:t>
      </w:r>
      <w:r w:rsidR="007F4667" w:rsidRPr="003F11A9">
        <w:rPr>
          <w:color w:val="000000" w:themeColor="text1"/>
          <w:lang w:val="tr-TR"/>
        </w:rPr>
        <w:t>İ</w:t>
      </w:r>
      <w:r w:rsidRPr="003F11A9">
        <w:rPr>
          <w:color w:val="000000" w:themeColor="text1"/>
          <w:lang w:val="tr-TR"/>
        </w:rPr>
        <w:t>ONM işlemini etkilerler;</w:t>
      </w:r>
    </w:p>
    <w:p w:rsidR="00FD57F0" w:rsidRPr="003F11A9" w:rsidRDefault="00FD57F0" w:rsidP="009256FB">
      <w:pPr>
        <w:pStyle w:val="NormalWeb"/>
        <w:shd w:val="clear" w:color="auto" w:fill="FFFFFF"/>
        <w:spacing w:before="0" w:beforeAutospacing="0" w:after="150" w:afterAutospacing="0" w:line="360" w:lineRule="auto"/>
        <w:ind w:left="720"/>
        <w:jc w:val="both"/>
        <w:rPr>
          <w:color w:val="000000" w:themeColor="text1"/>
          <w:lang w:val="tr-TR"/>
        </w:rPr>
      </w:pPr>
      <w:r w:rsidRPr="003F11A9">
        <w:rPr>
          <w:color w:val="000000" w:themeColor="text1"/>
          <w:lang w:val="tr-TR"/>
        </w:rPr>
        <w:t>1-Sinaptik fonksiyonun değiştirilmesi,</w:t>
      </w:r>
    </w:p>
    <w:p w:rsidR="00FD57F0" w:rsidRPr="003F11A9" w:rsidRDefault="00FD57F0" w:rsidP="009256FB">
      <w:pPr>
        <w:pStyle w:val="NormalWeb"/>
        <w:shd w:val="clear" w:color="auto" w:fill="FFFFFF"/>
        <w:spacing w:before="0" w:beforeAutospacing="0" w:after="150" w:afterAutospacing="0" w:line="360" w:lineRule="auto"/>
        <w:ind w:left="720"/>
        <w:jc w:val="both"/>
        <w:rPr>
          <w:color w:val="000000" w:themeColor="text1"/>
          <w:lang w:val="tr-TR"/>
        </w:rPr>
      </w:pPr>
      <w:r w:rsidRPr="003F11A9">
        <w:rPr>
          <w:color w:val="000000" w:themeColor="text1"/>
          <w:lang w:val="tr-TR"/>
        </w:rPr>
        <w:t xml:space="preserve">2-Primer yolakları </w:t>
      </w:r>
      <w:r w:rsidR="007F4667" w:rsidRPr="003F11A9">
        <w:rPr>
          <w:color w:val="000000" w:themeColor="text1"/>
          <w:lang w:val="tr-TR"/>
        </w:rPr>
        <w:t>baskılayan</w:t>
      </w:r>
      <w:r w:rsidRPr="003F11A9">
        <w:rPr>
          <w:color w:val="000000" w:themeColor="text1"/>
          <w:lang w:val="tr-TR"/>
        </w:rPr>
        <w:t xml:space="preserve"> sekonder yolakların gelişmesi,</w:t>
      </w:r>
    </w:p>
    <w:p w:rsidR="00FD57F0" w:rsidRPr="003F11A9" w:rsidRDefault="00FD57F0" w:rsidP="009256FB">
      <w:pPr>
        <w:pStyle w:val="NormalWeb"/>
        <w:shd w:val="clear" w:color="auto" w:fill="FFFFFF"/>
        <w:spacing w:before="0" w:beforeAutospacing="0" w:after="150" w:afterAutospacing="0" w:line="360" w:lineRule="auto"/>
        <w:ind w:left="720"/>
        <w:jc w:val="both"/>
        <w:rPr>
          <w:color w:val="000000" w:themeColor="text1"/>
          <w:lang w:val="tr-TR"/>
        </w:rPr>
      </w:pPr>
      <w:r w:rsidRPr="003F11A9">
        <w:rPr>
          <w:color w:val="000000" w:themeColor="text1"/>
          <w:lang w:val="tr-TR"/>
        </w:rPr>
        <w:t>3-Kortikal ve spinal kord işlevi üzerine global etki,</w:t>
      </w:r>
    </w:p>
    <w:p w:rsidR="00FD57F0" w:rsidRPr="003F11A9" w:rsidRDefault="00FD57F0" w:rsidP="009256FB">
      <w:pPr>
        <w:pStyle w:val="NormalWeb"/>
        <w:shd w:val="clear" w:color="auto" w:fill="FFFFFF"/>
        <w:spacing w:before="0" w:beforeAutospacing="0" w:after="150" w:afterAutospacing="0" w:line="360" w:lineRule="auto"/>
        <w:ind w:left="720"/>
        <w:jc w:val="both"/>
        <w:rPr>
          <w:color w:val="000000" w:themeColor="text1"/>
          <w:lang w:val="tr-TR"/>
        </w:rPr>
      </w:pPr>
      <w:r w:rsidRPr="003F11A9">
        <w:rPr>
          <w:color w:val="000000" w:themeColor="text1"/>
          <w:lang w:val="tr-TR"/>
        </w:rPr>
        <w:t>4-Nöromusk</w:t>
      </w:r>
      <w:r w:rsidR="007F4667" w:rsidRPr="003F11A9">
        <w:rPr>
          <w:color w:val="000000" w:themeColor="text1"/>
          <w:lang w:val="tr-TR"/>
        </w:rPr>
        <w:t>ü</w:t>
      </w:r>
      <w:r w:rsidRPr="003F11A9">
        <w:rPr>
          <w:color w:val="000000" w:themeColor="text1"/>
          <w:lang w:val="tr-TR"/>
        </w:rPr>
        <w:t>ler bileşkede nöromusk</w:t>
      </w:r>
      <w:r w:rsidR="007F4667" w:rsidRPr="003F11A9">
        <w:rPr>
          <w:color w:val="000000" w:themeColor="text1"/>
          <w:lang w:val="tr-TR"/>
        </w:rPr>
        <w:t>ü</w:t>
      </w:r>
      <w:r w:rsidRPr="003F11A9">
        <w:rPr>
          <w:color w:val="000000" w:themeColor="text1"/>
          <w:lang w:val="tr-TR"/>
        </w:rPr>
        <w:t>ler ajanlara yaptığı etki,</w:t>
      </w:r>
    </w:p>
    <w:p w:rsidR="00FD57F0" w:rsidRPr="003F11A9" w:rsidRDefault="00FD57F0" w:rsidP="009256FB">
      <w:pPr>
        <w:pStyle w:val="NormalWeb"/>
        <w:shd w:val="clear" w:color="auto" w:fill="FFFFFF"/>
        <w:spacing w:before="0" w:beforeAutospacing="0" w:after="150" w:afterAutospacing="0" w:line="360" w:lineRule="auto"/>
        <w:ind w:left="720"/>
        <w:jc w:val="both"/>
        <w:rPr>
          <w:color w:val="000000" w:themeColor="text1"/>
          <w:lang w:val="tr-TR"/>
        </w:rPr>
      </w:pPr>
      <w:r w:rsidRPr="003F11A9">
        <w:rPr>
          <w:color w:val="000000" w:themeColor="text1"/>
          <w:lang w:val="tr-TR"/>
        </w:rPr>
        <w:t>5-Sinir işleyişini etkileyen fizyoloji üzerindeki anestetik etki (örn. Kan basıncında bir değişiklik</w:t>
      </w:r>
      <w:r w:rsidR="005F54B0" w:rsidRPr="003F11A9">
        <w:rPr>
          <w:color w:val="000000" w:themeColor="text1"/>
          <w:lang w:val="tr-TR"/>
        </w:rPr>
        <w:t>) [</w:t>
      </w:r>
      <w:r w:rsidR="00FC0CC7" w:rsidRPr="003F11A9">
        <w:rPr>
          <w:color w:val="000000" w:themeColor="text1"/>
          <w:lang w:val="tr-TR"/>
        </w:rPr>
        <w:t>53</w:t>
      </w:r>
      <w:r w:rsidRPr="003F11A9">
        <w:rPr>
          <w:color w:val="000000" w:themeColor="text1"/>
          <w:lang w:val="tr-TR"/>
        </w:rPr>
        <w:t>].</w:t>
      </w:r>
    </w:p>
    <w:p w:rsidR="00FD57F0" w:rsidRPr="003F11A9" w:rsidRDefault="00FD57F0" w:rsidP="009256FB">
      <w:pPr>
        <w:pStyle w:val="NormalWeb"/>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ab/>
      </w:r>
      <w:r w:rsidRPr="003F11A9">
        <w:rPr>
          <w:color w:val="000000" w:themeColor="text1"/>
          <w:lang w:val="tr-TR"/>
        </w:rPr>
        <w:t>Görme uyarılmış potansiyeller (</w:t>
      </w:r>
      <w:r w:rsidRPr="005235BB">
        <w:rPr>
          <w:i/>
          <w:color w:val="000000" w:themeColor="text1"/>
          <w:lang w:val="tr-TR"/>
        </w:rPr>
        <w:t>Visual Evakuat Potansiyel</w:t>
      </w:r>
      <w:r w:rsidRPr="003F11A9">
        <w:rPr>
          <w:color w:val="000000" w:themeColor="text1"/>
          <w:lang w:val="tr-TR"/>
        </w:rPr>
        <w:t xml:space="preserve">) genel anesteziden en fazla etkilenen ve güvenilir olmayan sinyalleri nedeniyle </w:t>
      </w:r>
      <w:r w:rsidR="007F4667" w:rsidRPr="003F11A9">
        <w:rPr>
          <w:color w:val="000000" w:themeColor="text1"/>
          <w:lang w:val="tr-TR"/>
        </w:rPr>
        <w:t>İ</w:t>
      </w:r>
      <w:r w:rsidRPr="003F11A9">
        <w:rPr>
          <w:color w:val="000000" w:themeColor="text1"/>
          <w:lang w:val="tr-TR"/>
        </w:rPr>
        <w:t>ONM’da kullanım için tercih edilen bir teknik değildir. SEP'ler duyarlılık bakımından kullanılan ajanların türüne bağlıdır. MEP'ler bir işlevsel n</w:t>
      </w:r>
      <w:r w:rsidR="002D2EB0">
        <w:rPr>
          <w:color w:val="000000" w:themeColor="text1"/>
          <w:lang w:val="tr-TR"/>
        </w:rPr>
        <w:t>öro</w:t>
      </w:r>
      <w:r w:rsidRPr="003F11A9">
        <w:rPr>
          <w:color w:val="000000" w:themeColor="text1"/>
          <w:lang w:val="tr-TR"/>
        </w:rPr>
        <w:t>musk</w:t>
      </w:r>
      <w:r w:rsidR="007F4667" w:rsidRPr="003F11A9">
        <w:rPr>
          <w:color w:val="000000" w:themeColor="text1"/>
          <w:lang w:val="tr-TR"/>
        </w:rPr>
        <w:t>ü</w:t>
      </w:r>
      <w:r w:rsidRPr="003F11A9">
        <w:rPr>
          <w:color w:val="000000" w:themeColor="text1"/>
          <w:lang w:val="tr-TR"/>
        </w:rPr>
        <w:t>ler bileşke</w:t>
      </w:r>
      <w:r w:rsidR="007F4667" w:rsidRPr="003F11A9">
        <w:rPr>
          <w:color w:val="000000" w:themeColor="text1"/>
          <w:lang w:val="tr-TR"/>
        </w:rPr>
        <w:t>ye</w:t>
      </w:r>
      <w:r w:rsidRPr="003F11A9">
        <w:rPr>
          <w:color w:val="000000" w:themeColor="text1"/>
          <w:lang w:val="tr-TR"/>
        </w:rPr>
        <w:t xml:space="preserve"> bağım</w:t>
      </w:r>
      <w:r w:rsidR="007F4667" w:rsidRPr="003F11A9">
        <w:rPr>
          <w:color w:val="000000" w:themeColor="text1"/>
          <w:lang w:val="tr-TR"/>
        </w:rPr>
        <w:t>lı</w:t>
      </w:r>
      <w:r w:rsidRPr="003F11A9">
        <w:rPr>
          <w:color w:val="000000" w:themeColor="text1"/>
          <w:lang w:val="tr-TR"/>
        </w:rPr>
        <w:t xml:space="preserve"> olduğundan nöromusk</w:t>
      </w:r>
      <w:r w:rsidR="007F4667" w:rsidRPr="003F11A9">
        <w:rPr>
          <w:color w:val="000000" w:themeColor="text1"/>
          <w:lang w:val="tr-TR"/>
        </w:rPr>
        <w:t>ü</w:t>
      </w:r>
      <w:r w:rsidRPr="003F11A9">
        <w:rPr>
          <w:color w:val="000000" w:themeColor="text1"/>
          <w:lang w:val="tr-TR"/>
        </w:rPr>
        <w:t>ler ajanların kullanımı sırasın</w:t>
      </w:r>
      <w:r w:rsidR="005F54B0" w:rsidRPr="003F11A9">
        <w:rPr>
          <w:color w:val="000000" w:themeColor="text1"/>
          <w:lang w:val="tr-TR"/>
        </w:rPr>
        <w:t>da uyarı</w:t>
      </w:r>
      <w:r w:rsidR="007F4667" w:rsidRPr="003F11A9">
        <w:rPr>
          <w:color w:val="000000" w:themeColor="text1"/>
          <w:lang w:val="tr-TR"/>
        </w:rPr>
        <w:t>m</w:t>
      </w:r>
      <w:r w:rsidR="005F54B0" w:rsidRPr="003F11A9">
        <w:rPr>
          <w:color w:val="000000" w:themeColor="text1"/>
          <w:lang w:val="tr-TR"/>
        </w:rPr>
        <w:t xml:space="preserve"> ortadan kalkabilir [</w:t>
      </w:r>
      <w:r w:rsidR="00FC0CC7" w:rsidRPr="003F11A9">
        <w:rPr>
          <w:color w:val="000000" w:themeColor="text1"/>
          <w:lang w:val="tr-TR"/>
        </w:rPr>
        <w:t>54</w:t>
      </w:r>
      <w:r w:rsidRPr="003F11A9">
        <w:rPr>
          <w:color w:val="000000" w:themeColor="text1"/>
          <w:lang w:val="tr-TR"/>
        </w:rPr>
        <w:t xml:space="preserve">]. </w:t>
      </w:r>
    </w:p>
    <w:p w:rsidR="006A43BE" w:rsidRPr="003F11A9" w:rsidRDefault="009131DA" w:rsidP="009256FB">
      <w:pPr>
        <w:pStyle w:val="NormalWeb"/>
        <w:shd w:val="clear" w:color="auto" w:fill="FFFFFF"/>
        <w:spacing w:before="0" w:beforeAutospacing="0" w:after="150" w:afterAutospacing="0" w:line="360" w:lineRule="auto"/>
        <w:ind w:firstLine="720"/>
        <w:jc w:val="both"/>
        <w:rPr>
          <w:color w:val="000000" w:themeColor="text1"/>
          <w:lang w:val="tr-TR"/>
        </w:rPr>
      </w:pPr>
      <w:r w:rsidRPr="003F11A9">
        <w:rPr>
          <w:color w:val="000000" w:themeColor="text1"/>
          <w:lang w:val="tr-TR"/>
        </w:rPr>
        <w:t>Halojen</w:t>
      </w:r>
      <w:r w:rsidR="006A43BE" w:rsidRPr="003F11A9">
        <w:rPr>
          <w:color w:val="000000" w:themeColor="text1"/>
          <w:lang w:val="tr-TR"/>
        </w:rPr>
        <w:t xml:space="preserve"> inhaler anestezik maddeler (sevofluran, desfluran ve izofluran)</w:t>
      </w:r>
      <w:r w:rsidRPr="003F11A9">
        <w:rPr>
          <w:color w:val="000000" w:themeColor="text1"/>
          <w:lang w:val="tr-TR"/>
        </w:rPr>
        <w:t xml:space="preserve"> çok yaygın kullanılmaktadır. Bu maddelerin nöromonitörizasyon esnasında</w:t>
      </w:r>
      <w:r w:rsidR="006A43BE" w:rsidRPr="003F11A9">
        <w:rPr>
          <w:color w:val="000000" w:themeColor="text1"/>
          <w:lang w:val="tr-TR"/>
        </w:rPr>
        <w:t xml:space="preserve"> EP amplitüdünü</w:t>
      </w:r>
      <w:r w:rsidRPr="003F11A9">
        <w:rPr>
          <w:color w:val="000000" w:themeColor="text1"/>
          <w:lang w:val="tr-TR"/>
        </w:rPr>
        <w:t xml:space="preserve"> düşürdüğü</w:t>
      </w:r>
      <w:r w:rsidR="006A43BE" w:rsidRPr="003F11A9">
        <w:rPr>
          <w:color w:val="000000" w:themeColor="text1"/>
          <w:lang w:val="tr-TR"/>
        </w:rPr>
        <w:t xml:space="preserve"> ve latansı </w:t>
      </w:r>
      <w:r w:rsidRPr="003F11A9">
        <w:rPr>
          <w:color w:val="000000" w:themeColor="text1"/>
          <w:lang w:val="tr-TR"/>
        </w:rPr>
        <w:t>uzattığı</w:t>
      </w:r>
      <w:r w:rsidR="006A43BE" w:rsidRPr="003F11A9">
        <w:rPr>
          <w:color w:val="000000" w:themeColor="text1"/>
          <w:lang w:val="tr-TR"/>
        </w:rPr>
        <w:t xml:space="preserve"> gösterilmiştir. Bu</w:t>
      </w:r>
      <w:r w:rsidRPr="003F11A9">
        <w:rPr>
          <w:color w:val="000000" w:themeColor="text1"/>
          <w:lang w:val="tr-TR"/>
        </w:rPr>
        <w:t xml:space="preserve"> etkiler doz bağımlıdır.</w:t>
      </w:r>
      <w:r w:rsidR="006A43BE" w:rsidRPr="003F11A9">
        <w:rPr>
          <w:color w:val="000000" w:themeColor="text1"/>
          <w:lang w:val="tr-TR"/>
        </w:rPr>
        <w:t xml:space="preserve"> </w:t>
      </w:r>
      <w:r w:rsidRPr="003F11A9">
        <w:rPr>
          <w:color w:val="000000" w:themeColor="text1"/>
          <w:lang w:val="tr-TR"/>
        </w:rPr>
        <w:t>Bu etkilerini</w:t>
      </w:r>
      <w:r w:rsidR="006A43BE" w:rsidRPr="003F11A9">
        <w:rPr>
          <w:color w:val="000000" w:themeColor="text1"/>
          <w:lang w:val="tr-TR"/>
        </w:rPr>
        <w:t xml:space="preserve"> nöral </w:t>
      </w:r>
      <w:r w:rsidRPr="003F11A9">
        <w:rPr>
          <w:color w:val="000000" w:themeColor="text1"/>
          <w:lang w:val="tr-TR"/>
        </w:rPr>
        <w:t>yollardaki sinaptik</w:t>
      </w:r>
      <w:r w:rsidRPr="009256FB">
        <w:rPr>
          <w:color w:val="000000" w:themeColor="text1"/>
          <w:lang w:val="tr-TR"/>
        </w:rPr>
        <w:t xml:space="preserve"> </w:t>
      </w:r>
      <w:r w:rsidRPr="009256FB">
        <w:rPr>
          <w:color w:val="000000" w:themeColor="text1"/>
          <w:lang w:val="tr-TR"/>
        </w:rPr>
        <w:lastRenderedPageBreak/>
        <w:t>aralıkta</w:t>
      </w:r>
      <w:r w:rsidR="006A43BE" w:rsidRPr="009256FB">
        <w:rPr>
          <w:color w:val="000000" w:themeColor="text1"/>
          <w:lang w:val="tr-TR"/>
        </w:rPr>
        <w:t xml:space="preserve"> </w:t>
      </w:r>
      <w:r w:rsidR="006A43BE" w:rsidRPr="003F11A9">
        <w:rPr>
          <w:color w:val="000000" w:themeColor="text1"/>
          <w:lang w:val="tr-TR"/>
        </w:rPr>
        <w:t>ve özellikle SEP</w:t>
      </w:r>
      <w:r w:rsidRPr="003F11A9">
        <w:rPr>
          <w:color w:val="000000" w:themeColor="text1"/>
          <w:lang w:val="tr-TR"/>
        </w:rPr>
        <w:t xml:space="preserve"> üzerinde gösterir</w:t>
      </w:r>
      <w:r w:rsidR="002D2EB0">
        <w:rPr>
          <w:color w:val="000000" w:themeColor="text1"/>
          <w:lang w:val="tr-TR"/>
        </w:rPr>
        <w:t>ler</w:t>
      </w:r>
      <w:r w:rsidR="00B070CD" w:rsidRPr="003F11A9">
        <w:rPr>
          <w:color w:val="000000" w:themeColor="text1"/>
          <w:lang w:val="tr-TR"/>
        </w:rPr>
        <w:t xml:space="preserve"> [</w:t>
      </w:r>
      <w:r w:rsidR="00FC0CC7" w:rsidRPr="003F11A9">
        <w:rPr>
          <w:color w:val="000000" w:themeColor="text1"/>
          <w:lang w:val="tr-TR"/>
        </w:rPr>
        <w:t>53, 54</w:t>
      </w:r>
      <w:r w:rsidR="006A43BE" w:rsidRPr="003F11A9">
        <w:rPr>
          <w:color w:val="000000" w:themeColor="text1"/>
          <w:lang w:val="tr-TR"/>
        </w:rPr>
        <w:t>]. Anestezi maddelerinin direk</w:t>
      </w:r>
      <w:r w:rsidR="007F4667" w:rsidRPr="003F11A9">
        <w:rPr>
          <w:color w:val="000000" w:themeColor="text1"/>
          <w:lang w:val="tr-TR"/>
        </w:rPr>
        <w:t>t</w:t>
      </w:r>
      <w:r w:rsidR="006A43BE" w:rsidRPr="003F11A9">
        <w:rPr>
          <w:color w:val="000000" w:themeColor="text1"/>
          <w:lang w:val="tr-TR"/>
        </w:rPr>
        <w:t xml:space="preserve"> etkileri yanında hastaların fizyolojik durumları</w:t>
      </w:r>
      <w:r w:rsidR="002D2EB0">
        <w:rPr>
          <w:color w:val="000000" w:themeColor="text1"/>
          <w:lang w:val="tr-TR"/>
        </w:rPr>
        <w:t>nın</w:t>
      </w:r>
      <w:r w:rsidR="006A43BE" w:rsidRPr="003F11A9">
        <w:rPr>
          <w:color w:val="000000" w:themeColor="text1"/>
          <w:lang w:val="tr-TR"/>
        </w:rPr>
        <w:t xml:space="preserve"> da </w:t>
      </w:r>
      <w:r w:rsidR="007F4667" w:rsidRPr="003F11A9">
        <w:rPr>
          <w:color w:val="000000" w:themeColor="text1"/>
          <w:lang w:val="tr-TR"/>
        </w:rPr>
        <w:t>İ</w:t>
      </w:r>
      <w:r w:rsidR="006A43BE" w:rsidRPr="003F11A9">
        <w:rPr>
          <w:color w:val="000000" w:themeColor="text1"/>
          <w:lang w:val="tr-TR"/>
        </w:rPr>
        <w:t>ONM üzerinde etkileri vardır. Bunlardan en önemlileri; kan basıncı, hastanın ısısı, intrakran</w:t>
      </w:r>
      <w:r w:rsidR="00FC0CC7" w:rsidRPr="003F11A9">
        <w:rPr>
          <w:color w:val="000000" w:themeColor="text1"/>
          <w:lang w:val="tr-TR"/>
        </w:rPr>
        <w:t xml:space="preserve">yal basınç ve </w:t>
      </w:r>
      <w:r w:rsidR="007F4667" w:rsidRPr="003F11A9">
        <w:rPr>
          <w:color w:val="000000" w:themeColor="text1"/>
          <w:lang w:val="tr-TR"/>
        </w:rPr>
        <w:t>ventilasyondur [</w:t>
      </w:r>
      <w:r w:rsidR="00FC0CC7" w:rsidRPr="003F11A9">
        <w:rPr>
          <w:color w:val="000000" w:themeColor="text1"/>
          <w:lang w:val="tr-TR"/>
        </w:rPr>
        <w:t>5</w:t>
      </w:r>
      <w:r w:rsidR="00B070CD" w:rsidRPr="003F11A9">
        <w:rPr>
          <w:color w:val="000000" w:themeColor="text1"/>
          <w:lang w:val="tr-TR"/>
        </w:rPr>
        <w:t>4</w:t>
      </w:r>
      <w:r w:rsidR="006A43BE" w:rsidRPr="003F11A9">
        <w:rPr>
          <w:color w:val="000000" w:themeColor="text1"/>
          <w:lang w:val="tr-TR"/>
        </w:rPr>
        <w:t>].</w:t>
      </w:r>
    </w:p>
    <w:p w:rsidR="006A43BE" w:rsidRPr="009256FB" w:rsidRDefault="006A43BE" w:rsidP="009256FB">
      <w:pPr>
        <w:pStyle w:val="NormalWeb"/>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ab/>
      </w:r>
      <w:r w:rsidR="007F4667" w:rsidRPr="003F11A9">
        <w:rPr>
          <w:color w:val="000000" w:themeColor="text1"/>
          <w:lang w:val="tr-TR"/>
        </w:rPr>
        <w:t>İ</w:t>
      </w:r>
      <w:r w:rsidRPr="003F11A9">
        <w:rPr>
          <w:color w:val="000000" w:themeColor="text1"/>
          <w:lang w:val="tr-TR"/>
        </w:rPr>
        <w:t xml:space="preserve">ONM </w:t>
      </w:r>
      <w:r w:rsidR="007F4667" w:rsidRPr="003F11A9">
        <w:rPr>
          <w:color w:val="000000" w:themeColor="text1"/>
          <w:lang w:val="tr-TR"/>
        </w:rPr>
        <w:t>ile izlenecek</w:t>
      </w:r>
      <w:r w:rsidRPr="003F11A9">
        <w:rPr>
          <w:color w:val="000000" w:themeColor="text1"/>
          <w:lang w:val="tr-TR"/>
        </w:rPr>
        <w:t xml:space="preserve"> vakalarda en az etki gösteren propofol ve remifentanil yani T</w:t>
      </w:r>
      <w:r w:rsidR="002D2EB0">
        <w:rPr>
          <w:color w:val="000000" w:themeColor="text1"/>
          <w:lang w:val="tr-TR"/>
        </w:rPr>
        <w:t>İ</w:t>
      </w:r>
      <w:r w:rsidRPr="003F11A9">
        <w:rPr>
          <w:color w:val="000000" w:themeColor="text1"/>
          <w:lang w:val="tr-TR"/>
        </w:rPr>
        <w:t>VA (total intravenöz anestezi) ve %1 konstrantrasyonun altında uygulana</w:t>
      </w:r>
      <w:r w:rsidR="00FC0CC7" w:rsidRPr="003F11A9">
        <w:rPr>
          <w:color w:val="000000" w:themeColor="text1"/>
          <w:lang w:val="tr-TR"/>
        </w:rPr>
        <w:t>n inhaler ajanlar kullanılır [5</w:t>
      </w:r>
      <w:r w:rsidR="00B070CD" w:rsidRPr="003F11A9">
        <w:rPr>
          <w:color w:val="000000" w:themeColor="text1"/>
          <w:lang w:val="tr-TR"/>
        </w:rPr>
        <w:t>3</w:t>
      </w:r>
      <w:r w:rsidRPr="003F11A9">
        <w:rPr>
          <w:color w:val="000000" w:themeColor="text1"/>
          <w:lang w:val="tr-TR"/>
        </w:rPr>
        <w:t>]. Kas gevşetici ajanları indüksiyon dışında kullanmamak gerekir. Anestezi süresince bolus değil sürekli infüzyon uygun olmaktadır. Hastanın peroperatif sıvı açığı göz</w:t>
      </w:r>
      <w:r w:rsidR="002D2EB0">
        <w:rPr>
          <w:color w:val="000000" w:themeColor="text1"/>
          <w:lang w:val="tr-TR"/>
        </w:rPr>
        <w:t>l</w:t>
      </w:r>
      <w:r w:rsidRPr="003F11A9">
        <w:rPr>
          <w:color w:val="000000" w:themeColor="text1"/>
          <w:lang w:val="tr-TR"/>
        </w:rPr>
        <w:t>enmelidir</w:t>
      </w:r>
      <w:r w:rsidRPr="009256FB">
        <w:rPr>
          <w:color w:val="000000" w:themeColor="text1"/>
          <w:lang w:val="tr-TR"/>
        </w:rPr>
        <w:t xml:space="preserve">. </w:t>
      </w:r>
    </w:p>
    <w:p w:rsidR="003E4AE1" w:rsidRPr="009256FB" w:rsidRDefault="003E4AE1" w:rsidP="009256FB">
      <w:pPr>
        <w:pStyle w:val="NormalWeb"/>
        <w:shd w:val="clear" w:color="auto" w:fill="FFFFFF"/>
        <w:spacing w:before="0" w:beforeAutospacing="0" w:after="150" w:afterAutospacing="0" w:line="360" w:lineRule="auto"/>
        <w:jc w:val="both"/>
        <w:rPr>
          <w:b/>
          <w:color w:val="000000" w:themeColor="text1"/>
          <w:lang w:val="tr-TR"/>
        </w:rPr>
      </w:pPr>
      <w:r w:rsidRPr="009256FB">
        <w:rPr>
          <w:color w:val="000000" w:themeColor="text1"/>
          <w:lang w:val="tr-TR"/>
        </w:rPr>
        <w:tab/>
      </w:r>
      <w:r w:rsidRPr="009256FB">
        <w:rPr>
          <w:b/>
          <w:color w:val="000000" w:themeColor="text1"/>
          <w:lang w:val="tr-TR"/>
        </w:rPr>
        <w:t>2.3.3. Periferik Sinir Cerrahisinde</w:t>
      </w:r>
      <w:r w:rsidR="00237E45" w:rsidRPr="009256FB">
        <w:rPr>
          <w:b/>
          <w:color w:val="000000" w:themeColor="text1"/>
          <w:lang w:val="tr-TR"/>
        </w:rPr>
        <w:t xml:space="preserve"> İntraoperatif Nöromonitö</w:t>
      </w:r>
      <w:r w:rsidRPr="009256FB">
        <w:rPr>
          <w:b/>
          <w:color w:val="000000" w:themeColor="text1"/>
          <w:lang w:val="tr-TR"/>
        </w:rPr>
        <w:t>rizasyon Kullanımı</w:t>
      </w:r>
    </w:p>
    <w:p w:rsidR="003E4AE1" w:rsidRPr="009256FB" w:rsidRDefault="003E4AE1" w:rsidP="009256FB">
      <w:pPr>
        <w:pStyle w:val="NormalWeb"/>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ab/>
      </w:r>
      <w:r w:rsidR="00237E45" w:rsidRPr="009256FB">
        <w:rPr>
          <w:color w:val="000000" w:themeColor="text1"/>
          <w:lang w:val="tr-TR"/>
        </w:rPr>
        <w:t>İntraoperatif nöromonitö</w:t>
      </w:r>
      <w:r w:rsidRPr="009256FB">
        <w:rPr>
          <w:color w:val="000000" w:themeColor="text1"/>
          <w:lang w:val="tr-TR"/>
        </w:rPr>
        <w:t xml:space="preserve">rizasyon ile sağlanan kolaylıklar ve faydalar ile kullanımı yaygınlaşmıştır. Periferik sinir cerrahisinde İONM kullanmanın birçok avantajı bulunmaktadır. Bunlardan bazıları; </w:t>
      </w:r>
    </w:p>
    <w:p w:rsidR="003E4AE1" w:rsidRPr="009256FB" w:rsidRDefault="002D2EB0" w:rsidP="00356937">
      <w:pPr>
        <w:pStyle w:val="NormalWeb"/>
        <w:numPr>
          <w:ilvl w:val="1"/>
          <w:numId w:val="14"/>
        </w:numPr>
        <w:shd w:val="clear" w:color="auto" w:fill="FFFFFF"/>
        <w:spacing w:before="0" w:beforeAutospacing="0" w:after="150" w:afterAutospacing="0" w:line="360" w:lineRule="auto"/>
        <w:jc w:val="both"/>
        <w:rPr>
          <w:color w:val="000000" w:themeColor="text1"/>
          <w:lang w:val="tr-TR"/>
        </w:rPr>
      </w:pPr>
      <w:r>
        <w:rPr>
          <w:color w:val="000000" w:themeColor="text1"/>
          <w:lang w:val="tr-TR"/>
        </w:rPr>
        <w:t>Patolojik</w:t>
      </w:r>
      <w:r w:rsidR="003E4AE1" w:rsidRPr="009256FB">
        <w:rPr>
          <w:color w:val="000000" w:themeColor="text1"/>
          <w:lang w:val="tr-TR"/>
        </w:rPr>
        <w:t xml:space="preserve"> siniri veya sinir üzerinde olan </w:t>
      </w:r>
      <w:r>
        <w:rPr>
          <w:color w:val="000000" w:themeColor="text1"/>
          <w:lang w:val="tr-TR"/>
        </w:rPr>
        <w:t>patolojik</w:t>
      </w:r>
      <w:r w:rsidR="003E4AE1" w:rsidRPr="009256FB">
        <w:rPr>
          <w:color w:val="000000" w:themeColor="text1"/>
          <w:lang w:val="tr-TR"/>
        </w:rPr>
        <w:t xml:space="preserve"> dokuyu tanımlamak,</w:t>
      </w:r>
    </w:p>
    <w:p w:rsidR="003E4AE1" w:rsidRPr="009256FB" w:rsidRDefault="003E4AE1" w:rsidP="00356937">
      <w:pPr>
        <w:pStyle w:val="NormalWeb"/>
        <w:numPr>
          <w:ilvl w:val="1"/>
          <w:numId w:val="14"/>
        </w:numPr>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Sinir hasarının seviyesini belirlemek,</w:t>
      </w:r>
    </w:p>
    <w:p w:rsidR="003E4AE1" w:rsidRPr="009256FB" w:rsidRDefault="003E4AE1" w:rsidP="00356937">
      <w:pPr>
        <w:pStyle w:val="NormalWeb"/>
        <w:numPr>
          <w:ilvl w:val="1"/>
          <w:numId w:val="14"/>
        </w:numPr>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Cerrahi işlem sırasında muhtemel sinir hasarın</w:t>
      </w:r>
      <w:r w:rsidR="002D2EB0">
        <w:rPr>
          <w:color w:val="000000" w:themeColor="text1"/>
          <w:lang w:val="tr-TR"/>
        </w:rPr>
        <w:t>ı</w:t>
      </w:r>
      <w:r w:rsidRPr="009256FB">
        <w:rPr>
          <w:color w:val="000000" w:themeColor="text1"/>
          <w:lang w:val="tr-TR"/>
        </w:rPr>
        <w:t xml:space="preserve"> önceden belirle</w:t>
      </w:r>
      <w:r w:rsidR="002D2EB0">
        <w:rPr>
          <w:color w:val="000000" w:themeColor="text1"/>
          <w:lang w:val="tr-TR"/>
        </w:rPr>
        <w:t>mek</w:t>
      </w:r>
      <w:r w:rsidRPr="009256FB">
        <w:rPr>
          <w:color w:val="000000" w:themeColor="text1"/>
          <w:lang w:val="tr-TR"/>
        </w:rPr>
        <w:t>,</w:t>
      </w:r>
    </w:p>
    <w:p w:rsidR="003E4AE1" w:rsidRPr="009256FB" w:rsidRDefault="003E4AE1" w:rsidP="00356937">
      <w:pPr>
        <w:pStyle w:val="NormalWeb"/>
        <w:numPr>
          <w:ilvl w:val="1"/>
          <w:numId w:val="14"/>
        </w:numPr>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En uygun/yeterli cerrahi müdahaleyi (dekompresyon, nöroliz veya nöroma rezeksiyonu) belirleme</w:t>
      </w:r>
      <w:r w:rsidR="002D2EB0">
        <w:rPr>
          <w:color w:val="000000" w:themeColor="text1"/>
          <w:lang w:val="tr-TR"/>
        </w:rPr>
        <w:t>k</w:t>
      </w:r>
      <w:r w:rsidRPr="009256FB">
        <w:rPr>
          <w:color w:val="000000" w:themeColor="text1"/>
          <w:lang w:val="tr-TR"/>
        </w:rPr>
        <w:t>,</w:t>
      </w:r>
    </w:p>
    <w:p w:rsidR="003E4AE1" w:rsidRPr="009256FB" w:rsidRDefault="003E4AE1" w:rsidP="00356937">
      <w:pPr>
        <w:pStyle w:val="NormalWeb"/>
        <w:numPr>
          <w:ilvl w:val="1"/>
          <w:numId w:val="14"/>
        </w:numPr>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 xml:space="preserve">Olası kök </w:t>
      </w:r>
      <w:r w:rsidRPr="003F11A9">
        <w:rPr>
          <w:color w:val="000000" w:themeColor="text1"/>
          <w:lang w:val="tr-TR"/>
        </w:rPr>
        <w:t>av</w:t>
      </w:r>
      <w:r w:rsidR="009C3717" w:rsidRPr="003F11A9">
        <w:rPr>
          <w:color w:val="000000" w:themeColor="text1"/>
          <w:lang w:val="tr-TR"/>
        </w:rPr>
        <w:t>ü</w:t>
      </w:r>
      <w:r w:rsidRPr="003F11A9">
        <w:rPr>
          <w:color w:val="000000" w:themeColor="text1"/>
          <w:lang w:val="tr-TR"/>
        </w:rPr>
        <w:t>lz</w:t>
      </w:r>
      <w:r w:rsidRPr="009256FB">
        <w:rPr>
          <w:color w:val="000000" w:themeColor="text1"/>
          <w:lang w:val="tr-TR"/>
        </w:rPr>
        <w:t>iyonunu belirleme</w:t>
      </w:r>
      <w:r w:rsidR="002D2EB0">
        <w:rPr>
          <w:color w:val="000000" w:themeColor="text1"/>
          <w:lang w:val="tr-TR"/>
        </w:rPr>
        <w:t>k</w:t>
      </w:r>
      <w:r w:rsidRPr="009256FB">
        <w:rPr>
          <w:color w:val="000000" w:themeColor="text1"/>
          <w:lang w:val="tr-TR"/>
        </w:rPr>
        <w:t>,</w:t>
      </w:r>
    </w:p>
    <w:p w:rsidR="003E4AE1" w:rsidRPr="009256FB" w:rsidRDefault="003E4AE1" w:rsidP="00356937">
      <w:pPr>
        <w:pStyle w:val="NormalWeb"/>
        <w:numPr>
          <w:ilvl w:val="1"/>
          <w:numId w:val="14"/>
        </w:numPr>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Sinir üzerinden biyopsi alınacak</w:t>
      </w:r>
      <w:r w:rsidR="002D2EB0">
        <w:rPr>
          <w:color w:val="000000" w:themeColor="text1"/>
          <w:lang w:val="tr-TR"/>
        </w:rPr>
        <w:t xml:space="preserve"> </w:t>
      </w:r>
      <w:r w:rsidRPr="009256FB">
        <w:rPr>
          <w:color w:val="000000" w:themeColor="text1"/>
          <w:lang w:val="tr-TR"/>
        </w:rPr>
        <w:t>bölgeyi belirle</w:t>
      </w:r>
      <w:r w:rsidR="002D2EB0">
        <w:rPr>
          <w:color w:val="000000" w:themeColor="text1"/>
          <w:lang w:val="tr-TR"/>
        </w:rPr>
        <w:t>mek</w:t>
      </w:r>
      <w:r w:rsidRPr="009256FB">
        <w:rPr>
          <w:color w:val="000000" w:themeColor="text1"/>
          <w:lang w:val="tr-TR"/>
        </w:rPr>
        <w:t>,</w:t>
      </w:r>
    </w:p>
    <w:p w:rsidR="003E4AE1" w:rsidRPr="002D2EB0" w:rsidRDefault="003E4AE1" w:rsidP="002D2EB0">
      <w:pPr>
        <w:pStyle w:val="NormalWeb"/>
        <w:numPr>
          <w:ilvl w:val="1"/>
          <w:numId w:val="14"/>
        </w:numPr>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Prognostik bilgiy</w:t>
      </w:r>
      <w:r w:rsidR="003656C2">
        <w:rPr>
          <w:color w:val="000000" w:themeColor="text1"/>
          <w:lang w:val="tr-TR"/>
        </w:rPr>
        <w:t>i elde etmek</w:t>
      </w:r>
      <w:r w:rsidR="002D2EB0">
        <w:rPr>
          <w:color w:val="000000" w:themeColor="text1"/>
          <w:lang w:val="tr-TR"/>
        </w:rPr>
        <w:t xml:space="preserve">tir </w:t>
      </w:r>
      <w:r w:rsidR="003656C2" w:rsidRPr="002D2EB0">
        <w:rPr>
          <w:color w:val="000000" w:themeColor="text1"/>
          <w:lang w:val="tr-TR"/>
        </w:rPr>
        <w:t>[55</w:t>
      </w:r>
      <w:r w:rsidRPr="002D2EB0">
        <w:rPr>
          <w:color w:val="000000" w:themeColor="text1"/>
          <w:lang w:val="tr-TR"/>
        </w:rPr>
        <w:t xml:space="preserve">]. </w:t>
      </w:r>
    </w:p>
    <w:p w:rsidR="003E4AE1" w:rsidRPr="009256FB" w:rsidRDefault="003E4AE1" w:rsidP="009256FB">
      <w:pPr>
        <w:pStyle w:val="NormalWeb"/>
        <w:shd w:val="clear" w:color="auto" w:fill="FFFFFF"/>
        <w:spacing w:before="0" w:beforeAutospacing="0" w:after="150" w:afterAutospacing="0" w:line="360" w:lineRule="auto"/>
        <w:ind w:firstLine="720"/>
        <w:jc w:val="both"/>
        <w:rPr>
          <w:color w:val="000000" w:themeColor="text1"/>
          <w:lang w:val="tr-TR"/>
        </w:rPr>
      </w:pPr>
      <w:r w:rsidRPr="009256FB">
        <w:rPr>
          <w:color w:val="000000" w:themeColor="text1"/>
          <w:lang w:val="tr-TR"/>
        </w:rPr>
        <w:t xml:space="preserve">İONM birçok modalitesi mevcut </w:t>
      </w:r>
      <w:r w:rsidR="005C0FBD">
        <w:rPr>
          <w:color w:val="000000" w:themeColor="text1"/>
          <w:lang w:val="tr-TR"/>
        </w:rPr>
        <w:t>olmakla birlikte,</w:t>
      </w:r>
      <w:r w:rsidRPr="009256FB">
        <w:rPr>
          <w:color w:val="000000" w:themeColor="text1"/>
          <w:lang w:val="tr-TR"/>
        </w:rPr>
        <w:t xml:space="preserve"> her biri farklı teknik için fayda sağlamaktadır. Periferik sinir cerrahisinde en sık; direkt sinir stimülasyonu ile sinir aksiyon potansiyeli (NAP), uyarılmış </w:t>
      </w:r>
      <w:r w:rsidRPr="003F11A9">
        <w:rPr>
          <w:color w:val="000000" w:themeColor="text1"/>
          <w:lang w:val="tr-TR"/>
        </w:rPr>
        <w:t>somatosens</w:t>
      </w:r>
      <w:r w:rsidR="009C3717" w:rsidRPr="003F11A9">
        <w:rPr>
          <w:color w:val="000000" w:themeColor="text1"/>
          <w:lang w:val="tr-TR"/>
        </w:rPr>
        <w:t>ö</w:t>
      </w:r>
      <w:r w:rsidRPr="003F11A9">
        <w:rPr>
          <w:color w:val="000000" w:themeColor="text1"/>
          <w:lang w:val="tr-TR"/>
        </w:rPr>
        <w:t>r</w:t>
      </w:r>
      <w:r w:rsidR="009C3717" w:rsidRPr="003F11A9">
        <w:rPr>
          <w:color w:val="000000" w:themeColor="text1"/>
          <w:lang w:val="tr-TR"/>
        </w:rPr>
        <w:t>y</w:t>
      </w:r>
      <w:r w:rsidRPr="003F11A9">
        <w:rPr>
          <w:color w:val="000000" w:themeColor="text1"/>
          <w:lang w:val="tr-TR"/>
        </w:rPr>
        <w:t>al aksiyon potansiyeli (</w:t>
      </w:r>
      <w:r w:rsidRPr="009256FB">
        <w:rPr>
          <w:color w:val="000000" w:themeColor="text1"/>
          <w:lang w:val="tr-TR"/>
        </w:rPr>
        <w:t xml:space="preserve">SEP), uyarılmış motor aksiyon potansiyeli (MEP), elektromiyografi (EMG), kas aksiyon potansiyeli (MAP)’dir. </w:t>
      </w:r>
    </w:p>
    <w:p w:rsidR="003E4AE1" w:rsidRPr="003F11A9" w:rsidRDefault="003E4AE1" w:rsidP="009256FB">
      <w:pPr>
        <w:pStyle w:val="NormalWeb"/>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tab/>
      </w:r>
      <w:r w:rsidRPr="003F11A9">
        <w:rPr>
          <w:color w:val="000000" w:themeColor="text1"/>
          <w:lang w:val="tr-TR"/>
        </w:rPr>
        <w:t xml:space="preserve">NAP uygulaması periferik sinir cerrahisinde en kullanışlı yöntem olmakla birlikte invaziv </w:t>
      </w:r>
      <w:r w:rsidR="009C3717" w:rsidRPr="003F11A9">
        <w:rPr>
          <w:color w:val="000000" w:themeColor="text1"/>
          <w:lang w:val="tr-TR"/>
        </w:rPr>
        <w:t xml:space="preserve">bir </w:t>
      </w:r>
      <w:r w:rsidRPr="003F11A9">
        <w:rPr>
          <w:color w:val="000000" w:themeColor="text1"/>
          <w:lang w:val="tr-TR"/>
        </w:rPr>
        <w:t>yöntemdir. Periferik sinir ile direk ilintili işlemlerde kullanılması önerilme</w:t>
      </w:r>
      <w:r w:rsidR="009C3717" w:rsidRPr="003F11A9">
        <w:rPr>
          <w:color w:val="000000" w:themeColor="text1"/>
          <w:lang w:val="tr-TR"/>
        </w:rPr>
        <w:t>k</w:t>
      </w:r>
      <w:r w:rsidRPr="003F11A9">
        <w:rPr>
          <w:color w:val="000000" w:themeColor="text1"/>
          <w:lang w:val="tr-TR"/>
        </w:rPr>
        <w:t>tedir.</w:t>
      </w:r>
    </w:p>
    <w:p w:rsidR="003E4AE1" w:rsidRPr="009256FB" w:rsidRDefault="003E4AE1" w:rsidP="009256FB">
      <w:pPr>
        <w:pStyle w:val="NormalWeb"/>
        <w:shd w:val="clear" w:color="auto" w:fill="FFFFFF"/>
        <w:spacing w:before="0" w:beforeAutospacing="0" w:after="150" w:afterAutospacing="0" w:line="360" w:lineRule="auto"/>
        <w:jc w:val="both"/>
        <w:rPr>
          <w:color w:val="000000" w:themeColor="text1"/>
          <w:lang w:val="tr-TR"/>
        </w:rPr>
      </w:pPr>
      <w:r w:rsidRPr="009256FB">
        <w:rPr>
          <w:color w:val="000000" w:themeColor="text1"/>
          <w:lang w:val="tr-TR"/>
        </w:rPr>
        <w:lastRenderedPageBreak/>
        <w:tab/>
        <w:t>İONM modalitelerinden SEP ve MEP de periferik sinir cerrahisinde kullanılabilmektedir. SEP yanıtı duy</w:t>
      </w:r>
      <w:r w:rsidR="002D2EB0">
        <w:rPr>
          <w:color w:val="000000" w:themeColor="text1"/>
          <w:lang w:val="tr-TR"/>
        </w:rPr>
        <w:t>u</w:t>
      </w:r>
      <w:r w:rsidRPr="009256FB">
        <w:rPr>
          <w:color w:val="000000" w:themeColor="text1"/>
          <w:lang w:val="tr-TR"/>
        </w:rPr>
        <w:t xml:space="preserve">sal yolağın cevabı olduğu için geç cevap verdiğinden tek başına SEP kullanımı önerilmemektedir. </w:t>
      </w:r>
    </w:p>
    <w:p w:rsidR="00FD57F0" w:rsidRPr="009256FB" w:rsidRDefault="00FD57F0" w:rsidP="009256FB">
      <w:pPr>
        <w:pStyle w:val="NormalWeb"/>
        <w:shd w:val="clear" w:color="auto" w:fill="FFFFFF"/>
        <w:spacing w:before="0" w:beforeAutospacing="0" w:after="150" w:afterAutospacing="0" w:line="360" w:lineRule="auto"/>
        <w:jc w:val="both"/>
        <w:rPr>
          <w:color w:val="000000" w:themeColor="text1"/>
          <w:lang w:val="tr-TR"/>
        </w:rPr>
      </w:pPr>
      <w:r w:rsidRPr="009256FB">
        <w:rPr>
          <w:b/>
          <w:color w:val="000000" w:themeColor="text1"/>
          <w:lang w:val="tr-TR"/>
        </w:rPr>
        <w:t xml:space="preserve">Tablo-2: </w:t>
      </w:r>
      <w:r w:rsidRPr="009256FB">
        <w:rPr>
          <w:color w:val="000000" w:themeColor="text1"/>
          <w:lang w:val="tr-TR"/>
        </w:rPr>
        <w:t xml:space="preserve">Anestezi </w:t>
      </w:r>
      <w:r w:rsidRPr="003F11A9">
        <w:rPr>
          <w:color w:val="000000" w:themeColor="text1"/>
          <w:lang w:val="tr-TR"/>
        </w:rPr>
        <w:t xml:space="preserve">maddelerinin </w:t>
      </w:r>
      <w:r w:rsidR="009C3717" w:rsidRPr="003F11A9">
        <w:rPr>
          <w:color w:val="000000" w:themeColor="text1"/>
          <w:lang w:val="tr-TR"/>
        </w:rPr>
        <w:t>İ</w:t>
      </w:r>
      <w:r w:rsidRPr="003F11A9">
        <w:rPr>
          <w:color w:val="000000" w:themeColor="text1"/>
          <w:lang w:val="tr-TR"/>
        </w:rPr>
        <w:t>ONM</w:t>
      </w:r>
      <w:r w:rsidRPr="009256FB">
        <w:rPr>
          <w:color w:val="000000" w:themeColor="text1"/>
          <w:lang w:val="tr-TR"/>
        </w:rPr>
        <w:t xml:space="preserve"> üzerindeki genel etkileri.</w:t>
      </w:r>
    </w:p>
    <w:tbl>
      <w:tblPr>
        <w:tblStyle w:val="TabloKlavuzu"/>
        <w:tblW w:w="0" w:type="auto"/>
        <w:tblLook w:val="04A0" w:firstRow="1" w:lastRow="0" w:firstColumn="1" w:lastColumn="0" w:noHBand="0" w:noVBand="1"/>
      </w:tblPr>
      <w:tblGrid>
        <w:gridCol w:w="2049"/>
        <w:gridCol w:w="984"/>
        <w:gridCol w:w="1203"/>
        <w:gridCol w:w="5226"/>
      </w:tblGrid>
      <w:tr w:rsidR="00FD57F0" w:rsidRPr="009256FB" w:rsidTr="009C3717">
        <w:tc>
          <w:tcPr>
            <w:tcW w:w="2049" w:type="dxa"/>
            <w:vAlign w:val="center"/>
          </w:tcPr>
          <w:p w:rsidR="00FD57F0" w:rsidRPr="00B221CE" w:rsidRDefault="00FD57F0" w:rsidP="00A3779B">
            <w:pPr>
              <w:pStyle w:val="NormalWeb"/>
              <w:spacing w:before="0" w:beforeAutospacing="0" w:after="150" w:afterAutospacing="0"/>
              <w:rPr>
                <w:b/>
                <w:color w:val="000000" w:themeColor="text1"/>
                <w:lang w:val="tr-TR"/>
              </w:rPr>
            </w:pPr>
            <w:r w:rsidRPr="00B221CE">
              <w:rPr>
                <w:b/>
                <w:color w:val="000000" w:themeColor="text1"/>
                <w:lang w:val="tr-TR"/>
              </w:rPr>
              <w:t>İlaç</w:t>
            </w:r>
          </w:p>
        </w:tc>
        <w:tc>
          <w:tcPr>
            <w:tcW w:w="984" w:type="dxa"/>
            <w:vAlign w:val="center"/>
          </w:tcPr>
          <w:p w:rsidR="00FD57F0" w:rsidRPr="00B221CE" w:rsidRDefault="00FD57F0" w:rsidP="009C3717">
            <w:pPr>
              <w:pStyle w:val="NormalWeb"/>
              <w:spacing w:before="0" w:beforeAutospacing="0" w:after="150" w:afterAutospacing="0"/>
              <w:jc w:val="center"/>
              <w:rPr>
                <w:b/>
                <w:color w:val="000000" w:themeColor="text1"/>
                <w:lang w:val="tr-TR"/>
              </w:rPr>
            </w:pPr>
            <w:r w:rsidRPr="00B221CE">
              <w:rPr>
                <w:b/>
                <w:color w:val="000000" w:themeColor="text1"/>
                <w:lang w:val="tr-TR"/>
              </w:rPr>
              <w:t>Latans</w:t>
            </w:r>
          </w:p>
        </w:tc>
        <w:tc>
          <w:tcPr>
            <w:tcW w:w="1137" w:type="dxa"/>
            <w:vAlign w:val="center"/>
          </w:tcPr>
          <w:p w:rsidR="00FD57F0" w:rsidRPr="00B221CE" w:rsidRDefault="00FD57F0" w:rsidP="009C3717">
            <w:pPr>
              <w:pStyle w:val="NormalWeb"/>
              <w:spacing w:before="0" w:beforeAutospacing="0" w:after="150" w:afterAutospacing="0"/>
              <w:jc w:val="center"/>
              <w:rPr>
                <w:b/>
                <w:color w:val="000000" w:themeColor="text1"/>
                <w:lang w:val="tr-TR"/>
              </w:rPr>
            </w:pPr>
            <w:r w:rsidRPr="00B221CE">
              <w:rPr>
                <w:b/>
                <w:color w:val="000000" w:themeColor="text1"/>
                <w:lang w:val="tr-TR"/>
              </w:rPr>
              <w:t>Amplitüd</w:t>
            </w:r>
          </w:p>
        </w:tc>
        <w:tc>
          <w:tcPr>
            <w:tcW w:w="5226" w:type="dxa"/>
            <w:vAlign w:val="center"/>
          </w:tcPr>
          <w:p w:rsidR="00FD57F0" w:rsidRPr="00B221CE" w:rsidRDefault="00FD57F0" w:rsidP="009C3717">
            <w:pPr>
              <w:pStyle w:val="NormalWeb"/>
              <w:spacing w:before="0" w:beforeAutospacing="0" w:after="150" w:afterAutospacing="0"/>
              <w:jc w:val="center"/>
              <w:rPr>
                <w:b/>
                <w:color w:val="000000" w:themeColor="text1"/>
                <w:lang w:val="tr-TR"/>
              </w:rPr>
            </w:pPr>
            <w:r w:rsidRPr="00B221CE">
              <w:rPr>
                <w:b/>
                <w:color w:val="000000" w:themeColor="text1"/>
                <w:lang w:val="tr-TR"/>
              </w:rPr>
              <w:t>Açıklama</w:t>
            </w:r>
          </w:p>
        </w:tc>
      </w:tr>
      <w:tr w:rsidR="00FD57F0" w:rsidRPr="009256FB" w:rsidTr="009C3717">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İnhaler Ajanlar</w:t>
            </w:r>
          </w:p>
        </w:tc>
        <w:tc>
          <w:tcPr>
            <w:tcW w:w="984"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3" o:spid="_x0000_s1053" type="#_x0000_t68" alt="" style="position:absolute;margin-left:13pt;margin-top:3pt;width:10pt;height:15.5pt;z-index:2516577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1137"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0" o:spid="_x0000_s1052" type="#_x0000_t67" alt="" style="position:absolute;margin-left:20.35pt;margin-top:2.95pt;width:9pt;height:17.5pt;z-index:2516587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6046" fillcolor="#5b9bd5" strokecolor="#41719c" strokeweight="1pt">
                  <o:lock v:ext="edit" aspectratio="t" verticies="t" text="t" shapetype="t"/>
                </v:shape>
              </w:pic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EP'ler üzerindeki etki, 0.3-0.5 minimum alveolar konsantrasyonda (MAC) görülebilir.</w:t>
            </w:r>
          </w:p>
        </w:tc>
      </w:tr>
      <w:tr w:rsidR="00FD57F0" w:rsidRPr="009256FB" w:rsidTr="009C3717">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Nitröz Oksit</w:t>
            </w:r>
          </w:p>
        </w:tc>
        <w:tc>
          <w:tcPr>
            <w:tcW w:w="984"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33" o:spid="_x0000_s1051" type="#_x0000_t68" alt="" style="position:absolute;margin-left:14.4pt;margin-top:3pt;width:10pt;height:15.5pt;z-index:2516597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1137"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Aşağı Ok 34" o:spid="_x0000_s1050" type="#_x0000_t67" alt="" style="position:absolute;margin-left:20.25pt;margin-top:3pt;width:9pt;height:17.5pt;z-index:2516608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6046" fillcolor="#5b9bd5" strokecolor="#41719c" strokeweight="1pt">
                  <o:lock v:ext="edit" aspectratio="t" verticies="t" text="t" shapetype="t"/>
                </v:shape>
              </w:pic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Nöronal nikotinik asetilkolin reseptörleri üzerindeki etkisi nedeniyle EP'ler üzerinde derin bir etkiye sahiptir.</w:t>
            </w:r>
          </w:p>
        </w:tc>
      </w:tr>
      <w:tr w:rsidR="00FD57F0" w:rsidRPr="009256FB" w:rsidTr="009C3717">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Propofol</w:t>
            </w:r>
          </w:p>
        </w:tc>
        <w:tc>
          <w:tcPr>
            <w:tcW w:w="984"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35" o:spid="_x0000_s1049" type="#_x0000_t68" alt="" style="position:absolute;margin-left:14.9pt;margin-top:4.8pt;width:10pt;height:15.5pt;z-index:2516618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1137"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36" o:spid="_x0000_s1048" type="#_x0000_t68" alt="" style="position:absolute;margin-left:19.3pt;margin-top:5.3pt;width:10pt;height:15.5pt;z-index:2516628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Hızla titre olduğundan standart T</w:t>
            </w:r>
            <w:r w:rsidR="002D2EB0">
              <w:rPr>
                <w:color w:val="000000" w:themeColor="text1"/>
                <w:lang w:val="tr-TR"/>
              </w:rPr>
              <w:t>İ</w:t>
            </w:r>
            <w:r w:rsidRPr="009256FB">
              <w:rPr>
                <w:color w:val="000000" w:themeColor="text1"/>
                <w:lang w:val="tr-TR"/>
              </w:rPr>
              <w:t>VA’da tercih edilir.</w:t>
            </w:r>
          </w:p>
        </w:tc>
      </w:tr>
      <w:tr w:rsidR="00FD57F0" w:rsidRPr="009256FB" w:rsidTr="009C3717">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Tiyopental</w:t>
            </w:r>
          </w:p>
        </w:tc>
        <w:tc>
          <w:tcPr>
            <w:tcW w:w="984"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40" o:spid="_x0000_s1047" type="#_x0000_t68" alt="" style="position:absolute;margin-left:20.65pt;margin-top:2.7pt;width:10pt;height:15.5pt;z-index:2516648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r>
              <w:rPr>
                <w:noProof/>
              </w:rPr>
              <w:pict>
                <v:shape id="Yukarı Ok 39" o:spid="_x0000_s1046" type="#_x0000_t68" alt="" style="position:absolute;margin-left:7.75pt;margin-top:2.95pt;width:10pt;height:15.5pt;z-index:25166387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1137"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Aşağı Ok 41" o:spid="_x0000_s1045" type="#_x0000_t67" alt="" style="position:absolute;margin-left:14pt;margin-top:4.95pt;width:9pt;height:17.5pt;z-index:2516659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6046" fillcolor="#5b9bd5" strokecolor="#41719c" strokeweight="1pt">
                  <o:lock v:ext="edit" aspectratio="t" verticies="t" text="t" shapetype="t"/>
                </v:shape>
              </w:pict>
            </w:r>
            <w:r>
              <w:rPr>
                <w:noProof/>
              </w:rPr>
              <w:pict>
                <v:shape id="Aşağı Ok 42" o:spid="_x0000_s1044" type="#_x0000_t67" alt="" style="position:absolute;margin-left:25.65pt;margin-top:5.15pt;width:9pt;height:17.5pt;z-index:2516669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6046" fillcolor="#5b9bd5" strokecolor="#41719c" strokeweight="1pt">
                  <o:lock v:ext="edit" aspectratio="t" verticies="t" text="t" shapetype="t"/>
                </v:shape>
              </w:pic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 xml:space="preserve">Bileşik kas aksiyon potansiyelleri barbitürasyonlara çok duyarlıdır ve etki uzun sürelidir. MEP'lerin kaydedildiği </w:t>
            </w:r>
            <w:r w:rsidRPr="002D2EB0">
              <w:rPr>
                <w:color w:val="000000" w:themeColor="text1"/>
                <w:lang w:val="tr-TR"/>
              </w:rPr>
              <w:t>durumlarda barbit</w:t>
            </w:r>
            <w:r w:rsidR="009C3717" w:rsidRPr="002D2EB0">
              <w:rPr>
                <w:color w:val="000000" w:themeColor="text1"/>
                <w:lang w:val="tr-TR"/>
              </w:rPr>
              <w:t>ü</w:t>
            </w:r>
            <w:r w:rsidRPr="002D2EB0">
              <w:rPr>
                <w:color w:val="000000" w:themeColor="text1"/>
                <w:lang w:val="tr-TR"/>
              </w:rPr>
              <w:t>ratlardan</w:t>
            </w:r>
            <w:r w:rsidRPr="009256FB">
              <w:rPr>
                <w:color w:val="000000" w:themeColor="text1"/>
                <w:lang w:val="tr-TR"/>
              </w:rPr>
              <w:t xml:space="preserve"> kaçınılmalıdır.</w:t>
            </w:r>
          </w:p>
        </w:tc>
      </w:tr>
      <w:tr w:rsidR="00FD57F0" w:rsidRPr="009256FB" w:rsidTr="009C3717">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bCs/>
                <w:color w:val="000000" w:themeColor="text1"/>
                <w:shd w:val="clear" w:color="auto" w:fill="FFFFFF"/>
              </w:rPr>
              <w:t>Etomidat</w:t>
            </w:r>
          </w:p>
        </w:tc>
        <w:tc>
          <w:tcPr>
            <w:tcW w:w="984"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Aşağı Ok 43" o:spid="_x0000_s1043" type="#_x0000_t67" alt="" style="position:absolute;margin-left:13.95pt;margin-top:4.75pt;width:9pt;height:17.5pt;z-index:2516679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6046" fillcolor="#5b9bd5" strokecolor="#41719c" strokeweight="1pt">
                  <o:lock v:ext="edit" aspectratio="t" verticies="t" text="t" shapetype="t"/>
                </v:shape>
              </w:pict>
            </w:r>
          </w:p>
        </w:tc>
        <w:tc>
          <w:tcPr>
            <w:tcW w:w="1137"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44" o:spid="_x0000_s1042" type="#_x0000_t68" alt="" style="position:absolute;margin-left:17.25pt;margin-top:6.15pt;width:10pt;height:15.5pt;z-index:2516689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EP kalitesini artırmak için T</w:t>
            </w:r>
            <w:r w:rsidR="002D2EB0">
              <w:rPr>
                <w:color w:val="000000" w:themeColor="text1"/>
                <w:lang w:val="tr-TR"/>
              </w:rPr>
              <w:t>İ</w:t>
            </w:r>
            <w:r w:rsidRPr="009256FB">
              <w:rPr>
                <w:color w:val="000000" w:themeColor="text1"/>
                <w:lang w:val="tr-TR"/>
              </w:rPr>
              <w:t>VA ile kombinasyon halinde kullanılır</w:t>
            </w:r>
          </w:p>
        </w:tc>
      </w:tr>
      <w:tr w:rsidR="00FD57F0" w:rsidRPr="009256FB" w:rsidTr="009C3717">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Ketamin</w:t>
            </w:r>
          </w:p>
        </w:tc>
        <w:tc>
          <w:tcPr>
            <w:tcW w:w="984"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45" o:spid="_x0000_s1041" type="#_x0000_t68" alt="" style="position:absolute;margin-left:14pt;margin-top:4.9pt;width:10pt;height:15.5pt;z-index:2516700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1137"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46" o:spid="_x0000_s1040" type="#_x0000_t68" alt="" style="position:absolute;margin-left:17.45pt;margin-top:6.2pt;width:10pt;height:15.5pt;z-index:2516710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Kafa içi basıncını artırır bununla birlikte etomidat gibi T</w:t>
            </w:r>
            <w:r w:rsidR="002D2EB0">
              <w:rPr>
                <w:color w:val="000000" w:themeColor="text1"/>
                <w:lang w:val="tr-TR"/>
              </w:rPr>
              <w:t>İ</w:t>
            </w:r>
            <w:r w:rsidRPr="009256FB">
              <w:rPr>
                <w:color w:val="000000" w:themeColor="text1"/>
                <w:lang w:val="tr-TR"/>
              </w:rPr>
              <w:t>VA ile kombine edilir</w:t>
            </w:r>
          </w:p>
        </w:tc>
      </w:tr>
      <w:tr w:rsidR="00FD57F0" w:rsidRPr="009256FB" w:rsidTr="009C3717">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Midazolam</w:t>
            </w:r>
          </w:p>
        </w:tc>
        <w:tc>
          <w:tcPr>
            <w:tcW w:w="984"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47" o:spid="_x0000_s1039" type="#_x0000_t68" alt="" style="position:absolute;margin-left:5.7pt;margin-top:5.05pt;width:10pt;height:15.5pt;z-index:2516720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r>
              <w:rPr>
                <w:noProof/>
              </w:rPr>
              <w:pict>
                <v:shape id="Yukarı Ok 48" o:spid="_x0000_s1038" type="#_x0000_t68" alt="" style="position:absolute;margin-left:20.2pt;margin-top:5.05pt;width:10pt;height:15.5pt;z-index:2516730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1137"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Aşağı Ok 51" o:spid="_x0000_s1037" type="#_x0000_t67" alt="" style="position:absolute;margin-left:26.25pt;margin-top:4.8pt;width:9pt;height:17.5pt;z-index:2516741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6046" fillcolor="#5b9bd5" strokecolor="#41719c" strokeweight="1pt">
                  <o:lock v:ext="edit" aspectratio="t" verticies="t" text="t" shapetype="t"/>
                </v:shape>
              </w:pict>
            </w:r>
            <w:r>
              <w:rPr>
                <w:noProof/>
              </w:rPr>
              <w:pict>
                <v:shape id="Aşağı Ok 52" o:spid="_x0000_s1036" type="#_x0000_t67" alt="" style="position:absolute;margin-left:13.75pt;margin-top:4.8pt;width:9pt;height:17.5pt;z-index:2516751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6046" fillcolor="#5b9bd5" strokecolor="#41719c" strokeweight="1pt">
                  <o:lock v:ext="edit" aspectratio="t" verticies="t" text="t" shapetype="t"/>
                </v:shape>
              </w:pic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Özellikle MEP üzerine uzamış depresyon yapar</w:t>
            </w:r>
          </w:p>
        </w:tc>
      </w:tr>
      <w:tr w:rsidR="00FD57F0" w:rsidRPr="009256FB" w:rsidTr="009C3717">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rStyle w:val="Vurgu"/>
                <w:bCs/>
                <w:i w:val="0"/>
                <w:iCs w:val="0"/>
                <w:color w:val="000000" w:themeColor="text1"/>
                <w:shd w:val="clear" w:color="auto" w:fill="FFFFFF"/>
              </w:rPr>
              <w:t>Dexmedetomidine</w:t>
            </w:r>
            <w:r w:rsidRPr="009256FB">
              <w:rPr>
                <w:color w:val="545454"/>
                <w:shd w:val="clear" w:color="auto" w:fill="FFFFFF"/>
              </w:rPr>
              <w:t> </w:t>
            </w:r>
          </w:p>
        </w:tc>
        <w:tc>
          <w:tcPr>
            <w:tcW w:w="984"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53" o:spid="_x0000_s1035" type="#_x0000_t68" alt="" style="position:absolute;margin-left:13.7pt;margin-top:8.1pt;width:10.5pt;height:15.5pt;z-index:2516761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7316" fillcolor="#5b9bd5" strokecolor="#41719c" strokeweight="1pt">
                  <o:lock v:ext="edit" aspectratio="t" verticies="t" text="t" shapetype="t"/>
                </v:shape>
              </w:pict>
            </w:r>
          </w:p>
        </w:tc>
        <w:tc>
          <w:tcPr>
            <w:tcW w:w="1137"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Aşağı Ok 54" o:spid="_x0000_s1034" type="#_x0000_t67" alt="" style="position:absolute;margin-left:19.5pt;margin-top:7.5pt;width:9pt;height:17.5pt;z-index:2516771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6046" fillcolor="#5b9bd5" strokecolor="#41719c" strokeweight="1pt">
                  <o:lock v:ext="edit" aspectratio="t" verticies="t" text="t" shapetype="t"/>
                </v:shape>
              </w:pic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 xml:space="preserve">Diğer ajanlarla kombine edildiğinde, diğer anesteziklerin düşük dozda kullanılmasına izin verir </w:t>
            </w:r>
          </w:p>
        </w:tc>
      </w:tr>
      <w:tr w:rsidR="00FD57F0" w:rsidRPr="009256FB" w:rsidTr="009C3717">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Fentanil</w:t>
            </w:r>
          </w:p>
        </w:tc>
        <w:tc>
          <w:tcPr>
            <w:tcW w:w="984"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Yukarı Ok 55" o:spid="_x0000_s1033" type="#_x0000_t68" alt="" style="position:absolute;margin-left:11.55pt;margin-top:5.75pt;width:10pt;height:15.5pt;z-index:2516782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6968" fillcolor="#5b9bd5" strokecolor="#41719c" strokeweight="1pt">
                  <o:lock v:ext="edit" aspectratio="t" verticies="t" text="t" shapetype="t"/>
                </v:shape>
              </w:pict>
            </w:r>
          </w:p>
        </w:tc>
        <w:tc>
          <w:tcPr>
            <w:tcW w:w="1137" w:type="dxa"/>
            <w:vAlign w:val="center"/>
          </w:tcPr>
          <w:p w:rsidR="00FD57F0" w:rsidRPr="009256FB" w:rsidRDefault="00D202E9" w:rsidP="009C3717">
            <w:pPr>
              <w:pStyle w:val="NormalWeb"/>
              <w:spacing w:before="0" w:beforeAutospacing="0" w:after="150" w:afterAutospacing="0" w:line="360" w:lineRule="auto"/>
              <w:rPr>
                <w:color w:val="000000" w:themeColor="text1"/>
                <w:lang w:val="tr-TR"/>
              </w:rPr>
            </w:pPr>
            <w:r>
              <w:rPr>
                <w:noProof/>
              </w:rPr>
              <w:pict>
                <v:shape id="Aşağı Ok 56" o:spid="_x0000_s1032" type="#_x0000_t67" alt="" style="position:absolute;margin-left:20.15pt;margin-top:5.6pt;width:9pt;height:17.5pt;z-index:251679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16046" fillcolor="#5b9bd5" strokecolor="#41719c" strokeweight="1pt">
                  <o:lock v:ext="edit" aspectratio="t" verticies="t" text="t" shapetype="t"/>
                </v:shape>
              </w:pic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Etkisi doza bağımlıdır. Yüksek dozda SEP ve MEP baskılar</w:t>
            </w:r>
          </w:p>
        </w:tc>
      </w:tr>
      <w:tr w:rsidR="00FD57F0" w:rsidRPr="009256FB" w:rsidTr="00A3779B">
        <w:tc>
          <w:tcPr>
            <w:tcW w:w="2049"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Kas gevşetici</w:t>
            </w:r>
          </w:p>
        </w:tc>
        <w:tc>
          <w:tcPr>
            <w:tcW w:w="984"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p>
        </w:tc>
        <w:tc>
          <w:tcPr>
            <w:tcW w:w="1137" w:type="dxa"/>
            <w:vAlign w:val="center"/>
          </w:tcPr>
          <w:p w:rsidR="00FD57F0" w:rsidRPr="009256FB" w:rsidRDefault="00FD57F0" w:rsidP="00A3779B">
            <w:pPr>
              <w:pStyle w:val="NormalWeb"/>
              <w:spacing w:before="0" w:beforeAutospacing="0" w:after="150" w:afterAutospacing="0" w:line="360" w:lineRule="auto"/>
              <w:jc w:val="center"/>
              <w:rPr>
                <w:color w:val="000000" w:themeColor="text1"/>
                <w:lang w:val="tr-TR"/>
              </w:rPr>
            </w:pPr>
            <w:r w:rsidRPr="009256FB">
              <w:rPr>
                <w:color w:val="000000" w:themeColor="text1"/>
                <w:lang w:val="tr-TR"/>
              </w:rPr>
              <w:t>-</w:t>
            </w:r>
          </w:p>
        </w:tc>
        <w:tc>
          <w:tcPr>
            <w:tcW w:w="5226" w:type="dxa"/>
            <w:vAlign w:val="center"/>
          </w:tcPr>
          <w:p w:rsidR="00FD57F0" w:rsidRPr="009256FB" w:rsidRDefault="00FD57F0" w:rsidP="009C3717">
            <w:pPr>
              <w:pStyle w:val="NormalWeb"/>
              <w:spacing w:before="0" w:beforeAutospacing="0" w:after="150" w:afterAutospacing="0" w:line="360" w:lineRule="auto"/>
              <w:rPr>
                <w:color w:val="000000" w:themeColor="text1"/>
                <w:lang w:val="tr-TR"/>
              </w:rPr>
            </w:pPr>
            <w:r w:rsidRPr="009256FB">
              <w:rPr>
                <w:color w:val="000000" w:themeColor="text1"/>
                <w:lang w:val="tr-TR"/>
              </w:rPr>
              <w:t xml:space="preserve">MEP’i baskılar. </w:t>
            </w:r>
          </w:p>
        </w:tc>
      </w:tr>
    </w:tbl>
    <w:p w:rsidR="00A3779B" w:rsidRDefault="00A3779B" w:rsidP="00372A73">
      <w:pPr>
        <w:pStyle w:val="NormalWeb"/>
        <w:shd w:val="clear" w:color="auto" w:fill="FFFFFF"/>
        <w:spacing w:before="0" w:beforeAutospacing="0" w:after="150" w:afterAutospacing="0" w:line="360" w:lineRule="auto"/>
        <w:jc w:val="center"/>
        <w:rPr>
          <w:b/>
        </w:rPr>
      </w:pPr>
    </w:p>
    <w:p w:rsidR="00FD57F0" w:rsidRPr="00372A73" w:rsidRDefault="00FD57F0" w:rsidP="00372A73">
      <w:pPr>
        <w:pStyle w:val="NormalWeb"/>
        <w:shd w:val="clear" w:color="auto" w:fill="FFFFFF"/>
        <w:spacing w:before="0" w:beforeAutospacing="0" w:after="150" w:afterAutospacing="0" w:line="360" w:lineRule="auto"/>
        <w:jc w:val="center"/>
        <w:rPr>
          <w:b/>
        </w:rPr>
      </w:pPr>
      <w:r w:rsidRPr="00372A73">
        <w:rPr>
          <w:b/>
        </w:rPr>
        <w:lastRenderedPageBreak/>
        <w:t>3. HASTALAR VE YÖNTEM</w:t>
      </w:r>
    </w:p>
    <w:p w:rsidR="00372A73" w:rsidRPr="00372A73" w:rsidRDefault="00FD57F0" w:rsidP="00372A73">
      <w:pPr>
        <w:spacing w:line="360" w:lineRule="auto"/>
        <w:ind w:firstLine="720"/>
        <w:jc w:val="both"/>
        <w:rPr>
          <w:rFonts w:ascii="Arial" w:eastAsia="Times New Roman" w:hAnsi="Arial" w:cs="Arial"/>
          <w:color w:val="222222"/>
          <w:sz w:val="24"/>
          <w:szCs w:val="24"/>
          <w:lang w:val="en-US"/>
        </w:rPr>
      </w:pPr>
      <w:r w:rsidRPr="00372A73">
        <w:rPr>
          <w:rFonts w:ascii="Times New Roman" w:hAnsi="Times New Roman" w:cs="Times New Roman"/>
          <w:sz w:val="24"/>
          <w:szCs w:val="24"/>
        </w:rPr>
        <w:t xml:space="preserve">İstanbul Üniversitesi İstanbul Tıp Fakültesi 22.12.2017 tarih ve 21 sayılı Yerel Etik Kurulundan 1540 sayılı izin ile çalışmaya başlandı. Çalışma öncesi anlamlı sonuç verecek minimum hasta sayısı </w:t>
      </w:r>
      <w:r w:rsidR="00CF62FF">
        <w:rPr>
          <w:rFonts w:ascii="Times New Roman" w:hAnsi="Times New Roman" w:cs="Times New Roman"/>
          <w:sz w:val="24"/>
          <w:szCs w:val="24"/>
        </w:rPr>
        <w:t>güç</w:t>
      </w:r>
      <w:r w:rsidR="00CF62FF" w:rsidRPr="00372A73">
        <w:rPr>
          <w:rFonts w:ascii="Times New Roman" w:hAnsi="Times New Roman" w:cs="Times New Roman"/>
          <w:sz w:val="24"/>
          <w:szCs w:val="24"/>
        </w:rPr>
        <w:t xml:space="preserve"> </w:t>
      </w:r>
      <w:r w:rsidRPr="00372A73">
        <w:rPr>
          <w:rFonts w:ascii="Times New Roman" w:hAnsi="Times New Roman" w:cs="Times New Roman"/>
          <w:sz w:val="24"/>
          <w:szCs w:val="24"/>
        </w:rPr>
        <w:t>analiz</w:t>
      </w:r>
      <w:r w:rsidR="00CF62FF">
        <w:rPr>
          <w:rFonts w:ascii="Times New Roman" w:hAnsi="Times New Roman" w:cs="Times New Roman"/>
          <w:sz w:val="24"/>
          <w:szCs w:val="24"/>
        </w:rPr>
        <w:t>i</w:t>
      </w:r>
      <w:r w:rsidRPr="00372A73">
        <w:rPr>
          <w:rFonts w:ascii="Times New Roman" w:hAnsi="Times New Roman" w:cs="Times New Roman"/>
          <w:sz w:val="24"/>
          <w:szCs w:val="24"/>
        </w:rPr>
        <w:t xml:space="preserve"> ile belirlendi. </w:t>
      </w:r>
      <w:r w:rsidR="00372A73">
        <w:rPr>
          <w:rFonts w:ascii="Times New Roman" w:hAnsi="Times New Roman" w:cs="Times New Roman"/>
          <w:sz w:val="24"/>
          <w:szCs w:val="24"/>
        </w:rPr>
        <w:t>K</w:t>
      </w:r>
      <w:r w:rsidR="00372A73" w:rsidRPr="00372A73">
        <w:rPr>
          <w:rFonts w:ascii="Times New Roman" w:eastAsia="Times New Roman" w:hAnsi="Times New Roman" w:cs="Times New Roman"/>
          <w:color w:val="222222"/>
          <w:sz w:val="24"/>
          <w:szCs w:val="24"/>
          <w:lang w:val="en-US"/>
        </w:rPr>
        <w:t>orelasyon değeri en az 0</w:t>
      </w:r>
      <w:r w:rsidR="00646614">
        <w:rPr>
          <w:rFonts w:ascii="Times New Roman" w:eastAsia="Times New Roman" w:hAnsi="Times New Roman" w:cs="Times New Roman"/>
          <w:color w:val="222222"/>
          <w:sz w:val="24"/>
          <w:szCs w:val="24"/>
          <w:lang w:val="en-US"/>
        </w:rPr>
        <w:t>,</w:t>
      </w:r>
      <w:r w:rsidR="00372A73" w:rsidRPr="00372A73">
        <w:rPr>
          <w:rFonts w:ascii="Times New Roman" w:eastAsia="Times New Roman" w:hAnsi="Times New Roman" w:cs="Times New Roman"/>
          <w:color w:val="222222"/>
          <w:sz w:val="24"/>
          <w:szCs w:val="24"/>
          <w:lang w:val="en-US"/>
        </w:rPr>
        <w:t xml:space="preserve">60 olduğunda bu ilişkinin anlamlı bir etki büyüklüğünü göstereceği </w:t>
      </w:r>
      <w:r w:rsidR="00372A73">
        <w:rPr>
          <w:rFonts w:ascii="Times New Roman" w:eastAsia="Times New Roman" w:hAnsi="Times New Roman" w:cs="Times New Roman"/>
          <w:color w:val="222222"/>
          <w:sz w:val="24"/>
          <w:szCs w:val="24"/>
          <w:lang w:val="en-US"/>
        </w:rPr>
        <w:t>kabul edilerek</w:t>
      </w:r>
      <w:r w:rsidR="00372A73" w:rsidRPr="00372A73">
        <w:rPr>
          <w:rFonts w:ascii="Times New Roman" w:eastAsia="Times New Roman" w:hAnsi="Times New Roman" w:cs="Times New Roman"/>
          <w:color w:val="222222"/>
          <w:sz w:val="24"/>
          <w:szCs w:val="24"/>
          <w:lang w:val="en-US"/>
        </w:rPr>
        <w:t xml:space="preserve">, yapılacak istatistik testlerde birinci tip hata yapma olasılığı %5, </w:t>
      </w:r>
      <w:r w:rsidR="00646614">
        <w:rPr>
          <w:rFonts w:ascii="Times New Roman" w:eastAsia="Times New Roman" w:hAnsi="Times New Roman" w:cs="Times New Roman"/>
          <w:color w:val="222222"/>
          <w:sz w:val="24"/>
          <w:szCs w:val="24"/>
          <w:lang w:val="en-US"/>
        </w:rPr>
        <w:t>testin</w:t>
      </w:r>
      <w:r w:rsidR="00372A73" w:rsidRPr="006C07BE">
        <w:rPr>
          <w:rFonts w:ascii="Times New Roman" w:eastAsia="Times New Roman" w:hAnsi="Times New Roman" w:cs="Times New Roman"/>
          <w:color w:val="222222"/>
          <w:sz w:val="24"/>
          <w:szCs w:val="24"/>
          <w:lang w:val="en-US"/>
        </w:rPr>
        <w:t xml:space="preserve"> gücü</w:t>
      </w:r>
      <w:r w:rsidR="00372A73" w:rsidRPr="00372A73">
        <w:rPr>
          <w:rFonts w:ascii="Times New Roman" w:eastAsia="Times New Roman" w:hAnsi="Times New Roman" w:cs="Times New Roman"/>
          <w:color w:val="222222"/>
          <w:sz w:val="24"/>
          <w:szCs w:val="24"/>
          <w:lang w:val="en-US"/>
        </w:rPr>
        <w:t xml:space="preserve"> %80 alındığında en az 16 </w:t>
      </w:r>
      <w:r w:rsidR="00372A73">
        <w:rPr>
          <w:rFonts w:ascii="Times New Roman" w:eastAsia="Times New Roman" w:hAnsi="Times New Roman" w:cs="Times New Roman"/>
          <w:color w:val="222222"/>
          <w:sz w:val="24"/>
          <w:szCs w:val="24"/>
          <w:lang w:val="en-US"/>
        </w:rPr>
        <w:t>hastanın</w:t>
      </w:r>
      <w:r w:rsidR="00372A73" w:rsidRPr="00372A73">
        <w:rPr>
          <w:rFonts w:ascii="Times New Roman" w:eastAsia="Times New Roman" w:hAnsi="Times New Roman" w:cs="Times New Roman"/>
          <w:color w:val="222222"/>
          <w:sz w:val="24"/>
          <w:szCs w:val="24"/>
          <w:lang w:val="en-US"/>
        </w:rPr>
        <w:t xml:space="preserve"> gerekli olduğu sonucuna varıldı</w:t>
      </w:r>
      <w:r w:rsidR="00372A73" w:rsidRPr="00372A73">
        <w:rPr>
          <w:rFonts w:ascii="Arial" w:eastAsia="Times New Roman" w:hAnsi="Arial" w:cs="Arial"/>
          <w:color w:val="222222"/>
          <w:sz w:val="24"/>
          <w:szCs w:val="24"/>
          <w:lang w:val="en-US"/>
        </w:rPr>
        <w:t>.</w:t>
      </w:r>
    </w:p>
    <w:p w:rsidR="00E311AD" w:rsidRPr="009256FB" w:rsidRDefault="00E311AD" w:rsidP="009256FB">
      <w:pPr>
        <w:spacing w:line="360" w:lineRule="auto"/>
        <w:ind w:firstLine="720"/>
        <w:jc w:val="both"/>
        <w:rPr>
          <w:rFonts w:ascii="Times New Roman" w:hAnsi="Times New Roman" w:cs="Times New Roman"/>
          <w:b/>
          <w:sz w:val="24"/>
          <w:szCs w:val="24"/>
        </w:rPr>
      </w:pPr>
      <w:r w:rsidRPr="003F11A9">
        <w:rPr>
          <w:rFonts w:ascii="Times New Roman" w:hAnsi="Times New Roman" w:cs="Times New Roman"/>
          <w:color w:val="000000" w:themeColor="text1"/>
          <w:sz w:val="24"/>
          <w:szCs w:val="24"/>
        </w:rPr>
        <w:t xml:space="preserve">Çalışmadaki operasyonlar Şubat-Kasım 2018 tarihleri arasında İstanbul Üniversitesi </w:t>
      </w:r>
      <w:r w:rsidR="00A3779B" w:rsidRPr="003F11A9">
        <w:rPr>
          <w:rFonts w:ascii="Times New Roman" w:hAnsi="Times New Roman" w:cs="Times New Roman"/>
          <w:color w:val="000000" w:themeColor="text1"/>
          <w:sz w:val="24"/>
          <w:szCs w:val="24"/>
        </w:rPr>
        <w:t xml:space="preserve">İstanbul Tıp Fakültesi </w:t>
      </w:r>
      <w:r w:rsidRPr="003F11A9">
        <w:rPr>
          <w:rFonts w:ascii="Times New Roman" w:hAnsi="Times New Roman" w:cs="Times New Roman"/>
          <w:color w:val="000000" w:themeColor="text1"/>
          <w:sz w:val="24"/>
          <w:szCs w:val="24"/>
        </w:rPr>
        <w:t>Ortopedi ve Travmatoloji ameliyathanesinde yapıldı</w:t>
      </w:r>
      <w:r w:rsidR="002A389E" w:rsidRPr="003F11A9">
        <w:rPr>
          <w:rFonts w:ascii="Times New Roman" w:hAnsi="Times New Roman" w:cs="Times New Roman"/>
          <w:color w:val="000000" w:themeColor="text1"/>
          <w:sz w:val="24"/>
          <w:szCs w:val="24"/>
        </w:rPr>
        <w:t xml:space="preserve"> ve opere edilen hastalar </w:t>
      </w:r>
      <w:r w:rsidR="003A6EB4" w:rsidRPr="003F11A9">
        <w:rPr>
          <w:rFonts w:ascii="Times New Roman" w:hAnsi="Times New Roman" w:cs="Times New Roman"/>
          <w:color w:val="000000" w:themeColor="text1"/>
          <w:sz w:val="24"/>
          <w:szCs w:val="24"/>
        </w:rPr>
        <w:t xml:space="preserve">aşağıdaki </w:t>
      </w:r>
      <w:r w:rsidR="002A389E" w:rsidRPr="003F11A9">
        <w:rPr>
          <w:rFonts w:ascii="Times New Roman" w:hAnsi="Times New Roman" w:cs="Times New Roman"/>
          <w:color w:val="000000" w:themeColor="text1"/>
          <w:sz w:val="24"/>
          <w:szCs w:val="24"/>
        </w:rPr>
        <w:t>kriterler</w:t>
      </w:r>
      <w:r w:rsidR="003A6EB4" w:rsidRPr="003F11A9">
        <w:rPr>
          <w:rFonts w:ascii="Times New Roman" w:hAnsi="Times New Roman" w:cs="Times New Roman"/>
          <w:color w:val="000000" w:themeColor="text1"/>
          <w:sz w:val="24"/>
          <w:szCs w:val="24"/>
        </w:rPr>
        <w:t xml:space="preserve"> göz önünde</w:t>
      </w:r>
      <w:r w:rsidR="003A6EB4" w:rsidRPr="009256FB">
        <w:rPr>
          <w:rFonts w:ascii="Times New Roman" w:hAnsi="Times New Roman" w:cs="Times New Roman"/>
          <w:sz w:val="24"/>
          <w:szCs w:val="24"/>
        </w:rPr>
        <w:t xml:space="preserve"> bulundurularak </w:t>
      </w:r>
      <w:r w:rsidR="002A389E" w:rsidRPr="009256FB">
        <w:rPr>
          <w:rFonts w:ascii="Times New Roman" w:hAnsi="Times New Roman" w:cs="Times New Roman"/>
          <w:sz w:val="24"/>
          <w:szCs w:val="24"/>
        </w:rPr>
        <w:t>seçildi.</w:t>
      </w:r>
    </w:p>
    <w:p w:rsidR="00FD57F0" w:rsidRPr="009256FB" w:rsidRDefault="00FD57F0" w:rsidP="00646614">
      <w:pPr>
        <w:spacing w:line="360" w:lineRule="auto"/>
        <w:jc w:val="both"/>
        <w:rPr>
          <w:rFonts w:ascii="Times New Roman" w:hAnsi="Times New Roman" w:cs="Times New Roman"/>
          <w:b/>
          <w:sz w:val="24"/>
          <w:szCs w:val="24"/>
        </w:rPr>
      </w:pPr>
      <w:r w:rsidRPr="009256FB">
        <w:rPr>
          <w:rFonts w:ascii="Times New Roman" w:hAnsi="Times New Roman" w:cs="Times New Roman"/>
          <w:b/>
          <w:sz w:val="24"/>
          <w:szCs w:val="24"/>
        </w:rPr>
        <w:t>3.1. Hasta Seçimi</w:t>
      </w:r>
    </w:p>
    <w:p w:rsidR="00FD57F0" w:rsidRPr="003F11A9" w:rsidRDefault="003A6EB4" w:rsidP="009256FB">
      <w:pPr>
        <w:spacing w:line="360" w:lineRule="auto"/>
        <w:ind w:firstLine="720"/>
        <w:jc w:val="both"/>
        <w:rPr>
          <w:rFonts w:ascii="Times New Roman" w:hAnsi="Times New Roman" w:cs="Times New Roman"/>
          <w:color w:val="000000" w:themeColor="text1"/>
          <w:sz w:val="24"/>
          <w:szCs w:val="24"/>
        </w:rPr>
      </w:pPr>
      <w:r w:rsidRPr="003F11A9">
        <w:rPr>
          <w:rFonts w:ascii="Times New Roman" w:hAnsi="Times New Roman" w:cs="Times New Roman"/>
          <w:color w:val="000000" w:themeColor="text1"/>
          <w:sz w:val="24"/>
          <w:szCs w:val="24"/>
        </w:rPr>
        <w:t xml:space="preserve">Yalnızca primer koksartroz tanısıyla birincil </w:t>
      </w:r>
      <w:r w:rsidR="00A3779B" w:rsidRPr="003F11A9">
        <w:rPr>
          <w:rFonts w:ascii="Times New Roman" w:hAnsi="Times New Roman" w:cs="Times New Roman"/>
          <w:color w:val="000000" w:themeColor="text1"/>
          <w:sz w:val="24"/>
          <w:szCs w:val="24"/>
        </w:rPr>
        <w:t xml:space="preserve">total </w:t>
      </w:r>
      <w:r w:rsidRPr="003F11A9">
        <w:rPr>
          <w:rFonts w:ascii="Times New Roman" w:hAnsi="Times New Roman" w:cs="Times New Roman"/>
          <w:color w:val="000000" w:themeColor="text1"/>
          <w:sz w:val="24"/>
          <w:szCs w:val="24"/>
        </w:rPr>
        <w:t>kalça protezi yapılacak olgular çalışmamıza dahil edildi</w:t>
      </w:r>
      <w:r w:rsidR="00FD57F0" w:rsidRPr="003F11A9">
        <w:rPr>
          <w:rFonts w:ascii="Times New Roman" w:hAnsi="Times New Roman" w:cs="Times New Roman"/>
          <w:color w:val="000000" w:themeColor="text1"/>
          <w:sz w:val="24"/>
          <w:szCs w:val="24"/>
        </w:rPr>
        <w:t>. Çalışmaya dahil edilmeme kriterleri;</w:t>
      </w:r>
      <w:r w:rsidR="00076E78" w:rsidRPr="003F11A9">
        <w:rPr>
          <w:rFonts w:ascii="Times New Roman" w:hAnsi="Times New Roman" w:cs="Times New Roman"/>
          <w:color w:val="000000" w:themeColor="text1"/>
          <w:sz w:val="24"/>
          <w:szCs w:val="24"/>
        </w:rPr>
        <w:t xml:space="preserve"> </w:t>
      </w:r>
    </w:p>
    <w:p w:rsidR="00FD57F0" w:rsidRPr="009256FB" w:rsidRDefault="00FD57F0"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-Spinal cerrahi öyküsü,</w:t>
      </w:r>
    </w:p>
    <w:p w:rsidR="00FD57F0" w:rsidRPr="009256FB" w:rsidRDefault="00FD57F0"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-Gelişimsel kalça displazi zemininde koksart</w:t>
      </w:r>
      <w:r w:rsidR="005235BB">
        <w:rPr>
          <w:rFonts w:ascii="Times New Roman" w:hAnsi="Times New Roman" w:cs="Times New Roman"/>
          <w:sz w:val="24"/>
          <w:szCs w:val="24"/>
        </w:rPr>
        <w:t>r</w:t>
      </w:r>
      <w:r w:rsidRPr="009256FB">
        <w:rPr>
          <w:rFonts w:ascii="Times New Roman" w:hAnsi="Times New Roman" w:cs="Times New Roman"/>
          <w:sz w:val="24"/>
          <w:szCs w:val="24"/>
        </w:rPr>
        <w:t>oz,</w:t>
      </w:r>
    </w:p>
    <w:p w:rsidR="00FD57F0" w:rsidRPr="009256FB" w:rsidRDefault="00FD57F0"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-Diyabetes mellitus tanısı,</w:t>
      </w:r>
    </w:p>
    <w:p w:rsidR="00FD57F0" w:rsidRPr="00A3779B" w:rsidRDefault="00FD57F0" w:rsidP="009256FB">
      <w:pPr>
        <w:spacing w:line="360" w:lineRule="auto"/>
        <w:ind w:firstLine="720"/>
        <w:jc w:val="both"/>
        <w:rPr>
          <w:rFonts w:ascii="Times New Roman" w:hAnsi="Times New Roman" w:cs="Times New Roman"/>
          <w:color w:val="FF0000"/>
          <w:sz w:val="24"/>
          <w:szCs w:val="24"/>
        </w:rPr>
      </w:pPr>
      <w:r w:rsidRPr="009256FB">
        <w:rPr>
          <w:rFonts w:ascii="Times New Roman" w:hAnsi="Times New Roman" w:cs="Times New Roman"/>
          <w:sz w:val="24"/>
          <w:szCs w:val="24"/>
        </w:rPr>
        <w:t xml:space="preserve">-Eşlik eden nörolojik hastalık </w:t>
      </w:r>
      <w:r w:rsidRPr="00646614">
        <w:rPr>
          <w:rFonts w:ascii="Times New Roman" w:hAnsi="Times New Roman" w:cs="Times New Roman"/>
          <w:color w:val="000000" w:themeColor="text1"/>
          <w:sz w:val="24"/>
          <w:szCs w:val="24"/>
        </w:rPr>
        <w:t>öyküsü</w:t>
      </w:r>
      <w:r w:rsidR="00A3779B" w:rsidRPr="00646614">
        <w:rPr>
          <w:rFonts w:ascii="Times New Roman" w:hAnsi="Times New Roman" w:cs="Times New Roman"/>
          <w:color w:val="000000" w:themeColor="text1"/>
          <w:sz w:val="24"/>
          <w:szCs w:val="24"/>
        </w:rPr>
        <w:t>,</w:t>
      </w:r>
    </w:p>
    <w:p w:rsidR="00FD57F0" w:rsidRPr="009256FB" w:rsidRDefault="00FD57F0"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-Revizyon artroplasti uygulaması,</w:t>
      </w:r>
    </w:p>
    <w:p w:rsidR="00FD57F0" w:rsidRPr="00646614" w:rsidRDefault="00FD57F0" w:rsidP="009256FB">
      <w:pPr>
        <w:spacing w:line="360" w:lineRule="auto"/>
        <w:ind w:firstLine="720"/>
        <w:jc w:val="both"/>
        <w:rPr>
          <w:rFonts w:ascii="Times New Roman" w:hAnsi="Times New Roman" w:cs="Times New Roman"/>
          <w:color w:val="000000" w:themeColor="text1"/>
          <w:sz w:val="24"/>
          <w:szCs w:val="24"/>
        </w:rPr>
      </w:pPr>
      <w:r w:rsidRPr="009256FB">
        <w:rPr>
          <w:rFonts w:ascii="Times New Roman" w:hAnsi="Times New Roman" w:cs="Times New Roman"/>
          <w:sz w:val="24"/>
          <w:szCs w:val="24"/>
        </w:rPr>
        <w:t>-Kırık zemininde artroplasti uygulaması,</w:t>
      </w:r>
    </w:p>
    <w:p w:rsidR="00C0087E" w:rsidRPr="00646614" w:rsidRDefault="00FD57F0" w:rsidP="009256FB">
      <w:pPr>
        <w:spacing w:line="360" w:lineRule="auto"/>
        <w:ind w:firstLine="720"/>
        <w:jc w:val="both"/>
        <w:rPr>
          <w:rFonts w:ascii="Times New Roman" w:hAnsi="Times New Roman" w:cs="Times New Roman"/>
          <w:color w:val="000000" w:themeColor="text1"/>
          <w:sz w:val="24"/>
          <w:szCs w:val="24"/>
        </w:rPr>
      </w:pPr>
      <w:r w:rsidRPr="00646614">
        <w:rPr>
          <w:rFonts w:ascii="Times New Roman" w:hAnsi="Times New Roman" w:cs="Times New Roman"/>
          <w:color w:val="000000" w:themeColor="text1"/>
          <w:sz w:val="24"/>
          <w:szCs w:val="24"/>
        </w:rPr>
        <w:t>-Geçirilmiş aynı taraf kalça operasyonu öyküsü (osteotomi vs.)</w:t>
      </w:r>
      <w:r w:rsidR="00A3779B" w:rsidRPr="00646614">
        <w:rPr>
          <w:rFonts w:ascii="Times New Roman" w:hAnsi="Times New Roman" w:cs="Times New Roman"/>
          <w:color w:val="000000" w:themeColor="text1"/>
          <w:sz w:val="24"/>
          <w:szCs w:val="24"/>
        </w:rPr>
        <w:t>,</w:t>
      </w:r>
    </w:p>
    <w:p w:rsidR="003A6EB4" w:rsidRPr="00646614" w:rsidRDefault="003A6EB4" w:rsidP="009256FB">
      <w:pPr>
        <w:spacing w:line="360" w:lineRule="auto"/>
        <w:ind w:firstLine="720"/>
        <w:jc w:val="both"/>
        <w:rPr>
          <w:rFonts w:ascii="Times New Roman" w:hAnsi="Times New Roman" w:cs="Times New Roman"/>
          <w:color w:val="000000" w:themeColor="text1"/>
          <w:sz w:val="24"/>
          <w:szCs w:val="24"/>
        </w:rPr>
      </w:pPr>
      <w:r w:rsidRPr="00646614">
        <w:rPr>
          <w:rFonts w:ascii="Times New Roman" w:hAnsi="Times New Roman" w:cs="Times New Roman"/>
          <w:color w:val="000000" w:themeColor="text1"/>
          <w:sz w:val="24"/>
          <w:szCs w:val="24"/>
        </w:rPr>
        <w:t>-VKİ&gt;40 olan hastalar</w:t>
      </w:r>
      <w:r w:rsidR="00A3779B" w:rsidRPr="00646614">
        <w:rPr>
          <w:rFonts w:ascii="Times New Roman" w:hAnsi="Times New Roman" w:cs="Times New Roman"/>
          <w:color w:val="000000" w:themeColor="text1"/>
          <w:sz w:val="24"/>
          <w:szCs w:val="24"/>
        </w:rPr>
        <w:t>,</w:t>
      </w:r>
      <w:r w:rsidRPr="00646614">
        <w:rPr>
          <w:rFonts w:ascii="Times New Roman" w:hAnsi="Times New Roman" w:cs="Times New Roman"/>
          <w:color w:val="000000" w:themeColor="text1"/>
          <w:sz w:val="24"/>
          <w:szCs w:val="24"/>
        </w:rPr>
        <w:t xml:space="preserve"> </w:t>
      </w:r>
    </w:p>
    <w:p w:rsidR="00FD57F0" w:rsidRPr="00646614" w:rsidRDefault="00FD57F0" w:rsidP="00646614">
      <w:pPr>
        <w:spacing w:line="360" w:lineRule="auto"/>
        <w:ind w:firstLine="720"/>
        <w:jc w:val="both"/>
        <w:rPr>
          <w:rFonts w:ascii="Times New Roman" w:hAnsi="Times New Roman" w:cs="Times New Roman"/>
          <w:b/>
          <w:color w:val="FF0000"/>
          <w:sz w:val="24"/>
          <w:szCs w:val="24"/>
        </w:rPr>
      </w:pPr>
      <w:r w:rsidRPr="009256FB">
        <w:rPr>
          <w:rFonts w:ascii="Times New Roman" w:hAnsi="Times New Roman" w:cs="Times New Roman"/>
          <w:sz w:val="24"/>
          <w:szCs w:val="24"/>
        </w:rPr>
        <w:t xml:space="preserve">-İleri derece ankiloz </w:t>
      </w:r>
      <w:r w:rsidR="00646614">
        <w:rPr>
          <w:rFonts w:ascii="Times New Roman" w:hAnsi="Times New Roman" w:cs="Times New Roman"/>
          <w:sz w:val="24"/>
          <w:szCs w:val="24"/>
        </w:rPr>
        <w:t xml:space="preserve">bulunması </w:t>
      </w:r>
      <w:r w:rsidRPr="009256FB">
        <w:rPr>
          <w:rFonts w:ascii="Times New Roman" w:hAnsi="Times New Roman" w:cs="Times New Roman"/>
          <w:sz w:val="24"/>
          <w:szCs w:val="24"/>
        </w:rPr>
        <w:t>(&gt;15° fleksiyon kontraktürü ve abduksiyon kontraktürü olması)</w:t>
      </w:r>
      <w:r w:rsidR="00646614">
        <w:rPr>
          <w:rFonts w:ascii="Times New Roman" w:hAnsi="Times New Roman" w:cs="Times New Roman"/>
          <w:b/>
          <w:color w:val="FF0000"/>
          <w:sz w:val="24"/>
          <w:szCs w:val="24"/>
        </w:rPr>
        <w:t xml:space="preserve"> </w:t>
      </w:r>
      <w:r w:rsidRPr="009256FB">
        <w:rPr>
          <w:rFonts w:ascii="Times New Roman" w:hAnsi="Times New Roman" w:cs="Times New Roman"/>
          <w:sz w:val="24"/>
          <w:szCs w:val="24"/>
        </w:rPr>
        <w:t>olarak karar verildi.</w:t>
      </w:r>
    </w:p>
    <w:p w:rsidR="003A6EB4" w:rsidRPr="009256FB" w:rsidRDefault="003A6EB4"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 xml:space="preserve">Çalışmaya katılacak tüm hastalara çalışmanın amacı ve yapılacak işlemler detaylı olarak </w:t>
      </w:r>
      <w:r w:rsidRPr="003F11A9">
        <w:rPr>
          <w:rFonts w:ascii="Times New Roman" w:hAnsi="Times New Roman" w:cs="Times New Roman"/>
          <w:sz w:val="24"/>
          <w:szCs w:val="24"/>
        </w:rPr>
        <w:t xml:space="preserve">anlatıldı ve </w:t>
      </w:r>
      <w:r w:rsidR="00A3779B" w:rsidRPr="003F11A9">
        <w:rPr>
          <w:rFonts w:ascii="Times New Roman" w:hAnsi="Times New Roman" w:cs="Times New Roman"/>
          <w:sz w:val="24"/>
          <w:szCs w:val="24"/>
        </w:rPr>
        <w:t xml:space="preserve">yazılı </w:t>
      </w:r>
      <w:r w:rsidRPr="003F11A9">
        <w:rPr>
          <w:rFonts w:ascii="Times New Roman" w:hAnsi="Times New Roman" w:cs="Times New Roman"/>
          <w:sz w:val="24"/>
          <w:szCs w:val="24"/>
        </w:rPr>
        <w:t>onamları</w:t>
      </w:r>
      <w:r w:rsidRPr="009256FB">
        <w:rPr>
          <w:rFonts w:ascii="Times New Roman" w:hAnsi="Times New Roman" w:cs="Times New Roman"/>
          <w:sz w:val="24"/>
          <w:szCs w:val="24"/>
        </w:rPr>
        <w:t xml:space="preserve"> alındı.</w:t>
      </w:r>
    </w:p>
    <w:p w:rsidR="00FD57F0" w:rsidRPr="009256FB" w:rsidRDefault="00FD57F0" w:rsidP="009256FB">
      <w:pPr>
        <w:spacing w:line="360" w:lineRule="auto"/>
        <w:ind w:firstLine="720"/>
        <w:jc w:val="both"/>
        <w:rPr>
          <w:rFonts w:ascii="Times New Roman" w:hAnsi="Times New Roman" w:cs="Times New Roman"/>
          <w:b/>
          <w:sz w:val="24"/>
          <w:szCs w:val="24"/>
        </w:rPr>
      </w:pPr>
      <w:r w:rsidRPr="009256FB">
        <w:rPr>
          <w:rFonts w:ascii="Times New Roman" w:hAnsi="Times New Roman" w:cs="Times New Roman"/>
          <w:b/>
          <w:sz w:val="24"/>
          <w:szCs w:val="24"/>
        </w:rPr>
        <w:lastRenderedPageBreak/>
        <w:t>3.2. Preoperatif Hazırlık</w:t>
      </w:r>
    </w:p>
    <w:p w:rsidR="00076E78" w:rsidRPr="009256FB" w:rsidRDefault="00FD57F0"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Tüm hastalara yatışında</w:t>
      </w:r>
      <w:r w:rsidR="00EE2A73" w:rsidRPr="009256FB">
        <w:rPr>
          <w:rFonts w:ascii="Times New Roman" w:hAnsi="Times New Roman" w:cs="Times New Roman"/>
          <w:sz w:val="24"/>
          <w:szCs w:val="24"/>
        </w:rPr>
        <w:t xml:space="preserve"> </w:t>
      </w:r>
      <w:r w:rsidR="00B65F2D" w:rsidRPr="009256FB">
        <w:rPr>
          <w:rFonts w:ascii="Times New Roman" w:hAnsi="Times New Roman" w:cs="Times New Roman"/>
          <w:sz w:val="24"/>
          <w:szCs w:val="24"/>
        </w:rPr>
        <w:t>hemogram</w:t>
      </w:r>
      <w:r w:rsidR="002A389E" w:rsidRPr="009256FB">
        <w:rPr>
          <w:rFonts w:ascii="Times New Roman" w:hAnsi="Times New Roman" w:cs="Times New Roman"/>
          <w:sz w:val="24"/>
          <w:szCs w:val="24"/>
        </w:rPr>
        <w:t xml:space="preserve"> değerleri ile birlikte biyokimya testleri</w:t>
      </w:r>
      <w:r w:rsidR="00B65F2D" w:rsidRPr="009256FB">
        <w:rPr>
          <w:rFonts w:ascii="Times New Roman" w:hAnsi="Times New Roman" w:cs="Times New Roman"/>
          <w:sz w:val="24"/>
          <w:szCs w:val="24"/>
        </w:rPr>
        <w:t xml:space="preserve"> yapıldı</w:t>
      </w:r>
      <w:r w:rsidRPr="009256FB">
        <w:rPr>
          <w:rFonts w:ascii="Times New Roman" w:hAnsi="Times New Roman" w:cs="Times New Roman"/>
          <w:sz w:val="24"/>
          <w:szCs w:val="24"/>
        </w:rPr>
        <w:t>. Tüm hastalar</w:t>
      </w:r>
      <w:r w:rsidR="00654813" w:rsidRPr="009256FB">
        <w:rPr>
          <w:rFonts w:ascii="Times New Roman" w:hAnsi="Times New Roman" w:cs="Times New Roman"/>
          <w:sz w:val="24"/>
          <w:szCs w:val="24"/>
        </w:rPr>
        <w:t>a</w:t>
      </w:r>
      <w:r w:rsidRPr="009256FB">
        <w:rPr>
          <w:rFonts w:ascii="Times New Roman" w:hAnsi="Times New Roman" w:cs="Times New Roman"/>
          <w:sz w:val="24"/>
          <w:szCs w:val="24"/>
        </w:rPr>
        <w:t xml:space="preserve"> yatış işlemlerinin ardından serviste </w:t>
      </w:r>
      <w:r w:rsidR="00654813" w:rsidRPr="009256FB">
        <w:rPr>
          <w:rFonts w:ascii="Times New Roman" w:hAnsi="Times New Roman" w:cs="Times New Roman"/>
          <w:sz w:val="24"/>
          <w:szCs w:val="24"/>
        </w:rPr>
        <w:t xml:space="preserve">hemşire eşliğinde </w:t>
      </w:r>
      <w:r w:rsidRPr="009256FB">
        <w:rPr>
          <w:rFonts w:ascii="Times New Roman" w:hAnsi="Times New Roman" w:cs="Times New Roman"/>
          <w:sz w:val="24"/>
          <w:szCs w:val="24"/>
        </w:rPr>
        <w:t>boy-kilo ölçümü yapıldı</w:t>
      </w:r>
      <w:r w:rsidR="00984318" w:rsidRPr="009256FB">
        <w:rPr>
          <w:rFonts w:ascii="Times New Roman" w:hAnsi="Times New Roman" w:cs="Times New Roman"/>
          <w:sz w:val="24"/>
          <w:szCs w:val="24"/>
        </w:rPr>
        <w:t xml:space="preserve"> </w:t>
      </w:r>
      <w:r w:rsidR="00984318" w:rsidRPr="009256FB">
        <w:rPr>
          <w:rFonts w:ascii="Times New Roman" w:hAnsi="Times New Roman" w:cs="Times New Roman"/>
          <w:b/>
          <w:sz w:val="24"/>
          <w:szCs w:val="24"/>
        </w:rPr>
        <w:t>(</w:t>
      </w:r>
      <w:r w:rsidR="00B221CE">
        <w:rPr>
          <w:rFonts w:ascii="Times New Roman" w:hAnsi="Times New Roman" w:cs="Times New Roman"/>
          <w:b/>
          <w:sz w:val="24"/>
          <w:szCs w:val="24"/>
        </w:rPr>
        <w:t>Şekil-7</w:t>
      </w:r>
      <w:r w:rsidR="00984318" w:rsidRPr="009256FB">
        <w:rPr>
          <w:rFonts w:ascii="Times New Roman" w:hAnsi="Times New Roman" w:cs="Times New Roman"/>
          <w:b/>
          <w:sz w:val="24"/>
          <w:szCs w:val="24"/>
        </w:rPr>
        <w:t>)</w:t>
      </w:r>
      <w:r w:rsidR="00984318" w:rsidRPr="009256FB">
        <w:rPr>
          <w:rFonts w:ascii="Times New Roman" w:hAnsi="Times New Roman" w:cs="Times New Roman"/>
          <w:sz w:val="24"/>
          <w:szCs w:val="24"/>
        </w:rPr>
        <w:t xml:space="preserve"> ve ölçümler doğrultusunda vücut kitle indeksi</w:t>
      </w:r>
      <w:r w:rsidR="00157DE8" w:rsidRPr="009256FB">
        <w:rPr>
          <w:rFonts w:ascii="Times New Roman" w:hAnsi="Times New Roman" w:cs="Times New Roman"/>
          <w:sz w:val="24"/>
          <w:szCs w:val="24"/>
        </w:rPr>
        <w:t xml:space="preserve"> (</w:t>
      </w:r>
      <w:r w:rsidR="003A6EB4" w:rsidRPr="009256FB">
        <w:rPr>
          <w:rFonts w:ascii="Times New Roman" w:hAnsi="Times New Roman" w:cs="Times New Roman"/>
          <w:sz w:val="24"/>
          <w:szCs w:val="24"/>
        </w:rPr>
        <w:t>VKİ</w:t>
      </w:r>
      <w:r w:rsidR="00157DE8" w:rsidRPr="009256FB">
        <w:rPr>
          <w:rFonts w:ascii="Times New Roman" w:hAnsi="Times New Roman" w:cs="Times New Roman"/>
          <w:sz w:val="24"/>
          <w:szCs w:val="24"/>
        </w:rPr>
        <w:t>)</w:t>
      </w:r>
      <w:r w:rsidR="00984318" w:rsidRPr="009256FB">
        <w:rPr>
          <w:rFonts w:ascii="Times New Roman" w:hAnsi="Times New Roman" w:cs="Times New Roman"/>
          <w:sz w:val="24"/>
          <w:szCs w:val="24"/>
        </w:rPr>
        <w:t xml:space="preserve"> hesaplandı.</w:t>
      </w:r>
    </w:p>
    <w:p w:rsidR="00FD57F0" w:rsidRPr="009256FB" w:rsidRDefault="00646614"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noProof/>
          <w:sz w:val="24"/>
          <w:szCs w:val="24"/>
          <w:lang w:val="en-US"/>
        </w:rPr>
        <w:drawing>
          <wp:anchor distT="0" distB="0" distL="114300" distR="114300" simplePos="0" relativeHeight="251631103" behindDoc="0" locked="0" layoutInCell="1" allowOverlap="1">
            <wp:simplePos x="0" y="0"/>
            <wp:positionH relativeFrom="margin">
              <wp:posOffset>1306830</wp:posOffset>
            </wp:positionH>
            <wp:positionV relativeFrom="margin">
              <wp:posOffset>1359535</wp:posOffset>
            </wp:positionV>
            <wp:extent cx="3359150" cy="5969000"/>
            <wp:effectExtent l="0" t="0" r="0" b="0"/>
            <wp:wrapSquare wrapText="bothSides"/>
            <wp:docPr id="58" name="Resim 58" descr="20181030_18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030_1848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150" cy="5969000"/>
                    </a:xfrm>
                    <a:prstGeom prst="rect">
                      <a:avLst/>
                    </a:prstGeom>
                    <a:noFill/>
                    <a:ln>
                      <a:noFill/>
                    </a:ln>
                  </pic:spPr>
                </pic:pic>
              </a:graphicData>
            </a:graphic>
          </wp:anchor>
        </w:drawing>
      </w:r>
    </w:p>
    <w:p w:rsidR="00646614" w:rsidRDefault="00D202E9" w:rsidP="009256FB">
      <w:pPr>
        <w:spacing w:line="360" w:lineRule="auto"/>
        <w:ind w:firstLine="720"/>
        <w:jc w:val="both"/>
        <w:rPr>
          <w:rFonts w:ascii="Times New Roman" w:hAnsi="Times New Roman" w:cs="Times New Roman"/>
          <w:b/>
          <w:sz w:val="24"/>
          <w:szCs w:val="24"/>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21" o:spid="_x0000_s1031" type="#_x0000_t66" alt="" style="position:absolute;left:0;text-align:left;margin-left:232.65pt;margin-top:17.35pt;width:47.5pt;height:16.5pt;z-index:2516567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dj="3752" fillcolor="#5b9bd5" strokecolor="#41719c" strokeweight="1pt">
            <o:lock v:ext="edit" aspectratio="t" verticies="t" text="t" shapetype="t"/>
          </v:shape>
        </w:pict>
      </w:r>
    </w:p>
    <w:p w:rsidR="00646614" w:rsidRDefault="00D202E9" w:rsidP="009256FB">
      <w:pPr>
        <w:spacing w:line="360" w:lineRule="auto"/>
        <w:ind w:firstLine="720"/>
        <w:jc w:val="both"/>
        <w:rPr>
          <w:rFonts w:ascii="Times New Roman" w:hAnsi="Times New Roman" w:cs="Times New Roman"/>
          <w:b/>
          <w:sz w:val="24"/>
          <w:szCs w:val="24"/>
        </w:rPr>
      </w:pPr>
      <w:r>
        <w:rPr>
          <w:noProof/>
        </w:rPr>
        <w:pict>
          <v:oval id="Oval 20" o:spid="_x0000_s1030" alt="" style="position:absolute;left:0;text-align:left;margin-left:201.4pt;margin-top:29pt;width:38.5pt;height:59.5pt;z-index:2516556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5b9bd5" strokecolor="#41719c" strokeweight="1pt">
            <v:stroke joinstyle="miter"/>
            <o:lock v:ext="edit" aspectratio="t" verticies="t" text="t" shapetype="t"/>
          </v:oval>
        </w:pict>
      </w: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9256FB">
      <w:pPr>
        <w:spacing w:line="360" w:lineRule="auto"/>
        <w:ind w:firstLine="720"/>
        <w:jc w:val="both"/>
        <w:rPr>
          <w:rFonts w:ascii="Times New Roman" w:hAnsi="Times New Roman" w:cs="Times New Roman"/>
          <w:b/>
          <w:sz w:val="24"/>
          <w:szCs w:val="24"/>
        </w:rPr>
      </w:pPr>
    </w:p>
    <w:p w:rsidR="00646614" w:rsidRDefault="00646614" w:rsidP="00646614">
      <w:pPr>
        <w:spacing w:line="360" w:lineRule="auto"/>
        <w:rPr>
          <w:rFonts w:ascii="Times New Roman" w:hAnsi="Times New Roman" w:cs="Times New Roman"/>
          <w:b/>
          <w:sz w:val="24"/>
          <w:szCs w:val="24"/>
        </w:rPr>
      </w:pPr>
    </w:p>
    <w:p w:rsidR="00356937" w:rsidRDefault="00FD57F0" w:rsidP="00646614">
      <w:pPr>
        <w:spacing w:line="360" w:lineRule="auto"/>
        <w:jc w:val="center"/>
        <w:rPr>
          <w:rFonts w:ascii="Times New Roman" w:hAnsi="Times New Roman" w:cs="Times New Roman"/>
          <w:sz w:val="24"/>
          <w:szCs w:val="24"/>
        </w:rPr>
      </w:pPr>
      <w:r w:rsidRPr="009256FB">
        <w:rPr>
          <w:rFonts w:ascii="Times New Roman" w:hAnsi="Times New Roman" w:cs="Times New Roman"/>
          <w:b/>
          <w:sz w:val="24"/>
          <w:szCs w:val="24"/>
        </w:rPr>
        <w:t>Şekil</w:t>
      </w:r>
      <w:r w:rsidR="00654813" w:rsidRPr="009256FB">
        <w:rPr>
          <w:rFonts w:ascii="Times New Roman" w:hAnsi="Times New Roman" w:cs="Times New Roman"/>
          <w:b/>
          <w:sz w:val="24"/>
          <w:szCs w:val="24"/>
        </w:rPr>
        <w:t>-7</w:t>
      </w:r>
      <w:r w:rsidRPr="00646614">
        <w:rPr>
          <w:rFonts w:ascii="Times New Roman" w:hAnsi="Times New Roman" w:cs="Times New Roman"/>
          <w:sz w:val="24"/>
          <w:szCs w:val="24"/>
        </w:rPr>
        <w:t>:</w:t>
      </w:r>
      <w:r w:rsidR="00646614" w:rsidRPr="00646614">
        <w:rPr>
          <w:rFonts w:ascii="Times New Roman" w:hAnsi="Times New Roman" w:cs="Times New Roman"/>
          <w:sz w:val="24"/>
          <w:szCs w:val="24"/>
        </w:rPr>
        <w:t xml:space="preserve"> Hastaların boy ve kilo ölçümü.</w:t>
      </w:r>
    </w:p>
    <w:p w:rsidR="00B65F2D" w:rsidRPr="009256FB" w:rsidRDefault="00FD57F0" w:rsidP="00646614">
      <w:pPr>
        <w:spacing w:line="360" w:lineRule="auto"/>
        <w:ind w:firstLine="720"/>
        <w:jc w:val="center"/>
        <w:rPr>
          <w:rFonts w:ascii="Times New Roman" w:hAnsi="Times New Roman" w:cs="Times New Roman"/>
          <w:sz w:val="24"/>
          <w:szCs w:val="24"/>
        </w:rPr>
      </w:pPr>
      <w:r w:rsidRPr="009256FB">
        <w:rPr>
          <w:rFonts w:ascii="Times New Roman" w:hAnsi="Times New Roman" w:cs="Times New Roman"/>
          <w:b/>
          <w:sz w:val="24"/>
          <w:szCs w:val="24"/>
        </w:rPr>
        <w:t>Mavi ok:</w:t>
      </w:r>
      <w:r w:rsidR="00B65F2D" w:rsidRPr="009256FB">
        <w:rPr>
          <w:rFonts w:ascii="Times New Roman" w:hAnsi="Times New Roman" w:cs="Times New Roman"/>
          <w:sz w:val="24"/>
          <w:szCs w:val="24"/>
        </w:rPr>
        <w:t xml:space="preserve"> Boy ölçümü</w:t>
      </w:r>
    </w:p>
    <w:p w:rsidR="009131DA" w:rsidRPr="009256FB" w:rsidRDefault="00D202E9" w:rsidP="00A84EA5">
      <w:pPr>
        <w:spacing w:line="360" w:lineRule="auto"/>
        <w:jc w:val="both"/>
        <w:rPr>
          <w:rFonts w:ascii="Times New Roman" w:hAnsi="Times New Roman" w:cs="Times New Roman"/>
          <w:sz w:val="24"/>
          <w:szCs w:val="24"/>
        </w:rPr>
      </w:pPr>
      <w:r>
        <w:rPr>
          <w:noProof/>
        </w:rPr>
        <w:lastRenderedPageBreak/>
        <w:pict>
          <v:shape id="Aşağı Ok 17" o:spid="_x0000_s1029" type="#_x0000_t67" alt="" style="position:absolute;left:0;text-align:left;margin-left:25.65pt;margin-top:89.75pt;width:17pt;height:39.5pt;z-index:25168230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middle" adj="16952" fillcolor="red" strokecolor="#41719c" strokeweight="1pt">
            <o:lock v:ext="edit" aspectratio="t" verticies="t" text="t" shapetype="t"/>
          </v:shape>
        </w:pict>
      </w:r>
      <w:r>
        <w:rPr>
          <w:noProof/>
        </w:rPr>
        <w:pict>
          <v:shape id="Aşağı Ok 18" o:spid="_x0000_s1028" type="#_x0000_t67" alt="" style="position:absolute;left:0;text-align:left;margin-left:419.65pt;margin-top:64.25pt;width:21pt;height:38pt;z-index:25168332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dj="15632" fillcolor="#5b9bd5" strokecolor="#41719c" strokeweight="1pt">
            <o:lock v:ext="edit" aspectratio="t" verticies="t" text="t" shapetype="t"/>
          </v:shape>
        </w:pict>
      </w:r>
      <w:r w:rsidR="004A5B09" w:rsidRPr="009256FB">
        <w:rPr>
          <w:rFonts w:ascii="Times New Roman" w:hAnsi="Times New Roman" w:cs="Times New Roman"/>
          <w:b/>
          <w:sz w:val="24"/>
          <w:szCs w:val="24"/>
        </w:rPr>
        <w:t>Şekil-8</w:t>
      </w:r>
      <w:r w:rsidR="004A5B09" w:rsidRPr="003F11A9">
        <w:rPr>
          <w:rFonts w:ascii="Times New Roman" w:hAnsi="Times New Roman" w:cs="Times New Roman"/>
          <w:b/>
          <w:sz w:val="24"/>
          <w:szCs w:val="24"/>
        </w:rPr>
        <w:t xml:space="preserve">: </w:t>
      </w:r>
      <w:r w:rsidR="004A5B09" w:rsidRPr="003F11A9">
        <w:rPr>
          <w:rFonts w:ascii="Times New Roman" w:hAnsi="Times New Roman" w:cs="Times New Roman"/>
          <w:sz w:val="24"/>
          <w:szCs w:val="24"/>
        </w:rPr>
        <w:t>Hastalar</w:t>
      </w:r>
      <w:r w:rsidR="00A84EA5">
        <w:rPr>
          <w:rFonts w:ascii="Times New Roman" w:hAnsi="Times New Roman" w:cs="Times New Roman"/>
          <w:sz w:val="24"/>
          <w:szCs w:val="24"/>
        </w:rPr>
        <w:t>da</w:t>
      </w:r>
      <w:r w:rsidR="004A5B09" w:rsidRPr="003F11A9">
        <w:rPr>
          <w:rFonts w:ascii="Times New Roman" w:hAnsi="Times New Roman" w:cs="Times New Roman"/>
          <w:sz w:val="24"/>
          <w:szCs w:val="24"/>
        </w:rPr>
        <w:t xml:space="preserve"> </w:t>
      </w:r>
      <w:r w:rsidR="00A3779B" w:rsidRPr="003F11A9">
        <w:rPr>
          <w:rFonts w:ascii="Times New Roman" w:hAnsi="Times New Roman" w:cs="Times New Roman"/>
          <w:sz w:val="24"/>
          <w:szCs w:val="24"/>
        </w:rPr>
        <w:t>s</w:t>
      </w:r>
      <w:r w:rsidR="004A5B09" w:rsidRPr="003F11A9">
        <w:rPr>
          <w:rFonts w:ascii="Times New Roman" w:hAnsi="Times New Roman" w:cs="Times New Roman"/>
          <w:sz w:val="24"/>
          <w:szCs w:val="24"/>
        </w:rPr>
        <w:t>pina ilia</w:t>
      </w:r>
      <w:r w:rsidR="00A3779B" w:rsidRPr="003F11A9">
        <w:rPr>
          <w:rFonts w:ascii="Times New Roman" w:hAnsi="Times New Roman" w:cs="Times New Roman"/>
          <w:sz w:val="24"/>
          <w:szCs w:val="24"/>
        </w:rPr>
        <w:t>k</w:t>
      </w:r>
      <w:r w:rsidR="004A5B09" w:rsidRPr="003F11A9">
        <w:rPr>
          <w:rFonts w:ascii="Times New Roman" w:hAnsi="Times New Roman" w:cs="Times New Roman"/>
          <w:sz w:val="24"/>
          <w:szCs w:val="24"/>
        </w:rPr>
        <w:t>a anterior s</w:t>
      </w:r>
      <w:r w:rsidR="00A3779B" w:rsidRPr="003F11A9">
        <w:rPr>
          <w:rFonts w:ascii="Times New Roman" w:hAnsi="Times New Roman" w:cs="Times New Roman"/>
          <w:sz w:val="24"/>
          <w:szCs w:val="24"/>
        </w:rPr>
        <w:t>ü</w:t>
      </w:r>
      <w:r w:rsidR="004A5B09" w:rsidRPr="003F11A9">
        <w:rPr>
          <w:rFonts w:ascii="Times New Roman" w:hAnsi="Times New Roman" w:cs="Times New Roman"/>
          <w:sz w:val="24"/>
          <w:szCs w:val="24"/>
        </w:rPr>
        <w:t xml:space="preserve">perior ile medial malleol arası mesafe ölçümü. </w:t>
      </w:r>
      <w:r w:rsidR="00DA72EC">
        <w:rPr>
          <w:rFonts w:ascii="Times New Roman" w:hAnsi="Times New Roman" w:cs="Times New Roman"/>
          <w:sz w:val="24"/>
          <w:szCs w:val="24"/>
        </w:rPr>
        <w:br/>
      </w:r>
      <w:r w:rsidR="009131DA" w:rsidRPr="003F11A9">
        <w:rPr>
          <w:rFonts w:ascii="Times New Roman" w:hAnsi="Times New Roman" w:cs="Times New Roman"/>
          <w:b/>
          <w:sz w:val="24"/>
          <w:szCs w:val="24"/>
        </w:rPr>
        <w:t>Mavi ok:</w:t>
      </w:r>
      <w:r w:rsidR="009131DA" w:rsidRPr="003F11A9">
        <w:rPr>
          <w:rFonts w:ascii="Times New Roman" w:hAnsi="Times New Roman" w:cs="Times New Roman"/>
          <w:sz w:val="24"/>
          <w:szCs w:val="24"/>
        </w:rPr>
        <w:t xml:space="preserve"> Spina iliaka anterior s</w:t>
      </w:r>
      <w:r w:rsidR="00A3779B" w:rsidRPr="003F11A9">
        <w:rPr>
          <w:rFonts w:ascii="Times New Roman" w:hAnsi="Times New Roman" w:cs="Times New Roman"/>
          <w:sz w:val="24"/>
          <w:szCs w:val="24"/>
        </w:rPr>
        <w:t>ü</w:t>
      </w:r>
      <w:r w:rsidR="009131DA" w:rsidRPr="003F11A9">
        <w:rPr>
          <w:rFonts w:ascii="Times New Roman" w:hAnsi="Times New Roman" w:cs="Times New Roman"/>
          <w:sz w:val="24"/>
          <w:szCs w:val="24"/>
        </w:rPr>
        <w:t xml:space="preserve">perior, </w:t>
      </w:r>
      <w:r w:rsidR="009131DA" w:rsidRPr="003F11A9">
        <w:rPr>
          <w:rFonts w:ascii="Times New Roman" w:hAnsi="Times New Roman" w:cs="Times New Roman"/>
          <w:b/>
          <w:sz w:val="24"/>
          <w:szCs w:val="24"/>
        </w:rPr>
        <w:t xml:space="preserve">Kırmızı ok: </w:t>
      </w:r>
      <w:r w:rsidR="009131DA" w:rsidRPr="003F11A9">
        <w:rPr>
          <w:rFonts w:ascii="Times New Roman" w:hAnsi="Times New Roman" w:cs="Times New Roman"/>
          <w:sz w:val="24"/>
          <w:szCs w:val="24"/>
        </w:rPr>
        <w:t>Medial malleol</w:t>
      </w:r>
      <w:r w:rsidR="009131DA" w:rsidRPr="009256FB">
        <w:rPr>
          <w:rFonts w:ascii="Times New Roman" w:hAnsi="Times New Roman" w:cs="Times New Roman"/>
          <w:sz w:val="24"/>
          <w:szCs w:val="24"/>
        </w:rPr>
        <w:t xml:space="preserve">. </w:t>
      </w:r>
    </w:p>
    <w:p w:rsidR="00FD57F0" w:rsidRPr="003F11A9" w:rsidRDefault="00FD57F0" w:rsidP="009256FB">
      <w:pPr>
        <w:spacing w:line="360" w:lineRule="auto"/>
        <w:ind w:firstLine="720"/>
        <w:jc w:val="both"/>
        <w:rPr>
          <w:rFonts w:ascii="Times New Roman" w:hAnsi="Times New Roman" w:cs="Times New Roman"/>
          <w:b/>
          <w:sz w:val="24"/>
          <w:szCs w:val="24"/>
        </w:rPr>
      </w:pPr>
      <w:r w:rsidRPr="003F11A9">
        <w:rPr>
          <w:rFonts w:ascii="Times New Roman" w:hAnsi="Times New Roman" w:cs="Times New Roman"/>
          <w:sz w:val="24"/>
          <w:szCs w:val="24"/>
        </w:rPr>
        <w:t>Tüm hastaların preoperatif</w:t>
      </w:r>
      <w:r w:rsidR="00A84EA5">
        <w:rPr>
          <w:rFonts w:ascii="Times New Roman" w:hAnsi="Times New Roman" w:cs="Times New Roman"/>
          <w:sz w:val="24"/>
          <w:szCs w:val="24"/>
        </w:rPr>
        <w:t xml:space="preserve"> klinik</w:t>
      </w:r>
      <w:r w:rsidRPr="003F11A9">
        <w:rPr>
          <w:rFonts w:ascii="Times New Roman" w:hAnsi="Times New Roman" w:cs="Times New Roman"/>
          <w:sz w:val="24"/>
          <w:szCs w:val="24"/>
        </w:rPr>
        <w:t xml:space="preserve"> muayenesinde spina iliak</w:t>
      </w:r>
      <w:r w:rsidR="00A3779B" w:rsidRPr="003F11A9">
        <w:rPr>
          <w:rFonts w:ascii="Times New Roman" w:hAnsi="Times New Roman" w:cs="Times New Roman"/>
          <w:sz w:val="24"/>
          <w:szCs w:val="24"/>
        </w:rPr>
        <w:t>a</w:t>
      </w:r>
      <w:r w:rsidRPr="003F11A9">
        <w:rPr>
          <w:rFonts w:ascii="Times New Roman" w:hAnsi="Times New Roman" w:cs="Times New Roman"/>
          <w:sz w:val="24"/>
          <w:szCs w:val="24"/>
        </w:rPr>
        <w:t xml:space="preserve"> anterior s</w:t>
      </w:r>
      <w:r w:rsidR="00A3779B" w:rsidRPr="003F11A9">
        <w:rPr>
          <w:rFonts w:ascii="Times New Roman" w:hAnsi="Times New Roman" w:cs="Times New Roman"/>
          <w:sz w:val="24"/>
          <w:szCs w:val="24"/>
        </w:rPr>
        <w:t>ü</w:t>
      </w:r>
      <w:r w:rsidRPr="003F11A9">
        <w:rPr>
          <w:rFonts w:ascii="Times New Roman" w:hAnsi="Times New Roman" w:cs="Times New Roman"/>
          <w:sz w:val="24"/>
          <w:szCs w:val="24"/>
        </w:rPr>
        <w:t xml:space="preserve">perior ile medial malleol arası mesafe mezura yardımıyla ölçüldü </w:t>
      </w:r>
      <w:r w:rsidRPr="003F11A9">
        <w:rPr>
          <w:rFonts w:ascii="Times New Roman" w:hAnsi="Times New Roman" w:cs="Times New Roman"/>
          <w:b/>
          <w:sz w:val="24"/>
          <w:szCs w:val="24"/>
        </w:rPr>
        <w:t>(</w:t>
      </w:r>
      <w:r w:rsidR="00FA038C" w:rsidRPr="003F11A9">
        <w:rPr>
          <w:rFonts w:ascii="Times New Roman" w:hAnsi="Times New Roman" w:cs="Times New Roman"/>
          <w:b/>
          <w:sz w:val="24"/>
          <w:szCs w:val="24"/>
        </w:rPr>
        <w:t>Şekil-8</w:t>
      </w:r>
      <w:r w:rsidRPr="003F11A9">
        <w:rPr>
          <w:rFonts w:ascii="Times New Roman" w:hAnsi="Times New Roman" w:cs="Times New Roman"/>
          <w:b/>
          <w:sz w:val="24"/>
          <w:szCs w:val="24"/>
        </w:rPr>
        <w:t>)</w:t>
      </w:r>
      <w:r w:rsidRPr="00A84EA5">
        <w:rPr>
          <w:rFonts w:ascii="Times New Roman" w:hAnsi="Times New Roman" w:cs="Times New Roman"/>
          <w:sz w:val="24"/>
          <w:szCs w:val="24"/>
        </w:rPr>
        <w:t xml:space="preserve">. </w:t>
      </w:r>
      <w:r w:rsidRPr="003F11A9">
        <w:rPr>
          <w:rFonts w:ascii="Times New Roman" w:hAnsi="Times New Roman" w:cs="Times New Roman"/>
          <w:b/>
          <w:noProof/>
          <w:sz w:val="24"/>
          <w:szCs w:val="24"/>
          <w:lang w:val="en-US"/>
        </w:rPr>
        <w:drawing>
          <wp:anchor distT="0" distB="0" distL="114300" distR="114300" simplePos="0" relativeHeight="251638272" behindDoc="0" locked="0" layoutInCell="1" allowOverlap="1">
            <wp:simplePos x="1358900" y="1524000"/>
            <wp:positionH relativeFrom="margin">
              <wp:align>left</wp:align>
            </wp:positionH>
            <wp:positionV relativeFrom="margin">
              <wp:align>top</wp:align>
            </wp:positionV>
            <wp:extent cx="5969000" cy="3987800"/>
            <wp:effectExtent l="0" t="0" r="0" b="0"/>
            <wp:wrapSquare wrapText="bothSides"/>
            <wp:docPr id="14" name="Resim 14" descr="C:\Users\Serkan Bayram\AppData\Local\Microsoft\Windows\INetCache\Content.Word\20181020_21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rkan Bayram\AppData\Local\Microsoft\Windows\INetCache\Content.Word\20181020_211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9000" cy="3987800"/>
                    </a:xfrm>
                    <a:prstGeom prst="rect">
                      <a:avLst/>
                    </a:prstGeom>
                    <a:noFill/>
                    <a:ln>
                      <a:noFill/>
                    </a:ln>
                  </pic:spPr>
                </pic:pic>
              </a:graphicData>
            </a:graphic>
          </wp:anchor>
        </w:drawing>
      </w:r>
    </w:p>
    <w:p w:rsidR="002A389E" w:rsidRPr="009256FB" w:rsidRDefault="002A389E"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SİAS-MM arası mesafe ölçümü alt ekstremite uzunluğunu değerlendirmede klinikte en yaygın kullanılan antropo</w:t>
      </w:r>
      <w:r w:rsidR="00EA184A" w:rsidRPr="009256FB">
        <w:rPr>
          <w:rFonts w:ascii="Times New Roman" w:hAnsi="Times New Roman" w:cs="Times New Roman"/>
          <w:sz w:val="24"/>
          <w:szCs w:val="24"/>
        </w:rPr>
        <w:t>metrik ölçümlerdendir.</w:t>
      </w:r>
      <w:r w:rsidR="009131DA" w:rsidRPr="009256FB">
        <w:rPr>
          <w:rFonts w:ascii="Times New Roman" w:hAnsi="Times New Roman" w:cs="Times New Roman"/>
          <w:sz w:val="24"/>
          <w:szCs w:val="24"/>
        </w:rPr>
        <w:t xml:space="preserve"> </w:t>
      </w:r>
      <w:r w:rsidR="00D37776" w:rsidRPr="009256FB">
        <w:rPr>
          <w:rFonts w:ascii="Times New Roman" w:hAnsi="Times New Roman" w:cs="Times New Roman"/>
          <w:sz w:val="24"/>
          <w:szCs w:val="24"/>
        </w:rPr>
        <w:t>Bu ölçümde hem uzunluk hem de karşı taraf ölçümü ile boy eşitsizliği değerlendirilir.</w:t>
      </w:r>
    </w:p>
    <w:p w:rsidR="00EE2A73" w:rsidRPr="009256FB" w:rsidRDefault="00EE2A73"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Tüm hastaların kalça muayenesi ile birlikte nörolojik muayeneleri yapıldı. Her iki kalça eklem hareket açıklıkları ve fleksiyon kontraktürleri değerlendirildi. Hastaların lomber patolojileri</w:t>
      </w:r>
      <w:r w:rsidR="008C625B">
        <w:rPr>
          <w:rFonts w:ascii="Times New Roman" w:hAnsi="Times New Roman" w:cs="Times New Roman"/>
          <w:sz w:val="24"/>
          <w:szCs w:val="24"/>
        </w:rPr>
        <w:t>nin</w:t>
      </w:r>
      <w:r w:rsidRPr="009256FB">
        <w:rPr>
          <w:rFonts w:ascii="Times New Roman" w:hAnsi="Times New Roman" w:cs="Times New Roman"/>
          <w:sz w:val="24"/>
          <w:szCs w:val="24"/>
        </w:rPr>
        <w:t xml:space="preserve"> </w:t>
      </w:r>
      <w:r w:rsidRPr="003F11A9">
        <w:rPr>
          <w:rFonts w:ascii="Times New Roman" w:hAnsi="Times New Roman" w:cs="Times New Roman"/>
          <w:sz w:val="24"/>
          <w:szCs w:val="24"/>
        </w:rPr>
        <w:t>değerlendir</w:t>
      </w:r>
      <w:r w:rsidR="008C625B">
        <w:rPr>
          <w:rFonts w:ascii="Times New Roman" w:hAnsi="Times New Roman" w:cs="Times New Roman"/>
          <w:sz w:val="24"/>
          <w:szCs w:val="24"/>
        </w:rPr>
        <w:t xml:space="preserve">ilmesi </w:t>
      </w:r>
      <w:r w:rsidRPr="003F11A9">
        <w:rPr>
          <w:rFonts w:ascii="Times New Roman" w:hAnsi="Times New Roman" w:cs="Times New Roman"/>
          <w:sz w:val="24"/>
          <w:szCs w:val="24"/>
        </w:rPr>
        <w:t>amacıyla hem fizik muayene yapıldı hem</w:t>
      </w:r>
      <w:r w:rsidR="00B65F2D" w:rsidRPr="003F11A9">
        <w:rPr>
          <w:rFonts w:ascii="Times New Roman" w:hAnsi="Times New Roman" w:cs="Times New Roman"/>
          <w:sz w:val="24"/>
          <w:szCs w:val="24"/>
        </w:rPr>
        <w:t xml:space="preserve"> </w:t>
      </w:r>
      <w:r w:rsidRPr="003F11A9">
        <w:rPr>
          <w:rFonts w:ascii="Times New Roman" w:hAnsi="Times New Roman" w:cs="Times New Roman"/>
          <w:sz w:val="24"/>
          <w:szCs w:val="24"/>
        </w:rPr>
        <w:t>de</w:t>
      </w:r>
      <w:r w:rsidR="00E4329F" w:rsidRPr="003F11A9">
        <w:rPr>
          <w:rFonts w:ascii="Times New Roman" w:hAnsi="Times New Roman" w:cs="Times New Roman"/>
          <w:sz w:val="24"/>
          <w:szCs w:val="24"/>
        </w:rPr>
        <w:t xml:space="preserve"> ek patolojileri dışlamak için</w:t>
      </w:r>
      <w:r w:rsidRPr="003F11A9">
        <w:rPr>
          <w:rFonts w:ascii="Times New Roman" w:hAnsi="Times New Roman" w:cs="Times New Roman"/>
          <w:sz w:val="24"/>
          <w:szCs w:val="24"/>
        </w:rPr>
        <w:t xml:space="preserve"> lumbosakral AP</w:t>
      </w:r>
      <w:r w:rsidR="00A3779B" w:rsidRPr="003F11A9">
        <w:rPr>
          <w:rFonts w:ascii="Times New Roman" w:hAnsi="Times New Roman" w:cs="Times New Roman"/>
          <w:sz w:val="24"/>
          <w:szCs w:val="24"/>
        </w:rPr>
        <w:t xml:space="preserve"> ve l</w:t>
      </w:r>
      <w:r w:rsidRPr="003F11A9">
        <w:rPr>
          <w:rFonts w:ascii="Times New Roman" w:hAnsi="Times New Roman" w:cs="Times New Roman"/>
          <w:sz w:val="24"/>
          <w:szCs w:val="24"/>
        </w:rPr>
        <w:t>at</w:t>
      </w:r>
      <w:r w:rsidR="00A3779B" w:rsidRPr="003F11A9">
        <w:rPr>
          <w:rFonts w:ascii="Times New Roman" w:hAnsi="Times New Roman" w:cs="Times New Roman"/>
          <w:sz w:val="24"/>
          <w:szCs w:val="24"/>
        </w:rPr>
        <w:t>eral</w:t>
      </w:r>
      <w:r w:rsidRPr="003F11A9">
        <w:rPr>
          <w:rFonts w:ascii="Times New Roman" w:hAnsi="Times New Roman" w:cs="Times New Roman"/>
          <w:sz w:val="24"/>
          <w:szCs w:val="24"/>
        </w:rPr>
        <w:t xml:space="preserve"> grafileri</w:t>
      </w:r>
      <w:r w:rsidRPr="009256FB">
        <w:rPr>
          <w:rFonts w:ascii="Times New Roman" w:hAnsi="Times New Roman" w:cs="Times New Roman"/>
          <w:sz w:val="24"/>
          <w:szCs w:val="24"/>
        </w:rPr>
        <w:t xml:space="preserve"> çekildi. </w:t>
      </w:r>
    </w:p>
    <w:p w:rsidR="00FD57F0" w:rsidRPr="009256FB" w:rsidRDefault="00FD57F0" w:rsidP="009256FB">
      <w:pPr>
        <w:spacing w:line="360" w:lineRule="auto"/>
        <w:ind w:firstLine="720"/>
        <w:jc w:val="both"/>
        <w:rPr>
          <w:rFonts w:ascii="Times New Roman" w:hAnsi="Times New Roman" w:cs="Times New Roman"/>
          <w:b/>
          <w:sz w:val="24"/>
          <w:szCs w:val="24"/>
        </w:rPr>
      </w:pPr>
    </w:p>
    <w:p w:rsidR="00EE2A73" w:rsidRDefault="00EE2A73" w:rsidP="009256FB">
      <w:pPr>
        <w:spacing w:line="360" w:lineRule="auto"/>
        <w:ind w:firstLine="720"/>
        <w:jc w:val="both"/>
        <w:rPr>
          <w:rFonts w:ascii="Times New Roman" w:hAnsi="Times New Roman" w:cs="Times New Roman"/>
          <w:b/>
          <w:sz w:val="24"/>
          <w:szCs w:val="24"/>
        </w:rPr>
      </w:pPr>
    </w:p>
    <w:p w:rsidR="008C625B" w:rsidRPr="009256FB" w:rsidRDefault="008C625B" w:rsidP="009256FB">
      <w:pPr>
        <w:spacing w:line="360" w:lineRule="auto"/>
        <w:ind w:firstLine="720"/>
        <w:jc w:val="both"/>
        <w:rPr>
          <w:rFonts w:ascii="Times New Roman" w:hAnsi="Times New Roman" w:cs="Times New Roman"/>
          <w:b/>
          <w:sz w:val="24"/>
          <w:szCs w:val="24"/>
        </w:rPr>
      </w:pPr>
    </w:p>
    <w:p w:rsidR="002224F0" w:rsidRPr="009256FB" w:rsidRDefault="008C625B" w:rsidP="008C625B">
      <w:pPr>
        <w:spacing w:line="360" w:lineRule="auto"/>
        <w:jc w:val="both"/>
        <w:rPr>
          <w:rFonts w:ascii="Times New Roman" w:hAnsi="Times New Roman" w:cs="Times New Roman"/>
          <w:b/>
          <w:sz w:val="24"/>
          <w:szCs w:val="24"/>
        </w:rPr>
      </w:pPr>
      <w:r w:rsidRPr="009256FB">
        <w:rPr>
          <w:rFonts w:ascii="Times New Roman" w:hAnsi="Times New Roman" w:cs="Times New Roman"/>
          <w:noProof/>
          <w:sz w:val="24"/>
          <w:szCs w:val="24"/>
          <w:lang w:val="en-US"/>
        </w:rPr>
        <w:lastRenderedPageBreak/>
        <w:drawing>
          <wp:anchor distT="0" distB="0" distL="114300" distR="114300" simplePos="0" relativeHeight="251635200" behindDoc="0" locked="0" layoutInCell="1" allowOverlap="1">
            <wp:simplePos x="0" y="0"/>
            <wp:positionH relativeFrom="margin">
              <wp:posOffset>623570</wp:posOffset>
            </wp:positionH>
            <wp:positionV relativeFrom="margin">
              <wp:posOffset>369842</wp:posOffset>
            </wp:positionV>
            <wp:extent cx="4856480" cy="4056380"/>
            <wp:effectExtent l="0" t="0" r="0" b="0"/>
            <wp:wrapSquare wrapText="bothSides"/>
            <wp:docPr id="1033"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6480" cy="4056380"/>
                    </a:xfrm>
                    <a:prstGeom prst="rect">
                      <a:avLst/>
                    </a:prstGeom>
                  </pic:spPr>
                </pic:pic>
              </a:graphicData>
            </a:graphic>
            <wp14:sizeRelH relativeFrom="margin">
              <wp14:pctWidth>0</wp14:pctWidth>
            </wp14:sizeRelH>
            <wp14:sizeRelV relativeFrom="margin">
              <wp14:pctHeight>0</wp14:pctHeight>
            </wp14:sizeRelV>
          </wp:anchor>
        </w:drawing>
      </w:r>
      <w:r w:rsidR="002224F0" w:rsidRPr="009256FB">
        <w:rPr>
          <w:rFonts w:ascii="Times New Roman" w:hAnsi="Times New Roman" w:cs="Times New Roman"/>
          <w:b/>
          <w:sz w:val="24"/>
          <w:szCs w:val="24"/>
        </w:rPr>
        <w:t>3.3. Radyolojik Hazırlık</w:t>
      </w:r>
    </w:p>
    <w:p w:rsidR="00EE2A73" w:rsidRPr="009256FB" w:rsidRDefault="00EE2A73" w:rsidP="009256FB">
      <w:pPr>
        <w:spacing w:line="360" w:lineRule="auto"/>
        <w:ind w:firstLine="720"/>
        <w:jc w:val="both"/>
        <w:rPr>
          <w:rFonts w:ascii="Times New Roman" w:hAnsi="Times New Roman" w:cs="Times New Roman"/>
          <w:b/>
          <w:sz w:val="24"/>
          <w:szCs w:val="24"/>
        </w:rPr>
      </w:pPr>
    </w:p>
    <w:p w:rsidR="00D37776" w:rsidRDefault="00D37776" w:rsidP="009256FB">
      <w:pPr>
        <w:spacing w:line="360" w:lineRule="auto"/>
        <w:ind w:firstLine="720"/>
        <w:jc w:val="both"/>
        <w:rPr>
          <w:rFonts w:ascii="Times New Roman" w:hAnsi="Times New Roman" w:cs="Times New Roman"/>
          <w:sz w:val="24"/>
          <w:szCs w:val="24"/>
        </w:rPr>
      </w:pPr>
    </w:p>
    <w:p w:rsidR="003656C2" w:rsidRPr="009256FB" w:rsidRDefault="003656C2" w:rsidP="009256FB">
      <w:pPr>
        <w:spacing w:line="360" w:lineRule="auto"/>
        <w:ind w:firstLine="720"/>
        <w:jc w:val="both"/>
        <w:rPr>
          <w:rFonts w:ascii="Times New Roman" w:hAnsi="Times New Roman" w:cs="Times New Roman"/>
          <w:sz w:val="24"/>
          <w:szCs w:val="24"/>
        </w:rPr>
      </w:pPr>
    </w:p>
    <w:p w:rsidR="00D37776" w:rsidRPr="009256FB" w:rsidRDefault="00D37776" w:rsidP="009256FB">
      <w:pPr>
        <w:spacing w:line="360" w:lineRule="auto"/>
        <w:ind w:firstLine="720"/>
        <w:jc w:val="both"/>
        <w:rPr>
          <w:rFonts w:ascii="Times New Roman" w:hAnsi="Times New Roman" w:cs="Times New Roman"/>
          <w:sz w:val="24"/>
          <w:szCs w:val="24"/>
        </w:rPr>
      </w:pPr>
    </w:p>
    <w:p w:rsidR="00D37776" w:rsidRPr="009256FB" w:rsidRDefault="00D37776" w:rsidP="006C07BE">
      <w:pPr>
        <w:spacing w:line="360" w:lineRule="auto"/>
        <w:ind w:firstLine="720"/>
        <w:jc w:val="center"/>
        <w:rPr>
          <w:rFonts w:ascii="Times New Roman" w:hAnsi="Times New Roman" w:cs="Times New Roman"/>
          <w:sz w:val="24"/>
          <w:szCs w:val="24"/>
        </w:rPr>
      </w:pPr>
    </w:p>
    <w:p w:rsidR="00D37776" w:rsidRPr="009256FB" w:rsidRDefault="00D37776" w:rsidP="006C07BE">
      <w:pPr>
        <w:spacing w:line="360" w:lineRule="auto"/>
        <w:ind w:firstLine="720"/>
        <w:jc w:val="center"/>
        <w:rPr>
          <w:rFonts w:ascii="Times New Roman" w:hAnsi="Times New Roman" w:cs="Times New Roman"/>
          <w:sz w:val="24"/>
          <w:szCs w:val="24"/>
        </w:rPr>
      </w:pPr>
    </w:p>
    <w:p w:rsidR="00D37776" w:rsidRPr="009256FB" w:rsidRDefault="00D37776" w:rsidP="006C07BE">
      <w:pPr>
        <w:spacing w:line="360" w:lineRule="auto"/>
        <w:ind w:firstLine="720"/>
        <w:jc w:val="center"/>
        <w:rPr>
          <w:rFonts w:ascii="Times New Roman" w:hAnsi="Times New Roman" w:cs="Times New Roman"/>
          <w:sz w:val="24"/>
          <w:szCs w:val="24"/>
        </w:rPr>
      </w:pPr>
    </w:p>
    <w:p w:rsidR="004F6C3F" w:rsidRPr="009256FB" w:rsidRDefault="004F6C3F" w:rsidP="006C07BE">
      <w:pPr>
        <w:spacing w:line="360" w:lineRule="auto"/>
        <w:ind w:firstLine="720"/>
        <w:jc w:val="center"/>
        <w:rPr>
          <w:rFonts w:ascii="Times New Roman" w:hAnsi="Times New Roman" w:cs="Times New Roman"/>
          <w:sz w:val="24"/>
          <w:szCs w:val="24"/>
        </w:rPr>
      </w:pPr>
    </w:p>
    <w:p w:rsidR="004F6C3F" w:rsidRPr="009256FB" w:rsidRDefault="004F6C3F" w:rsidP="006C07BE">
      <w:pPr>
        <w:spacing w:line="360" w:lineRule="auto"/>
        <w:ind w:firstLine="720"/>
        <w:jc w:val="center"/>
        <w:rPr>
          <w:rFonts w:ascii="Times New Roman" w:hAnsi="Times New Roman" w:cs="Times New Roman"/>
          <w:sz w:val="24"/>
          <w:szCs w:val="24"/>
        </w:rPr>
      </w:pPr>
    </w:p>
    <w:p w:rsidR="00D37776" w:rsidRPr="009256FB" w:rsidRDefault="00D37776" w:rsidP="006C07BE">
      <w:pPr>
        <w:spacing w:line="360" w:lineRule="auto"/>
        <w:ind w:firstLine="720"/>
        <w:jc w:val="center"/>
        <w:rPr>
          <w:rFonts w:ascii="Times New Roman" w:hAnsi="Times New Roman" w:cs="Times New Roman"/>
          <w:sz w:val="24"/>
          <w:szCs w:val="24"/>
        </w:rPr>
      </w:pPr>
    </w:p>
    <w:p w:rsidR="003656C2" w:rsidRDefault="003656C2" w:rsidP="006C07BE">
      <w:pPr>
        <w:spacing w:line="360" w:lineRule="auto"/>
        <w:ind w:firstLine="720"/>
        <w:jc w:val="center"/>
        <w:rPr>
          <w:rFonts w:ascii="Times New Roman" w:hAnsi="Times New Roman" w:cs="Times New Roman"/>
          <w:b/>
          <w:sz w:val="24"/>
          <w:szCs w:val="24"/>
        </w:rPr>
      </w:pPr>
    </w:p>
    <w:p w:rsidR="00654813" w:rsidRPr="009256FB" w:rsidRDefault="00B65F2D" w:rsidP="006C07BE">
      <w:pPr>
        <w:spacing w:line="360" w:lineRule="auto"/>
        <w:ind w:firstLine="720"/>
        <w:jc w:val="center"/>
        <w:rPr>
          <w:rFonts w:ascii="Times New Roman" w:hAnsi="Times New Roman" w:cs="Times New Roman"/>
          <w:sz w:val="24"/>
          <w:szCs w:val="24"/>
        </w:rPr>
      </w:pPr>
      <w:r w:rsidRPr="009256FB">
        <w:rPr>
          <w:rFonts w:ascii="Times New Roman" w:hAnsi="Times New Roman" w:cs="Times New Roman"/>
          <w:b/>
          <w:sz w:val="24"/>
          <w:szCs w:val="24"/>
        </w:rPr>
        <w:t>Ş</w:t>
      </w:r>
      <w:r w:rsidR="00654813" w:rsidRPr="009256FB">
        <w:rPr>
          <w:rFonts w:ascii="Times New Roman" w:hAnsi="Times New Roman" w:cs="Times New Roman"/>
          <w:b/>
          <w:sz w:val="24"/>
          <w:szCs w:val="24"/>
        </w:rPr>
        <w:t>ekil-9</w:t>
      </w:r>
      <w:r w:rsidR="00654813" w:rsidRPr="009256FB">
        <w:rPr>
          <w:rFonts w:ascii="Times New Roman" w:hAnsi="Times New Roman" w:cs="Times New Roman"/>
          <w:sz w:val="24"/>
          <w:szCs w:val="24"/>
        </w:rPr>
        <w:t xml:space="preserve">: </w:t>
      </w:r>
      <w:r w:rsidR="008C625B" w:rsidRPr="009256FB">
        <w:rPr>
          <w:rFonts w:ascii="Times New Roman" w:hAnsi="Times New Roman" w:cs="Times New Roman"/>
          <w:sz w:val="24"/>
          <w:szCs w:val="24"/>
        </w:rPr>
        <w:t>Preoperatif her iki kalça AP grafisi.</w:t>
      </w:r>
    </w:p>
    <w:p w:rsidR="00D37776" w:rsidRPr="009256FB" w:rsidRDefault="00D37776" w:rsidP="008C625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Tüm hastalara</w:t>
      </w:r>
      <w:r w:rsidR="004F6C3F" w:rsidRPr="009256FB">
        <w:rPr>
          <w:rFonts w:ascii="Times New Roman" w:hAnsi="Times New Roman" w:cs="Times New Roman"/>
          <w:sz w:val="24"/>
          <w:szCs w:val="24"/>
        </w:rPr>
        <w:t xml:space="preserve"> preoperatif röntgen hazırlığı amacıyla;</w:t>
      </w:r>
      <w:r w:rsidRPr="009256FB">
        <w:rPr>
          <w:rFonts w:ascii="Times New Roman" w:hAnsi="Times New Roman" w:cs="Times New Roman"/>
          <w:sz w:val="24"/>
          <w:szCs w:val="24"/>
        </w:rPr>
        <w:t xml:space="preserve"> her iki kalça AP, pelvis AP grafileri ve </w:t>
      </w:r>
      <w:r w:rsidR="00A3779B" w:rsidRPr="003F11A9">
        <w:rPr>
          <w:rFonts w:ascii="Times New Roman" w:hAnsi="Times New Roman" w:cs="Times New Roman"/>
          <w:sz w:val="24"/>
          <w:szCs w:val="24"/>
        </w:rPr>
        <w:t xml:space="preserve">her iki alt ekstremite AP </w:t>
      </w:r>
      <w:r w:rsidRPr="003F11A9">
        <w:rPr>
          <w:rFonts w:ascii="Times New Roman" w:hAnsi="Times New Roman" w:cs="Times New Roman"/>
          <w:sz w:val="24"/>
          <w:szCs w:val="24"/>
        </w:rPr>
        <w:t>ortoröntgen</w:t>
      </w:r>
      <w:r w:rsidR="00A3779B" w:rsidRPr="003F11A9">
        <w:rPr>
          <w:rFonts w:ascii="Times New Roman" w:hAnsi="Times New Roman" w:cs="Times New Roman"/>
          <w:sz w:val="24"/>
          <w:szCs w:val="24"/>
        </w:rPr>
        <w:t>ogr</w:t>
      </w:r>
      <w:r w:rsidR="008C625B">
        <w:rPr>
          <w:rFonts w:ascii="Times New Roman" w:hAnsi="Times New Roman" w:cs="Times New Roman"/>
          <w:sz w:val="24"/>
          <w:szCs w:val="24"/>
        </w:rPr>
        <w:t>afisi</w:t>
      </w:r>
      <w:r w:rsidR="00A3779B" w:rsidRPr="003F11A9">
        <w:rPr>
          <w:rFonts w:ascii="Times New Roman" w:hAnsi="Times New Roman" w:cs="Times New Roman"/>
          <w:sz w:val="24"/>
          <w:szCs w:val="24"/>
        </w:rPr>
        <w:t xml:space="preserve"> </w:t>
      </w:r>
      <w:r w:rsidRPr="003F11A9">
        <w:rPr>
          <w:rFonts w:ascii="Times New Roman" w:hAnsi="Times New Roman" w:cs="Times New Roman"/>
          <w:sz w:val="24"/>
          <w:szCs w:val="24"/>
        </w:rPr>
        <w:t>çekildi</w:t>
      </w:r>
      <w:r w:rsidRPr="009256FB">
        <w:rPr>
          <w:rFonts w:ascii="Times New Roman" w:hAnsi="Times New Roman" w:cs="Times New Roman"/>
          <w:sz w:val="24"/>
          <w:szCs w:val="24"/>
        </w:rPr>
        <w:t>.</w:t>
      </w:r>
    </w:p>
    <w:p w:rsidR="00802759" w:rsidRPr="009256FB" w:rsidRDefault="00AE5F48" w:rsidP="003656C2">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Standart</w:t>
      </w:r>
      <w:r w:rsidR="005428E6" w:rsidRPr="009256FB">
        <w:rPr>
          <w:rFonts w:ascii="Times New Roman" w:hAnsi="Times New Roman" w:cs="Times New Roman"/>
          <w:sz w:val="24"/>
          <w:szCs w:val="24"/>
        </w:rPr>
        <w:t xml:space="preserve"> pelvis ve</w:t>
      </w:r>
      <w:r w:rsidRPr="009256FB">
        <w:rPr>
          <w:rFonts w:ascii="Times New Roman" w:hAnsi="Times New Roman" w:cs="Times New Roman"/>
          <w:sz w:val="24"/>
          <w:szCs w:val="24"/>
        </w:rPr>
        <w:t xml:space="preserve"> kalça grafisinde;</w:t>
      </w:r>
    </w:p>
    <w:p w:rsidR="00586F4C" w:rsidRPr="006C07BE" w:rsidRDefault="00654813" w:rsidP="006C07BE">
      <w:pPr>
        <w:pStyle w:val="ListeParagraf"/>
        <w:numPr>
          <w:ilvl w:val="1"/>
          <w:numId w:val="9"/>
        </w:numPr>
        <w:spacing w:line="360" w:lineRule="auto"/>
        <w:jc w:val="both"/>
        <w:rPr>
          <w:rFonts w:ascii="Times New Roman" w:hAnsi="Times New Roman" w:cs="Times New Roman"/>
          <w:color w:val="000000" w:themeColor="text1"/>
          <w:sz w:val="24"/>
          <w:szCs w:val="24"/>
        </w:rPr>
      </w:pPr>
      <w:r w:rsidRPr="006C07BE">
        <w:rPr>
          <w:rFonts w:ascii="Times New Roman" w:hAnsi="Times New Roman" w:cs="Times New Roman"/>
          <w:color w:val="000000" w:themeColor="text1"/>
          <w:sz w:val="24"/>
          <w:szCs w:val="24"/>
        </w:rPr>
        <w:t>Hasta sırtüstü yatar pozisyondayken, her iki kalça eklemi 15° iç rotasyona getiril</w:t>
      </w:r>
      <w:r w:rsidR="00A3779B" w:rsidRPr="006C07BE">
        <w:rPr>
          <w:rFonts w:ascii="Times New Roman" w:hAnsi="Times New Roman" w:cs="Times New Roman"/>
          <w:color w:val="000000" w:themeColor="text1"/>
          <w:sz w:val="24"/>
          <w:szCs w:val="24"/>
        </w:rPr>
        <w:t xml:space="preserve">di </w:t>
      </w:r>
      <w:r w:rsidRPr="006C07BE">
        <w:rPr>
          <w:rFonts w:ascii="Times New Roman" w:hAnsi="Times New Roman" w:cs="Times New Roman"/>
          <w:color w:val="000000" w:themeColor="text1"/>
          <w:sz w:val="24"/>
          <w:szCs w:val="24"/>
        </w:rPr>
        <w:t xml:space="preserve">(femur boyun </w:t>
      </w:r>
      <w:r w:rsidR="004F6C3F" w:rsidRPr="006C07BE">
        <w:rPr>
          <w:rFonts w:ascii="Times New Roman" w:hAnsi="Times New Roman" w:cs="Times New Roman"/>
          <w:color w:val="000000" w:themeColor="text1"/>
          <w:sz w:val="24"/>
          <w:szCs w:val="24"/>
        </w:rPr>
        <w:t>uzunluğunu net görebilmek için)</w:t>
      </w:r>
      <w:r w:rsidR="00A3779B" w:rsidRPr="006C07BE">
        <w:rPr>
          <w:rFonts w:ascii="Times New Roman" w:hAnsi="Times New Roman" w:cs="Times New Roman"/>
          <w:color w:val="000000" w:themeColor="text1"/>
          <w:sz w:val="24"/>
          <w:szCs w:val="24"/>
        </w:rPr>
        <w:t>,</w:t>
      </w:r>
    </w:p>
    <w:p w:rsidR="004F6C3F" w:rsidRPr="008C625B" w:rsidRDefault="00654813" w:rsidP="008C625B">
      <w:pPr>
        <w:pStyle w:val="ListeParagraf"/>
        <w:numPr>
          <w:ilvl w:val="1"/>
          <w:numId w:val="9"/>
        </w:numPr>
        <w:spacing w:line="360" w:lineRule="auto"/>
        <w:jc w:val="both"/>
        <w:rPr>
          <w:rFonts w:ascii="Times New Roman" w:hAnsi="Times New Roman" w:cs="Times New Roman"/>
          <w:color w:val="000000" w:themeColor="text1"/>
          <w:sz w:val="24"/>
          <w:szCs w:val="24"/>
        </w:rPr>
      </w:pPr>
      <w:r w:rsidRPr="006C07BE">
        <w:rPr>
          <w:rFonts w:ascii="Times New Roman" w:hAnsi="Times New Roman" w:cs="Times New Roman"/>
          <w:color w:val="000000" w:themeColor="text1"/>
          <w:sz w:val="24"/>
          <w:szCs w:val="24"/>
        </w:rPr>
        <w:t>Röntgen tüpü masadan yaklaşık 120 cm uzaklıkta</w:t>
      </w:r>
      <w:r w:rsidR="00A3779B" w:rsidRPr="006C07BE">
        <w:rPr>
          <w:rFonts w:ascii="Times New Roman" w:hAnsi="Times New Roman" w:cs="Times New Roman"/>
          <w:color w:val="000000" w:themeColor="text1"/>
          <w:sz w:val="24"/>
          <w:szCs w:val="24"/>
        </w:rPr>
        <w:t>ydı</w:t>
      </w:r>
      <w:r w:rsidRPr="006C07BE">
        <w:rPr>
          <w:rFonts w:ascii="Times New Roman" w:hAnsi="Times New Roman" w:cs="Times New Roman"/>
          <w:color w:val="000000" w:themeColor="text1"/>
          <w:sz w:val="24"/>
          <w:szCs w:val="24"/>
        </w:rPr>
        <w:t xml:space="preserve"> ve sim</w:t>
      </w:r>
      <w:r w:rsidR="00A3779B" w:rsidRPr="006C07BE">
        <w:rPr>
          <w:rFonts w:ascii="Times New Roman" w:hAnsi="Times New Roman" w:cs="Times New Roman"/>
          <w:color w:val="000000" w:themeColor="text1"/>
          <w:sz w:val="24"/>
          <w:szCs w:val="24"/>
        </w:rPr>
        <w:t>fizis</w:t>
      </w:r>
      <w:r w:rsidRPr="006C07BE">
        <w:rPr>
          <w:rFonts w:ascii="Times New Roman" w:hAnsi="Times New Roman" w:cs="Times New Roman"/>
          <w:color w:val="000000" w:themeColor="text1"/>
          <w:sz w:val="24"/>
          <w:szCs w:val="24"/>
        </w:rPr>
        <w:t xml:space="preserve"> pubis ile her </w:t>
      </w:r>
      <w:r w:rsidR="008C625B" w:rsidRPr="006C07BE">
        <w:rPr>
          <w:rFonts w:ascii="Times New Roman" w:hAnsi="Times New Roman" w:cs="Times New Roman"/>
          <w:color w:val="000000" w:themeColor="text1"/>
          <w:sz w:val="24"/>
          <w:szCs w:val="24"/>
        </w:rPr>
        <w:t>iki spina</w:t>
      </w:r>
      <w:r w:rsidR="004F6C3F" w:rsidRPr="008C625B">
        <w:rPr>
          <w:rFonts w:ascii="Times New Roman" w:hAnsi="Times New Roman" w:cs="Times New Roman"/>
          <w:color w:val="000000" w:themeColor="text1"/>
          <w:sz w:val="24"/>
          <w:szCs w:val="24"/>
        </w:rPr>
        <w:t xml:space="preserve"> iliaka anterior s</w:t>
      </w:r>
      <w:r w:rsidR="00A3779B" w:rsidRPr="008C625B">
        <w:rPr>
          <w:rFonts w:ascii="Times New Roman" w:hAnsi="Times New Roman" w:cs="Times New Roman"/>
          <w:color w:val="000000" w:themeColor="text1"/>
          <w:sz w:val="24"/>
          <w:szCs w:val="24"/>
        </w:rPr>
        <w:t>ü</w:t>
      </w:r>
      <w:r w:rsidR="004F6C3F" w:rsidRPr="008C625B">
        <w:rPr>
          <w:rFonts w:ascii="Times New Roman" w:hAnsi="Times New Roman" w:cs="Times New Roman"/>
          <w:color w:val="000000" w:themeColor="text1"/>
          <w:sz w:val="24"/>
          <w:szCs w:val="24"/>
        </w:rPr>
        <w:t>perior</w:t>
      </w:r>
      <w:r w:rsidR="00A3779B" w:rsidRPr="008C625B">
        <w:rPr>
          <w:rFonts w:ascii="Times New Roman" w:hAnsi="Times New Roman" w:cs="Times New Roman"/>
          <w:color w:val="000000" w:themeColor="text1"/>
          <w:sz w:val="24"/>
          <w:szCs w:val="24"/>
        </w:rPr>
        <w:t>un</w:t>
      </w:r>
      <w:r w:rsidR="004F6C3F" w:rsidRPr="008C625B">
        <w:rPr>
          <w:rFonts w:ascii="Times New Roman" w:hAnsi="Times New Roman" w:cs="Times New Roman"/>
          <w:color w:val="000000" w:themeColor="text1"/>
          <w:sz w:val="24"/>
          <w:szCs w:val="24"/>
        </w:rPr>
        <w:t xml:space="preserve"> </w:t>
      </w:r>
      <w:r w:rsidR="00E777F6" w:rsidRPr="008C625B">
        <w:rPr>
          <w:rFonts w:ascii="Times New Roman" w:hAnsi="Times New Roman" w:cs="Times New Roman"/>
          <w:color w:val="000000" w:themeColor="text1"/>
          <w:sz w:val="24"/>
          <w:szCs w:val="24"/>
        </w:rPr>
        <w:t>simetrik</w:t>
      </w:r>
      <w:r w:rsidR="00A3779B" w:rsidRPr="008C625B">
        <w:rPr>
          <w:rFonts w:ascii="Times New Roman" w:hAnsi="Times New Roman" w:cs="Times New Roman"/>
          <w:color w:val="000000" w:themeColor="text1"/>
          <w:sz w:val="24"/>
          <w:szCs w:val="24"/>
        </w:rPr>
        <w:t xml:space="preserve"> olması sağlandı</w:t>
      </w:r>
      <w:r w:rsidR="00E777F6" w:rsidRPr="008C625B">
        <w:rPr>
          <w:rFonts w:ascii="Times New Roman" w:hAnsi="Times New Roman" w:cs="Times New Roman"/>
          <w:color w:val="000000" w:themeColor="text1"/>
          <w:sz w:val="24"/>
          <w:szCs w:val="24"/>
        </w:rPr>
        <w:t>,</w:t>
      </w:r>
    </w:p>
    <w:p w:rsidR="00E777F6" w:rsidRPr="006C07BE" w:rsidRDefault="004F6C3F" w:rsidP="006C07BE">
      <w:pPr>
        <w:pStyle w:val="ListeParagraf"/>
        <w:numPr>
          <w:ilvl w:val="1"/>
          <w:numId w:val="9"/>
        </w:numPr>
        <w:spacing w:line="360" w:lineRule="auto"/>
        <w:jc w:val="both"/>
        <w:rPr>
          <w:rFonts w:ascii="Times New Roman" w:hAnsi="Times New Roman" w:cs="Times New Roman"/>
          <w:sz w:val="24"/>
          <w:szCs w:val="24"/>
        </w:rPr>
      </w:pPr>
      <w:r w:rsidRPr="006C07BE">
        <w:rPr>
          <w:rFonts w:ascii="Times New Roman" w:hAnsi="Times New Roman" w:cs="Times New Roman"/>
          <w:color w:val="000000" w:themeColor="text1"/>
          <w:sz w:val="24"/>
          <w:szCs w:val="24"/>
        </w:rPr>
        <w:t>Koksiks</w:t>
      </w:r>
      <w:r w:rsidR="00CC4ABE" w:rsidRPr="006C07BE">
        <w:rPr>
          <w:rFonts w:ascii="Times New Roman" w:hAnsi="Times New Roman" w:cs="Times New Roman"/>
          <w:color w:val="000000" w:themeColor="text1"/>
          <w:sz w:val="24"/>
          <w:szCs w:val="24"/>
        </w:rPr>
        <w:t xml:space="preserve"> ile</w:t>
      </w:r>
      <w:r w:rsidRPr="006C07BE">
        <w:rPr>
          <w:rFonts w:ascii="Times New Roman" w:hAnsi="Times New Roman" w:cs="Times New Roman"/>
          <w:color w:val="000000" w:themeColor="text1"/>
          <w:sz w:val="24"/>
          <w:szCs w:val="24"/>
        </w:rPr>
        <w:t xml:space="preserve"> simfizis pub</w:t>
      </w:r>
      <w:r w:rsidR="00D517E0" w:rsidRPr="006C07BE">
        <w:rPr>
          <w:rFonts w:ascii="Times New Roman" w:hAnsi="Times New Roman" w:cs="Times New Roman"/>
          <w:color w:val="000000" w:themeColor="text1"/>
          <w:sz w:val="24"/>
          <w:szCs w:val="24"/>
        </w:rPr>
        <w:t>is</w:t>
      </w:r>
      <w:r w:rsidR="00CC4ABE" w:rsidRPr="006C07BE">
        <w:rPr>
          <w:rFonts w:ascii="Times New Roman" w:hAnsi="Times New Roman" w:cs="Times New Roman"/>
          <w:color w:val="000000" w:themeColor="text1"/>
          <w:sz w:val="24"/>
          <w:szCs w:val="24"/>
        </w:rPr>
        <w:t xml:space="preserve"> </w:t>
      </w:r>
      <w:r w:rsidR="00D517E0" w:rsidRPr="006C07BE">
        <w:rPr>
          <w:rFonts w:ascii="Times New Roman" w:hAnsi="Times New Roman" w:cs="Times New Roman"/>
          <w:color w:val="000000" w:themeColor="text1"/>
          <w:sz w:val="24"/>
          <w:szCs w:val="24"/>
        </w:rPr>
        <w:t>aynı hizada olacak şekilde</w:t>
      </w:r>
      <w:r w:rsidR="008C625B">
        <w:rPr>
          <w:rFonts w:ascii="Times New Roman" w:hAnsi="Times New Roman" w:cs="Times New Roman"/>
          <w:color w:val="000000" w:themeColor="text1"/>
          <w:sz w:val="24"/>
          <w:szCs w:val="24"/>
        </w:rPr>
        <w:t xml:space="preserve"> hasta pozisyonlandı</w:t>
      </w:r>
      <w:r w:rsidR="008C625B">
        <w:rPr>
          <w:rFonts w:ascii="Times New Roman" w:hAnsi="Times New Roman" w:cs="Times New Roman"/>
          <w:sz w:val="24"/>
          <w:szCs w:val="24"/>
        </w:rPr>
        <w:t>,</w:t>
      </w:r>
    </w:p>
    <w:p w:rsidR="004F6C3F" w:rsidRPr="006C07BE" w:rsidRDefault="00D517E0" w:rsidP="006C07BE">
      <w:pPr>
        <w:pStyle w:val="ListeParagraf"/>
        <w:numPr>
          <w:ilvl w:val="1"/>
          <w:numId w:val="9"/>
        </w:numPr>
        <w:spacing w:line="360" w:lineRule="auto"/>
        <w:jc w:val="both"/>
        <w:rPr>
          <w:rFonts w:ascii="Times New Roman" w:hAnsi="Times New Roman" w:cs="Times New Roman"/>
          <w:sz w:val="24"/>
          <w:szCs w:val="24"/>
        </w:rPr>
      </w:pPr>
      <w:r w:rsidRPr="006C07BE">
        <w:rPr>
          <w:rFonts w:ascii="Times New Roman" w:hAnsi="Times New Roman" w:cs="Times New Roman"/>
          <w:sz w:val="24"/>
          <w:szCs w:val="24"/>
        </w:rPr>
        <w:t>Femurun proksimal 1/3 bölümü her iki kalça AP’de görülecek şekilde çekildi</w:t>
      </w:r>
      <w:r w:rsidR="004F6C3F" w:rsidRPr="006C07BE">
        <w:rPr>
          <w:rFonts w:ascii="Times New Roman" w:hAnsi="Times New Roman" w:cs="Times New Roman"/>
          <w:sz w:val="24"/>
          <w:szCs w:val="24"/>
        </w:rPr>
        <w:t>.</w:t>
      </w:r>
      <w:r w:rsidR="004F6C3F" w:rsidRPr="006C07BE">
        <w:rPr>
          <w:rFonts w:ascii="Times New Roman" w:hAnsi="Times New Roman" w:cs="Times New Roman"/>
          <w:sz w:val="24"/>
          <w:szCs w:val="24"/>
        </w:rPr>
        <w:tab/>
      </w:r>
    </w:p>
    <w:p w:rsidR="004F6C3F" w:rsidRPr="003F11A9" w:rsidRDefault="004F6C3F" w:rsidP="003656C2">
      <w:pPr>
        <w:spacing w:line="360" w:lineRule="auto"/>
        <w:ind w:firstLine="720"/>
        <w:jc w:val="both"/>
        <w:rPr>
          <w:rFonts w:ascii="Times New Roman" w:hAnsi="Times New Roman" w:cs="Times New Roman"/>
          <w:sz w:val="24"/>
          <w:szCs w:val="24"/>
        </w:rPr>
      </w:pPr>
      <w:r w:rsidRPr="003F11A9">
        <w:rPr>
          <w:rFonts w:ascii="Times New Roman" w:hAnsi="Times New Roman" w:cs="Times New Roman"/>
          <w:sz w:val="24"/>
          <w:szCs w:val="24"/>
        </w:rPr>
        <w:t xml:space="preserve">Ölçümleri </w:t>
      </w:r>
      <w:r w:rsidR="00CC4ABE" w:rsidRPr="003F11A9">
        <w:rPr>
          <w:rFonts w:ascii="Times New Roman" w:hAnsi="Times New Roman" w:cs="Times New Roman"/>
          <w:sz w:val="24"/>
          <w:szCs w:val="24"/>
        </w:rPr>
        <w:t>nizami yapabilmek için kalçanın</w:t>
      </w:r>
      <w:r w:rsidRPr="003F11A9">
        <w:rPr>
          <w:rFonts w:ascii="Times New Roman" w:hAnsi="Times New Roman" w:cs="Times New Roman"/>
          <w:sz w:val="24"/>
          <w:szCs w:val="24"/>
        </w:rPr>
        <w:t xml:space="preserve"> ab</w:t>
      </w:r>
      <w:r w:rsidR="00CA488E" w:rsidRPr="003F11A9">
        <w:rPr>
          <w:rFonts w:ascii="Times New Roman" w:hAnsi="Times New Roman" w:cs="Times New Roman"/>
          <w:sz w:val="24"/>
          <w:szCs w:val="24"/>
        </w:rPr>
        <w:t>d</w:t>
      </w:r>
      <w:r w:rsidR="00CC4ABE" w:rsidRPr="003F11A9">
        <w:rPr>
          <w:rFonts w:ascii="Times New Roman" w:hAnsi="Times New Roman" w:cs="Times New Roman"/>
          <w:sz w:val="24"/>
          <w:szCs w:val="24"/>
        </w:rPr>
        <w:t>ü</w:t>
      </w:r>
      <w:r w:rsidR="00CA488E" w:rsidRPr="003F11A9">
        <w:rPr>
          <w:rFonts w:ascii="Times New Roman" w:hAnsi="Times New Roman" w:cs="Times New Roman"/>
          <w:sz w:val="24"/>
          <w:szCs w:val="24"/>
        </w:rPr>
        <w:t>ksiyon ve add</w:t>
      </w:r>
      <w:r w:rsidR="00CC4ABE" w:rsidRPr="003F11A9">
        <w:rPr>
          <w:rFonts w:ascii="Times New Roman" w:hAnsi="Times New Roman" w:cs="Times New Roman"/>
          <w:sz w:val="24"/>
          <w:szCs w:val="24"/>
        </w:rPr>
        <w:t>ü</w:t>
      </w:r>
      <w:r w:rsidR="00CA488E" w:rsidRPr="003F11A9">
        <w:rPr>
          <w:rFonts w:ascii="Times New Roman" w:hAnsi="Times New Roman" w:cs="Times New Roman"/>
          <w:sz w:val="24"/>
          <w:szCs w:val="24"/>
        </w:rPr>
        <w:t>ksiyon</w:t>
      </w:r>
      <w:r w:rsidR="003656C2" w:rsidRPr="003F11A9">
        <w:rPr>
          <w:rFonts w:ascii="Times New Roman" w:hAnsi="Times New Roman" w:cs="Times New Roman"/>
          <w:sz w:val="24"/>
          <w:szCs w:val="24"/>
        </w:rPr>
        <w:t xml:space="preserve"> pozisyonunda çekilmemesine dikkat edildi</w:t>
      </w:r>
      <w:r w:rsidR="00CA488E" w:rsidRPr="003F11A9">
        <w:rPr>
          <w:rFonts w:ascii="Times New Roman" w:hAnsi="Times New Roman" w:cs="Times New Roman"/>
          <w:sz w:val="24"/>
          <w:szCs w:val="24"/>
        </w:rPr>
        <w:t>.</w:t>
      </w:r>
    </w:p>
    <w:p w:rsidR="004F6C3F" w:rsidRPr="009256FB" w:rsidRDefault="004F6C3F" w:rsidP="009256FB">
      <w:pPr>
        <w:spacing w:line="360" w:lineRule="auto"/>
        <w:ind w:left="6480" w:hanging="5760"/>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r w:rsidRPr="009256FB">
        <w:rPr>
          <w:rFonts w:ascii="Times New Roman" w:hAnsi="Times New Roman" w:cs="Times New Roman"/>
          <w:noProof/>
          <w:sz w:val="24"/>
          <w:szCs w:val="24"/>
          <w:lang w:val="en-US"/>
        </w:rPr>
        <w:drawing>
          <wp:anchor distT="0" distB="0" distL="114300" distR="114300" simplePos="0" relativeHeight="251636224" behindDoc="0" locked="0" layoutInCell="1" allowOverlap="1" wp14:anchorId="5F4360D0" wp14:editId="36E5E853">
            <wp:simplePos x="0" y="0"/>
            <wp:positionH relativeFrom="margin">
              <wp:posOffset>1989455</wp:posOffset>
            </wp:positionH>
            <wp:positionV relativeFrom="margin">
              <wp:posOffset>116205</wp:posOffset>
            </wp:positionV>
            <wp:extent cx="2011045" cy="5295900"/>
            <wp:effectExtent l="0" t="0" r="0" b="0"/>
            <wp:wrapSquare wrapText="bothSides"/>
            <wp:docPr id="24"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rotWithShape="1">
                    <a:blip r:embed="rId20" cstate="print">
                      <a:extLst>
                        <a:ext uri="{28A0092B-C50C-407E-A947-70E740481C1C}">
                          <a14:useLocalDpi xmlns:a14="http://schemas.microsoft.com/office/drawing/2010/main" val="0"/>
                        </a:ext>
                      </a:extLst>
                    </a:blip>
                    <a:srcRect t="4588"/>
                    <a:stretch/>
                  </pic:blipFill>
                  <pic:spPr bwMode="auto">
                    <a:xfrm>
                      <a:off x="0" y="0"/>
                      <a:ext cx="2011045"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D21E04" w:rsidRPr="009256FB" w:rsidRDefault="00D21E04" w:rsidP="009256FB">
      <w:pPr>
        <w:spacing w:line="360" w:lineRule="auto"/>
        <w:jc w:val="both"/>
        <w:rPr>
          <w:rFonts w:ascii="Times New Roman" w:hAnsi="Times New Roman" w:cs="Times New Roman"/>
          <w:sz w:val="24"/>
          <w:szCs w:val="24"/>
        </w:rPr>
      </w:pPr>
    </w:p>
    <w:p w:rsidR="00A639B2" w:rsidRPr="009256FB" w:rsidRDefault="00D21E04" w:rsidP="009256FB">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tab/>
      </w:r>
      <w:r w:rsidRPr="009256FB">
        <w:rPr>
          <w:rFonts w:ascii="Times New Roman" w:hAnsi="Times New Roman" w:cs="Times New Roman"/>
          <w:sz w:val="24"/>
          <w:szCs w:val="24"/>
        </w:rPr>
        <w:tab/>
      </w:r>
      <w:r w:rsidR="00A639B2" w:rsidRPr="009256FB">
        <w:rPr>
          <w:rFonts w:ascii="Times New Roman" w:hAnsi="Times New Roman" w:cs="Times New Roman"/>
          <w:sz w:val="24"/>
          <w:szCs w:val="24"/>
        </w:rPr>
        <w:tab/>
      </w:r>
      <w:r w:rsidR="00A639B2" w:rsidRPr="009256FB">
        <w:rPr>
          <w:rFonts w:ascii="Times New Roman" w:hAnsi="Times New Roman" w:cs="Times New Roman"/>
          <w:b/>
          <w:sz w:val="24"/>
          <w:szCs w:val="24"/>
        </w:rPr>
        <w:t xml:space="preserve">Şekil-10: </w:t>
      </w:r>
      <w:r w:rsidR="00A639B2" w:rsidRPr="009256FB">
        <w:rPr>
          <w:rFonts w:ascii="Times New Roman" w:hAnsi="Times New Roman" w:cs="Times New Roman"/>
          <w:sz w:val="24"/>
          <w:szCs w:val="24"/>
        </w:rPr>
        <w:t xml:space="preserve">Preoperatif ortoröntgenografi görüntüsü. </w:t>
      </w:r>
    </w:p>
    <w:p w:rsidR="00D06DA0" w:rsidRPr="003F11A9" w:rsidRDefault="00D06DA0" w:rsidP="003656C2">
      <w:pPr>
        <w:spacing w:line="360" w:lineRule="auto"/>
        <w:ind w:firstLine="360"/>
        <w:jc w:val="both"/>
        <w:rPr>
          <w:rFonts w:ascii="Times New Roman" w:hAnsi="Times New Roman" w:cs="Times New Roman"/>
          <w:sz w:val="24"/>
          <w:szCs w:val="24"/>
        </w:rPr>
      </w:pPr>
      <w:r w:rsidRPr="003F11A9">
        <w:rPr>
          <w:rFonts w:ascii="Times New Roman" w:hAnsi="Times New Roman" w:cs="Times New Roman"/>
          <w:sz w:val="24"/>
          <w:szCs w:val="24"/>
        </w:rPr>
        <w:t>Standart</w:t>
      </w:r>
      <w:r w:rsidR="003F11A9" w:rsidRPr="003F11A9">
        <w:rPr>
          <w:rFonts w:ascii="Times New Roman" w:hAnsi="Times New Roman" w:cs="Times New Roman"/>
          <w:sz w:val="24"/>
          <w:szCs w:val="24"/>
        </w:rPr>
        <w:t xml:space="preserve"> AP</w:t>
      </w:r>
      <w:r w:rsidRPr="003F11A9">
        <w:rPr>
          <w:rFonts w:ascii="Times New Roman" w:hAnsi="Times New Roman" w:cs="Times New Roman"/>
          <w:sz w:val="24"/>
          <w:szCs w:val="24"/>
        </w:rPr>
        <w:t xml:space="preserve"> </w:t>
      </w:r>
      <w:r w:rsidR="00CC4ABE" w:rsidRPr="003F11A9">
        <w:rPr>
          <w:rFonts w:ascii="Times New Roman" w:hAnsi="Times New Roman" w:cs="Times New Roman"/>
          <w:sz w:val="24"/>
          <w:szCs w:val="24"/>
        </w:rPr>
        <w:t>ortoröntgenografi</w:t>
      </w:r>
      <w:r w:rsidRPr="003F11A9">
        <w:rPr>
          <w:rFonts w:ascii="Times New Roman" w:hAnsi="Times New Roman" w:cs="Times New Roman"/>
          <w:sz w:val="24"/>
          <w:szCs w:val="24"/>
        </w:rPr>
        <w:t>;</w:t>
      </w:r>
    </w:p>
    <w:p w:rsidR="00D72F63" w:rsidRPr="006C07BE" w:rsidRDefault="00D72F63" w:rsidP="002224F0">
      <w:pPr>
        <w:pStyle w:val="ListeParagraf"/>
        <w:numPr>
          <w:ilvl w:val="0"/>
          <w:numId w:val="10"/>
        </w:numPr>
        <w:spacing w:line="360" w:lineRule="auto"/>
        <w:jc w:val="both"/>
        <w:rPr>
          <w:rFonts w:ascii="Times New Roman" w:hAnsi="Times New Roman" w:cs="Times New Roman"/>
          <w:b/>
          <w:sz w:val="24"/>
          <w:szCs w:val="24"/>
        </w:rPr>
      </w:pPr>
      <w:r w:rsidRPr="006C07BE">
        <w:rPr>
          <w:rFonts w:ascii="Times New Roman" w:hAnsi="Times New Roman" w:cs="Times New Roman"/>
          <w:sz w:val="24"/>
          <w:szCs w:val="24"/>
        </w:rPr>
        <w:t>Hasta ayakta, h</w:t>
      </w:r>
      <w:r w:rsidR="00D06DA0" w:rsidRPr="006C07BE">
        <w:rPr>
          <w:rFonts w:ascii="Times New Roman" w:hAnsi="Times New Roman" w:cs="Times New Roman"/>
          <w:sz w:val="24"/>
          <w:szCs w:val="24"/>
        </w:rPr>
        <w:t>er iki p</w:t>
      </w:r>
      <w:r w:rsidR="000C009F" w:rsidRPr="006C07BE">
        <w:rPr>
          <w:rFonts w:ascii="Times New Roman" w:hAnsi="Times New Roman" w:cs="Times New Roman"/>
          <w:sz w:val="24"/>
          <w:szCs w:val="24"/>
        </w:rPr>
        <w:t xml:space="preserve">atella </w:t>
      </w:r>
      <w:r w:rsidR="00CC4ABE" w:rsidRPr="006C07BE">
        <w:rPr>
          <w:rFonts w:ascii="Times New Roman" w:hAnsi="Times New Roman" w:cs="Times New Roman"/>
          <w:sz w:val="24"/>
          <w:szCs w:val="24"/>
        </w:rPr>
        <w:t>f</w:t>
      </w:r>
      <w:r w:rsidRPr="006C07BE">
        <w:rPr>
          <w:rFonts w:ascii="Times New Roman" w:hAnsi="Times New Roman" w:cs="Times New Roman"/>
          <w:sz w:val="24"/>
          <w:szCs w:val="24"/>
        </w:rPr>
        <w:t>emoral kondillerin ortasında tam önde olacak şekilde</w:t>
      </w:r>
      <w:r w:rsidR="00CC4ABE" w:rsidRPr="006C07BE">
        <w:rPr>
          <w:rFonts w:ascii="Times New Roman" w:hAnsi="Times New Roman" w:cs="Times New Roman"/>
          <w:sz w:val="24"/>
          <w:szCs w:val="24"/>
        </w:rPr>
        <w:t>,</w:t>
      </w:r>
    </w:p>
    <w:p w:rsidR="00D72F63" w:rsidRPr="006C07BE" w:rsidRDefault="00D72F63" w:rsidP="002224F0">
      <w:pPr>
        <w:pStyle w:val="ListeParagraf"/>
        <w:numPr>
          <w:ilvl w:val="0"/>
          <w:numId w:val="10"/>
        </w:numPr>
        <w:spacing w:line="360" w:lineRule="auto"/>
        <w:jc w:val="both"/>
        <w:rPr>
          <w:rFonts w:ascii="Times New Roman" w:hAnsi="Times New Roman" w:cs="Times New Roman"/>
          <w:b/>
          <w:sz w:val="24"/>
          <w:szCs w:val="24"/>
        </w:rPr>
      </w:pPr>
      <w:r w:rsidRPr="006C07BE">
        <w:rPr>
          <w:rFonts w:ascii="Times New Roman" w:hAnsi="Times New Roman" w:cs="Times New Roman"/>
          <w:sz w:val="24"/>
          <w:szCs w:val="24"/>
        </w:rPr>
        <w:t xml:space="preserve">Her iki SİAS birbirine ve yere tam </w:t>
      </w:r>
      <w:r w:rsidR="000C009F" w:rsidRPr="006C07BE">
        <w:rPr>
          <w:rFonts w:ascii="Times New Roman" w:hAnsi="Times New Roman" w:cs="Times New Roman"/>
          <w:sz w:val="24"/>
          <w:szCs w:val="24"/>
        </w:rPr>
        <w:t>parelel</w:t>
      </w:r>
      <w:r w:rsidRPr="006C07BE">
        <w:rPr>
          <w:rFonts w:ascii="Times New Roman" w:hAnsi="Times New Roman" w:cs="Times New Roman"/>
          <w:sz w:val="24"/>
          <w:szCs w:val="24"/>
        </w:rPr>
        <w:t xml:space="preserve"> olacak şekilde</w:t>
      </w:r>
      <w:r w:rsidR="00CC4ABE" w:rsidRPr="006C07BE">
        <w:rPr>
          <w:rFonts w:ascii="Times New Roman" w:hAnsi="Times New Roman" w:cs="Times New Roman"/>
          <w:sz w:val="24"/>
          <w:szCs w:val="24"/>
        </w:rPr>
        <w:t>,</w:t>
      </w:r>
    </w:p>
    <w:p w:rsidR="00D06DA0" w:rsidRPr="006C07BE" w:rsidRDefault="00D72F63" w:rsidP="002224F0">
      <w:pPr>
        <w:pStyle w:val="ListeParagraf"/>
        <w:numPr>
          <w:ilvl w:val="0"/>
          <w:numId w:val="10"/>
        </w:numPr>
        <w:spacing w:line="360" w:lineRule="auto"/>
        <w:jc w:val="both"/>
        <w:rPr>
          <w:rFonts w:ascii="Times New Roman" w:hAnsi="Times New Roman" w:cs="Times New Roman"/>
          <w:b/>
          <w:sz w:val="24"/>
          <w:szCs w:val="24"/>
        </w:rPr>
      </w:pPr>
      <w:r w:rsidRPr="006C07BE">
        <w:rPr>
          <w:rFonts w:ascii="Times New Roman" w:hAnsi="Times New Roman" w:cs="Times New Roman"/>
          <w:sz w:val="24"/>
          <w:szCs w:val="24"/>
        </w:rPr>
        <w:t>H</w:t>
      </w:r>
      <w:r w:rsidR="000C009F" w:rsidRPr="006C07BE">
        <w:rPr>
          <w:rFonts w:ascii="Times New Roman" w:hAnsi="Times New Roman" w:cs="Times New Roman"/>
          <w:sz w:val="24"/>
          <w:szCs w:val="24"/>
        </w:rPr>
        <w:t>er iki alt ekstremite arasında kısalık farkı olmadan</w:t>
      </w:r>
      <w:r w:rsidR="00D06DA0" w:rsidRPr="006C07BE">
        <w:rPr>
          <w:rFonts w:ascii="Times New Roman" w:hAnsi="Times New Roman" w:cs="Times New Roman"/>
          <w:sz w:val="24"/>
          <w:szCs w:val="24"/>
        </w:rPr>
        <w:t>,</w:t>
      </w:r>
    </w:p>
    <w:p w:rsidR="00D06DA0" w:rsidRPr="006C07BE" w:rsidRDefault="00D06DA0" w:rsidP="002224F0">
      <w:pPr>
        <w:pStyle w:val="ListeParagraf"/>
        <w:numPr>
          <w:ilvl w:val="0"/>
          <w:numId w:val="10"/>
        </w:numPr>
        <w:spacing w:line="360" w:lineRule="auto"/>
        <w:jc w:val="both"/>
        <w:rPr>
          <w:rFonts w:ascii="Times New Roman" w:hAnsi="Times New Roman" w:cs="Times New Roman"/>
          <w:b/>
          <w:sz w:val="24"/>
          <w:szCs w:val="24"/>
        </w:rPr>
      </w:pPr>
      <w:r w:rsidRPr="006C07BE">
        <w:rPr>
          <w:rFonts w:ascii="Times New Roman" w:hAnsi="Times New Roman" w:cs="Times New Roman"/>
          <w:sz w:val="24"/>
          <w:szCs w:val="24"/>
        </w:rPr>
        <w:t>A</w:t>
      </w:r>
      <w:r w:rsidR="004F6C3F" w:rsidRPr="006C07BE">
        <w:rPr>
          <w:rFonts w:ascii="Times New Roman" w:hAnsi="Times New Roman" w:cs="Times New Roman"/>
          <w:sz w:val="24"/>
          <w:szCs w:val="24"/>
        </w:rPr>
        <w:t>nteroposterior pozisyonda röntgen tüpü 120 cm uzaklıktan kalça, diz ve ayakbileği eklemlerini aynı kasete</w:t>
      </w:r>
      <w:r w:rsidR="00D72F63" w:rsidRPr="006C07BE">
        <w:rPr>
          <w:rFonts w:ascii="Times New Roman" w:hAnsi="Times New Roman" w:cs="Times New Roman"/>
          <w:sz w:val="24"/>
          <w:szCs w:val="24"/>
        </w:rPr>
        <w:t xml:space="preserve"> santralize edilerek çekildi.</w:t>
      </w:r>
    </w:p>
    <w:p w:rsidR="00586F4C" w:rsidRDefault="00586F4C" w:rsidP="009256FB">
      <w:pPr>
        <w:spacing w:line="360" w:lineRule="auto"/>
        <w:ind w:firstLine="720"/>
        <w:jc w:val="both"/>
        <w:rPr>
          <w:rFonts w:ascii="Times New Roman" w:hAnsi="Times New Roman" w:cs="Times New Roman"/>
          <w:b/>
          <w:sz w:val="24"/>
          <w:szCs w:val="24"/>
        </w:rPr>
      </w:pPr>
    </w:p>
    <w:p w:rsidR="008C625B" w:rsidRPr="009256FB" w:rsidRDefault="008C625B" w:rsidP="009256FB">
      <w:pPr>
        <w:spacing w:line="360" w:lineRule="auto"/>
        <w:ind w:firstLine="720"/>
        <w:jc w:val="both"/>
        <w:rPr>
          <w:rFonts w:ascii="Times New Roman" w:hAnsi="Times New Roman" w:cs="Times New Roman"/>
          <w:b/>
          <w:sz w:val="24"/>
          <w:szCs w:val="24"/>
        </w:rPr>
      </w:pPr>
    </w:p>
    <w:p w:rsidR="00FD57F0" w:rsidRPr="009256FB" w:rsidRDefault="00FD57F0" w:rsidP="009256FB">
      <w:pPr>
        <w:spacing w:line="360" w:lineRule="auto"/>
        <w:ind w:firstLine="720"/>
        <w:jc w:val="both"/>
        <w:rPr>
          <w:rFonts w:ascii="Times New Roman" w:hAnsi="Times New Roman" w:cs="Times New Roman"/>
          <w:b/>
          <w:sz w:val="24"/>
          <w:szCs w:val="24"/>
        </w:rPr>
      </w:pPr>
      <w:r w:rsidRPr="009256FB">
        <w:rPr>
          <w:rFonts w:ascii="Times New Roman" w:hAnsi="Times New Roman" w:cs="Times New Roman"/>
          <w:b/>
          <w:sz w:val="24"/>
          <w:szCs w:val="24"/>
        </w:rPr>
        <w:lastRenderedPageBreak/>
        <w:t>3.4. Perioperatif Hazırlık</w:t>
      </w:r>
    </w:p>
    <w:p w:rsidR="003478BE" w:rsidRPr="009256FB" w:rsidRDefault="00FD57F0"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Kalça artroplastisi uygulaması</w:t>
      </w:r>
      <w:r w:rsidR="00FA038C" w:rsidRPr="009256FB">
        <w:rPr>
          <w:rFonts w:ascii="Times New Roman" w:hAnsi="Times New Roman" w:cs="Times New Roman"/>
          <w:sz w:val="24"/>
          <w:szCs w:val="24"/>
        </w:rPr>
        <w:t xml:space="preserve"> tüm hastalarda</w:t>
      </w:r>
      <w:r w:rsidR="00516D8E" w:rsidRPr="009256FB">
        <w:rPr>
          <w:rFonts w:ascii="Times New Roman" w:hAnsi="Times New Roman" w:cs="Times New Roman"/>
          <w:sz w:val="24"/>
          <w:szCs w:val="24"/>
        </w:rPr>
        <w:t xml:space="preserve"> </w:t>
      </w:r>
      <w:r w:rsidR="00CC4ABE" w:rsidRPr="006C07BE">
        <w:rPr>
          <w:rFonts w:ascii="Times New Roman" w:hAnsi="Times New Roman" w:cs="Times New Roman"/>
          <w:sz w:val="24"/>
          <w:szCs w:val="24"/>
        </w:rPr>
        <w:t>“</w:t>
      </w:r>
      <w:r w:rsidR="00516D8E" w:rsidRPr="009256FB">
        <w:rPr>
          <w:rFonts w:ascii="Times New Roman" w:hAnsi="Times New Roman" w:cs="Times New Roman"/>
          <w:sz w:val="24"/>
          <w:szCs w:val="24"/>
        </w:rPr>
        <w:t>Modifiye H</w:t>
      </w:r>
      <w:r w:rsidRPr="009256FB">
        <w:rPr>
          <w:rFonts w:ascii="Times New Roman" w:hAnsi="Times New Roman" w:cs="Times New Roman"/>
          <w:sz w:val="24"/>
          <w:szCs w:val="24"/>
        </w:rPr>
        <w:t xml:space="preserve">ardinge </w:t>
      </w:r>
      <w:r w:rsidR="00CC4ABE">
        <w:rPr>
          <w:rFonts w:ascii="Times New Roman" w:hAnsi="Times New Roman" w:cs="Times New Roman"/>
          <w:sz w:val="24"/>
          <w:szCs w:val="24"/>
        </w:rPr>
        <w:t>Y</w:t>
      </w:r>
      <w:r w:rsidRPr="009256FB">
        <w:rPr>
          <w:rFonts w:ascii="Times New Roman" w:hAnsi="Times New Roman" w:cs="Times New Roman"/>
          <w:sz w:val="24"/>
          <w:szCs w:val="24"/>
        </w:rPr>
        <w:t>aklaşımı</w:t>
      </w:r>
      <w:r w:rsidR="00CC4ABE" w:rsidRPr="006C07BE">
        <w:rPr>
          <w:rFonts w:ascii="Times New Roman" w:hAnsi="Times New Roman" w:cs="Times New Roman"/>
          <w:sz w:val="24"/>
          <w:szCs w:val="24"/>
        </w:rPr>
        <w:t>”</w:t>
      </w:r>
      <w:r w:rsidRPr="009256FB">
        <w:rPr>
          <w:rFonts w:ascii="Times New Roman" w:hAnsi="Times New Roman" w:cs="Times New Roman"/>
          <w:sz w:val="24"/>
          <w:szCs w:val="24"/>
        </w:rPr>
        <w:t xml:space="preserve"> ile y</w:t>
      </w:r>
      <w:r w:rsidR="00237E45" w:rsidRPr="009256FB">
        <w:rPr>
          <w:rFonts w:ascii="Times New Roman" w:hAnsi="Times New Roman" w:cs="Times New Roman"/>
          <w:sz w:val="24"/>
          <w:szCs w:val="24"/>
        </w:rPr>
        <w:t>apıldı. İntraoperatif nöromonitö</w:t>
      </w:r>
      <w:r w:rsidRPr="009256FB">
        <w:rPr>
          <w:rFonts w:ascii="Times New Roman" w:hAnsi="Times New Roman" w:cs="Times New Roman"/>
          <w:sz w:val="24"/>
          <w:szCs w:val="24"/>
        </w:rPr>
        <w:t xml:space="preserve">rizasyon yapılacağı için tüm hastalar genel anestezi </w:t>
      </w:r>
      <w:r w:rsidR="00FA038C" w:rsidRPr="009256FB">
        <w:rPr>
          <w:rFonts w:ascii="Times New Roman" w:hAnsi="Times New Roman" w:cs="Times New Roman"/>
          <w:sz w:val="24"/>
          <w:szCs w:val="24"/>
        </w:rPr>
        <w:t xml:space="preserve">ile </w:t>
      </w:r>
      <w:r w:rsidRPr="009256FB">
        <w:rPr>
          <w:rFonts w:ascii="Times New Roman" w:hAnsi="Times New Roman" w:cs="Times New Roman"/>
          <w:sz w:val="24"/>
          <w:szCs w:val="24"/>
        </w:rPr>
        <w:t xml:space="preserve">hazırlandı. </w:t>
      </w:r>
    </w:p>
    <w:p w:rsidR="003478BE" w:rsidRPr="009256FB" w:rsidRDefault="00D72F63"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U</w:t>
      </w:r>
      <w:r w:rsidR="003478BE" w:rsidRPr="009256FB">
        <w:rPr>
          <w:rFonts w:ascii="Times New Roman" w:hAnsi="Times New Roman" w:cs="Times New Roman"/>
          <w:sz w:val="24"/>
          <w:szCs w:val="24"/>
        </w:rPr>
        <w:t xml:space="preserve">ygulanan </w:t>
      </w:r>
      <w:r w:rsidR="003478BE" w:rsidRPr="003F11A9">
        <w:rPr>
          <w:rFonts w:ascii="Times New Roman" w:hAnsi="Times New Roman" w:cs="Times New Roman"/>
          <w:sz w:val="24"/>
          <w:szCs w:val="24"/>
        </w:rPr>
        <w:t>anestezi</w:t>
      </w:r>
      <w:r w:rsidR="005A2C9A" w:rsidRPr="003F11A9">
        <w:rPr>
          <w:rFonts w:ascii="Times New Roman" w:hAnsi="Times New Roman" w:cs="Times New Roman"/>
          <w:sz w:val="24"/>
          <w:szCs w:val="24"/>
        </w:rPr>
        <w:t xml:space="preserve"> protokol</w:t>
      </w:r>
      <w:r w:rsidR="00CC4ABE" w:rsidRPr="003F11A9">
        <w:rPr>
          <w:rFonts w:ascii="Times New Roman" w:hAnsi="Times New Roman" w:cs="Times New Roman"/>
          <w:sz w:val="24"/>
          <w:szCs w:val="24"/>
        </w:rPr>
        <w:t>ü</w:t>
      </w:r>
      <w:r w:rsidR="005A2C9A" w:rsidRPr="003F11A9">
        <w:rPr>
          <w:rFonts w:ascii="Times New Roman" w:hAnsi="Times New Roman" w:cs="Times New Roman"/>
          <w:sz w:val="24"/>
          <w:szCs w:val="24"/>
        </w:rPr>
        <w:t>m</w:t>
      </w:r>
      <w:r w:rsidR="00CC4ABE" w:rsidRPr="003F11A9">
        <w:rPr>
          <w:rFonts w:ascii="Times New Roman" w:hAnsi="Times New Roman" w:cs="Times New Roman"/>
          <w:sz w:val="24"/>
          <w:szCs w:val="24"/>
        </w:rPr>
        <w:t>ü</w:t>
      </w:r>
      <w:r w:rsidR="005A2C9A" w:rsidRPr="003F11A9">
        <w:rPr>
          <w:rFonts w:ascii="Times New Roman" w:hAnsi="Times New Roman" w:cs="Times New Roman"/>
          <w:sz w:val="24"/>
          <w:szCs w:val="24"/>
        </w:rPr>
        <w:t>z</w:t>
      </w:r>
      <w:r w:rsidR="00516D8E" w:rsidRPr="009256FB">
        <w:rPr>
          <w:rFonts w:ascii="Times New Roman" w:hAnsi="Times New Roman" w:cs="Times New Roman"/>
          <w:sz w:val="24"/>
          <w:szCs w:val="24"/>
        </w:rPr>
        <w:t>:</w:t>
      </w:r>
    </w:p>
    <w:p w:rsidR="003478BE" w:rsidRPr="006C07BE" w:rsidRDefault="003478BE" w:rsidP="006C07BE">
      <w:pPr>
        <w:pStyle w:val="ListeParagraf"/>
        <w:numPr>
          <w:ilvl w:val="0"/>
          <w:numId w:val="12"/>
        </w:numPr>
        <w:spacing w:line="360" w:lineRule="auto"/>
        <w:jc w:val="both"/>
        <w:rPr>
          <w:rFonts w:ascii="Times New Roman" w:hAnsi="Times New Roman" w:cs="Times New Roman"/>
          <w:sz w:val="24"/>
          <w:szCs w:val="24"/>
        </w:rPr>
      </w:pPr>
      <w:r w:rsidRPr="006C07BE">
        <w:rPr>
          <w:rFonts w:ascii="Times New Roman" w:hAnsi="Times New Roman" w:cs="Times New Roman"/>
          <w:sz w:val="24"/>
          <w:szCs w:val="24"/>
        </w:rPr>
        <w:t>İndüksiyon</w:t>
      </w:r>
      <w:r w:rsidR="00D72F63" w:rsidRPr="006C07BE">
        <w:rPr>
          <w:rFonts w:ascii="Times New Roman" w:hAnsi="Times New Roman" w:cs="Times New Roman"/>
          <w:sz w:val="24"/>
          <w:szCs w:val="24"/>
        </w:rPr>
        <w:t>a</w:t>
      </w:r>
      <w:r w:rsidRPr="006C07BE">
        <w:rPr>
          <w:rFonts w:ascii="Times New Roman" w:hAnsi="Times New Roman" w:cs="Times New Roman"/>
          <w:sz w:val="24"/>
          <w:szCs w:val="24"/>
        </w:rPr>
        <w:t xml:space="preserve"> midazolam 0,05 mg/kg amnezi ve sedasyon ile başlandı</w:t>
      </w:r>
      <w:r w:rsidR="00FA038C" w:rsidRPr="006C07BE">
        <w:rPr>
          <w:rFonts w:ascii="Times New Roman" w:hAnsi="Times New Roman" w:cs="Times New Roman"/>
          <w:sz w:val="24"/>
          <w:szCs w:val="24"/>
        </w:rPr>
        <w:t>.</w:t>
      </w:r>
    </w:p>
    <w:p w:rsidR="003478BE" w:rsidRPr="006C07BE" w:rsidRDefault="003478BE" w:rsidP="006C07BE">
      <w:pPr>
        <w:pStyle w:val="ListeParagraf"/>
        <w:numPr>
          <w:ilvl w:val="0"/>
          <w:numId w:val="12"/>
        </w:numPr>
        <w:spacing w:line="360" w:lineRule="auto"/>
        <w:jc w:val="both"/>
        <w:rPr>
          <w:rFonts w:ascii="Times New Roman" w:hAnsi="Times New Roman" w:cs="Times New Roman"/>
          <w:sz w:val="24"/>
          <w:szCs w:val="24"/>
        </w:rPr>
      </w:pPr>
      <w:r w:rsidRPr="006C07BE">
        <w:rPr>
          <w:rFonts w:ascii="Times New Roman" w:hAnsi="Times New Roman" w:cs="Times New Roman"/>
          <w:sz w:val="24"/>
          <w:szCs w:val="24"/>
        </w:rPr>
        <w:t xml:space="preserve">Fentanil 2-3 </w:t>
      </w:r>
      <w:r w:rsidR="00B9180E" w:rsidRPr="00B9180E">
        <w:rPr>
          <w:rFonts w:ascii="Times New Roman" w:hAnsi="Times New Roman" w:cs="Times New Roman"/>
          <w:sz w:val="24"/>
          <w:szCs w:val="24"/>
        </w:rPr>
        <w:t>µ</w:t>
      </w:r>
      <w:r w:rsidRPr="006C07BE">
        <w:rPr>
          <w:rFonts w:ascii="Times New Roman" w:hAnsi="Times New Roman" w:cs="Times New Roman"/>
          <w:sz w:val="24"/>
          <w:szCs w:val="24"/>
        </w:rPr>
        <w:t>g</w:t>
      </w:r>
      <w:r w:rsidR="002C1C93" w:rsidRPr="006C07BE">
        <w:rPr>
          <w:rFonts w:ascii="Times New Roman" w:hAnsi="Times New Roman" w:cs="Times New Roman"/>
          <w:sz w:val="24"/>
          <w:szCs w:val="24"/>
        </w:rPr>
        <w:t>/kg</w:t>
      </w:r>
      <w:r w:rsidRPr="006C07BE">
        <w:rPr>
          <w:rFonts w:ascii="Times New Roman" w:hAnsi="Times New Roman" w:cs="Times New Roman"/>
          <w:sz w:val="24"/>
          <w:szCs w:val="24"/>
        </w:rPr>
        <w:t xml:space="preserve"> ile opioid ana</w:t>
      </w:r>
      <w:r w:rsidR="002C1C93" w:rsidRPr="006C07BE">
        <w:rPr>
          <w:rFonts w:ascii="Times New Roman" w:hAnsi="Times New Roman" w:cs="Times New Roman"/>
          <w:sz w:val="24"/>
          <w:szCs w:val="24"/>
        </w:rPr>
        <w:t>ljezisi ve propofol 3mg/kg ile hipnotik</w:t>
      </w:r>
      <w:r w:rsidR="00D72F63" w:rsidRPr="006C07BE">
        <w:rPr>
          <w:rFonts w:ascii="Times New Roman" w:hAnsi="Times New Roman" w:cs="Times New Roman"/>
          <w:sz w:val="24"/>
          <w:szCs w:val="24"/>
        </w:rPr>
        <w:t xml:space="preserve"> anestezi</w:t>
      </w:r>
      <w:r w:rsidR="002C1C93" w:rsidRPr="006C07BE">
        <w:rPr>
          <w:rFonts w:ascii="Times New Roman" w:hAnsi="Times New Roman" w:cs="Times New Roman"/>
          <w:sz w:val="24"/>
          <w:szCs w:val="24"/>
        </w:rPr>
        <w:t xml:space="preserve"> </w:t>
      </w:r>
      <w:r w:rsidR="00516D8E" w:rsidRPr="006C07BE">
        <w:rPr>
          <w:rFonts w:ascii="Times New Roman" w:hAnsi="Times New Roman" w:cs="Times New Roman"/>
          <w:sz w:val="24"/>
          <w:szCs w:val="24"/>
        </w:rPr>
        <w:t>sağlandı ve</w:t>
      </w:r>
      <w:r w:rsidR="00D72F63" w:rsidRPr="006C07BE">
        <w:rPr>
          <w:rFonts w:ascii="Times New Roman" w:hAnsi="Times New Roman" w:cs="Times New Roman"/>
          <w:sz w:val="24"/>
          <w:szCs w:val="24"/>
        </w:rPr>
        <w:t xml:space="preserve"> indüksiyon tamamlandı.</w:t>
      </w:r>
    </w:p>
    <w:p w:rsidR="002C1C93" w:rsidRPr="006C07BE" w:rsidRDefault="002C1C93" w:rsidP="006C07BE">
      <w:pPr>
        <w:pStyle w:val="ListeParagraf"/>
        <w:numPr>
          <w:ilvl w:val="0"/>
          <w:numId w:val="12"/>
        </w:numPr>
        <w:spacing w:line="360" w:lineRule="auto"/>
        <w:jc w:val="both"/>
        <w:rPr>
          <w:rFonts w:ascii="Times New Roman" w:hAnsi="Times New Roman" w:cs="Times New Roman"/>
          <w:sz w:val="24"/>
          <w:szCs w:val="24"/>
        </w:rPr>
      </w:pPr>
      <w:r w:rsidRPr="006C07BE">
        <w:rPr>
          <w:rFonts w:ascii="Times New Roman" w:hAnsi="Times New Roman" w:cs="Times New Roman"/>
          <w:sz w:val="24"/>
          <w:szCs w:val="24"/>
        </w:rPr>
        <w:t>Remifentanil ve propofol in</w:t>
      </w:r>
      <w:r w:rsidR="00FA038C" w:rsidRPr="006C07BE">
        <w:rPr>
          <w:rFonts w:ascii="Times New Roman" w:hAnsi="Times New Roman" w:cs="Times New Roman"/>
          <w:sz w:val="24"/>
          <w:szCs w:val="24"/>
        </w:rPr>
        <w:t>füzyonu ile idame</w:t>
      </w:r>
      <w:r w:rsidR="00273C94" w:rsidRPr="006C07BE">
        <w:rPr>
          <w:rFonts w:ascii="Times New Roman" w:hAnsi="Times New Roman" w:cs="Times New Roman"/>
          <w:sz w:val="24"/>
          <w:szCs w:val="24"/>
        </w:rPr>
        <w:t>si</w:t>
      </w:r>
      <w:r w:rsidR="00FA038C" w:rsidRPr="006C07BE">
        <w:rPr>
          <w:rFonts w:ascii="Times New Roman" w:hAnsi="Times New Roman" w:cs="Times New Roman"/>
          <w:sz w:val="24"/>
          <w:szCs w:val="24"/>
        </w:rPr>
        <w:t xml:space="preserve"> yapıldı (TİVA protokolü).</w:t>
      </w:r>
    </w:p>
    <w:p w:rsidR="008B56BF" w:rsidRPr="009256FB" w:rsidRDefault="002224F0"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noProof/>
          <w:lang w:val="en-US"/>
        </w:rPr>
        <w:drawing>
          <wp:anchor distT="0" distB="0" distL="114300" distR="114300" simplePos="0" relativeHeight="251647488" behindDoc="0" locked="0" layoutInCell="1" allowOverlap="1">
            <wp:simplePos x="0" y="0"/>
            <wp:positionH relativeFrom="margin">
              <wp:posOffset>14605</wp:posOffset>
            </wp:positionH>
            <wp:positionV relativeFrom="margin">
              <wp:posOffset>3423648</wp:posOffset>
            </wp:positionV>
            <wp:extent cx="5979795" cy="401129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727"/>
                    <a:stretch/>
                  </pic:blipFill>
                  <pic:spPr bwMode="auto">
                    <a:xfrm>
                      <a:off x="0" y="0"/>
                      <a:ext cx="5979795" cy="401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7F0" w:rsidRPr="009256FB">
        <w:rPr>
          <w:rFonts w:ascii="Times New Roman" w:hAnsi="Times New Roman" w:cs="Times New Roman"/>
          <w:sz w:val="24"/>
          <w:szCs w:val="24"/>
        </w:rPr>
        <w:t xml:space="preserve">Ardından hasta lateral dekübit pozisyonuna döndürüldü. Traksiyonda pelvis stabilizasyonu sağlamak amacıyla her iki uyluk arasına takoz konuldu </w:t>
      </w:r>
      <w:r w:rsidR="00FD57F0" w:rsidRPr="009256FB">
        <w:rPr>
          <w:rFonts w:ascii="Times New Roman" w:hAnsi="Times New Roman" w:cs="Times New Roman"/>
          <w:b/>
          <w:sz w:val="24"/>
          <w:szCs w:val="24"/>
        </w:rPr>
        <w:t>(</w:t>
      </w:r>
      <w:r w:rsidR="00001F04" w:rsidRPr="009256FB">
        <w:rPr>
          <w:rFonts w:ascii="Times New Roman" w:hAnsi="Times New Roman" w:cs="Times New Roman"/>
          <w:b/>
          <w:sz w:val="24"/>
          <w:szCs w:val="24"/>
        </w:rPr>
        <w:t>Şekil-11</w:t>
      </w:r>
      <w:r w:rsidR="00FD57F0" w:rsidRPr="009256FB">
        <w:rPr>
          <w:rFonts w:ascii="Times New Roman" w:hAnsi="Times New Roman" w:cs="Times New Roman"/>
          <w:b/>
          <w:sz w:val="24"/>
          <w:szCs w:val="24"/>
        </w:rPr>
        <w:t>).</w:t>
      </w:r>
      <w:r w:rsidR="00462902" w:rsidRPr="009256FB">
        <w:rPr>
          <w:rFonts w:ascii="Times New Roman" w:hAnsi="Times New Roman" w:cs="Times New Roman"/>
          <w:b/>
          <w:sz w:val="24"/>
          <w:szCs w:val="24"/>
        </w:rPr>
        <w:t xml:space="preserve"> </w:t>
      </w:r>
      <w:r w:rsidR="008B56BF" w:rsidRPr="009256FB">
        <w:rPr>
          <w:rFonts w:ascii="Times New Roman" w:hAnsi="Times New Roman" w:cs="Times New Roman"/>
          <w:sz w:val="24"/>
          <w:szCs w:val="24"/>
        </w:rPr>
        <w:t>Traksiyon işleminden sonra kalça artroplastisi operasyonuna engel olmaması için takoz çıkartıldı.</w:t>
      </w:r>
    </w:p>
    <w:p w:rsidR="002224F0" w:rsidRPr="009256FB" w:rsidRDefault="002224F0" w:rsidP="008C625B">
      <w:pPr>
        <w:spacing w:line="360" w:lineRule="auto"/>
        <w:jc w:val="both"/>
        <w:rPr>
          <w:rFonts w:ascii="Times New Roman" w:hAnsi="Times New Roman" w:cs="Times New Roman"/>
          <w:sz w:val="24"/>
          <w:szCs w:val="24"/>
        </w:rPr>
      </w:pPr>
      <w:r>
        <w:rPr>
          <w:rFonts w:ascii="Times New Roman" w:hAnsi="Times New Roman" w:cs="Times New Roman"/>
          <w:b/>
          <w:sz w:val="24"/>
          <w:szCs w:val="24"/>
        </w:rPr>
        <w:t>Ş</w:t>
      </w:r>
      <w:r w:rsidRPr="009256FB">
        <w:rPr>
          <w:rFonts w:ascii="Times New Roman" w:hAnsi="Times New Roman" w:cs="Times New Roman"/>
          <w:b/>
          <w:sz w:val="24"/>
          <w:szCs w:val="24"/>
        </w:rPr>
        <w:t>ekil-11:</w:t>
      </w:r>
      <w:r w:rsidRPr="009256FB">
        <w:rPr>
          <w:rFonts w:ascii="Times New Roman" w:hAnsi="Times New Roman" w:cs="Times New Roman"/>
          <w:sz w:val="24"/>
          <w:szCs w:val="24"/>
        </w:rPr>
        <w:t xml:space="preserve"> Tüm hastalar lateral dekübit pozisyonunda, her iki kalça arasına takoz konularak hazırlandı. </w:t>
      </w:r>
    </w:p>
    <w:p w:rsidR="00FA038C" w:rsidRPr="009256FB" w:rsidRDefault="00FA038C" w:rsidP="009256FB">
      <w:pPr>
        <w:spacing w:line="360" w:lineRule="auto"/>
        <w:ind w:firstLine="720"/>
        <w:jc w:val="both"/>
        <w:rPr>
          <w:rFonts w:ascii="Times New Roman" w:hAnsi="Times New Roman" w:cs="Times New Roman"/>
          <w:b/>
          <w:sz w:val="24"/>
          <w:szCs w:val="24"/>
        </w:rPr>
      </w:pPr>
    </w:p>
    <w:p w:rsidR="00990F38" w:rsidRPr="009256FB" w:rsidRDefault="002224F0" w:rsidP="009256FB">
      <w:pPr>
        <w:spacing w:line="360" w:lineRule="auto"/>
        <w:ind w:left="720"/>
        <w:jc w:val="both"/>
        <w:rPr>
          <w:rFonts w:ascii="Times New Roman" w:hAnsi="Times New Roman" w:cs="Times New Roman"/>
          <w:b/>
          <w:sz w:val="24"/>
          <w:szCs w:val="24"/>
        </w:rPr>
      </w:pPr>
      <w:r w:rsidRPr="003F11A9">
        <w:rPr>
          <w:rFonts w:ascii="Times New Roman" w:hAnsi="Times New Roman" w:cs="Times New Roman"/>
          <w:b/>
          <w:noProof/>
          <w:sz w:val="24"/>
          <w:szCs w:val="24"/>
          <w:lang w:val="en-US"/>
        </w:rPr>
        <w:lastRenderedPageBreak/>
        <w:drawing>
          <wp:anchor distT="0" distB="0" distL="114300" distR="114300" simplePos="0" relativeHeight="251644416" behindDoc="0" locked="0" layoutInCell="1" allowOverlap="1">
            <wp:simplePos x="0" y="0"/>
            <wp:positionH relativeFrom="margin">
              <wp:posOffset>864598</wp:posOffset>
            </wp:positionH>
            <wp:positionV relativeFrom="margin">
              <wp:posOffset>1905</wp:posOffset>
            </wp:positionV>
            <wp:extent cx="4171950" cy="3211195"/>
            <wp:effectExtent l="0" t="0" r="0" b="0"/>
            <wp:wrapSquare wrapText="bothSides"/>
            <wp:docPr id="9" name="Resim 9" descr="C:\Users\Serkan Bayram\AppData\Local\Microsoft\Windows\INetCache\Content.Word\20180914_13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kan Bayram\AppData\Local\Microsoft\Windows\INetCache\Content.Word\20180914_1300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448" r="22457"/>
                    <a:stretch/>
                  </pic:blipFill>
                  <pic:spPr bwMode="auto">
                    <a:xfrm>
                      <a:off x="0" y="0"/>
                      <a:ext cx="4171950" cy="321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0F38" w:rsidRPr="009256FB" w:rsidRDefault="00990F38" w:rsidP="009256FB">
      <w:pPr>
        <w:spacing w:line="360" w:lineRule="auto"/>
        <w:ind w:left="720"/>
        <w:jc w:val="both"/>
        <w:rPr>
          <w:rFonts w:ascii="Times New Roman" w:hAnsi="Times New Roman" w:cs="Times New Roman"/>
          <w:b/>
          <w:sz w:val="24"/>
          <w:szCs w:val="24"/>
        </w:rPr>
      </w:pPr>
    </w:p>
    <w:p w:rsidR="00990F38" w:rsidRPr="009256FB" w:rsidRDefault="00990F38" w:rsidP="009256FB">
      <w:pPr>
        <w:spacing w:line="360" w:lineRule="auto"/>
        <w:ind w:left="720"/>
        <w:jc w:val="both"/>
        <w:rPr>
          <w:rFonts w:ascii="Times New Roman" w:hAnsi="Times New Roman" w:cs="Times New Roman"/>
          <w:b/>
          <w:sz w:val="24"/>
          <w:szCs w:val="24"/>
        </w:rPr>
      </w:pPr>
    </w:p>
    <w:p w:rsidR="00990F38" w:rsidRPr="009256FB" w:rsidRDefault="00990F38" w:rsidP="009256FB">
      <w:pPr>
        <w:spacing w:line="360" w:lineRule="auto"/>
        <w:ind w:left="720"/>
        <w:jc w:val="both"/>
        <w:rPr>
          <w:rFonts w:ascii="Times New Roman" w:hAnsi="Times New Roman" w:cs="Times New Roman"/>
          <w:b/>
          <w:sz w:val="24"/>
          <w:szCs w:val="24"/>
        </w:rPr>
      </w:pPr>
    </w:p>
    <w:p w:rsidR="00990F38" w:rsidRPr="009256FB" w:rsidRDefault="00990F38" w:rsidP="009256FB">
      <w:pPr>
        <w:spacing w:line="360" w:lineRule="auto"/>
        <w:ind w:left="720"/>
        <w:jc w:val="both"/>
        <w:rPr>
          <w:rFonts w:ascii="Times New Roman" w:hAnsi="Times New Roman" w:cs="Times New Roman"/>
          <w:b/>
          <w:sz w:val="24"/>
          <w:szCs w:val="24"/>
        </w:rPr>
      </w:pPr>
    </w:p>
    <w:p w:rsidR="00990F38" w:rsidRPr="009256FB" w:rsidRDefault="00990F38" w:rsidP="009256FB">
      <w:pPr>
        <w:spacing w:line="360" w:lineRule="auto"/>
        <w:ind w:left="720"/>
        <w:jc w:val="both"/>
        <w:rPr>
          <w:rFonts w:ascii="Times New Roman" w:hAnsi="Times New Roman" w:cs="Times New Roman"/>
          <w:b/>
          <w:sz w:val="24"/>
          <w:szCs w:val="24"/>
        </w:rPr>
      </w:pPr>
    </w:p>
    <w:p w:rsidR="00990F38" w:rsidRPr="009256FB" w:rsidRDefault="00990F38" w:rsidP="009256FB">
      <w:pPr>
        <w:spacing w:line="360" w:lineRule="auto"/>
        <w:ind w:left="720"/>
        <w:jc w:val="both"/>
        <w:rPr>
          <w:rFonts w:ascii="Times New Roman" w:hAnsi="Times New Roman" w:cs="Times New Roman"/>
          <w:b/>
          <w:sz w:val="24"/>
          <w:szCs w:val="24"/>
        </w:rPr>
      </w:pPr>
    </w:p>
    <w:p w:rsidR="00990F38" w:rsidRPr="009256FB" w:rsidRDefault="00990F38" w:rsidP="009256FB">
      <w:pPr>
        <w:spacing w:line="360" w:lineRule="auto"/>
        <w:ind w:left="720"/>
        <w:jc w:val="both"/>
        <w:rPr>
          <w:rFonts w:ascii="Times New Roman" w:hAnsi="Times New Roman" w:cs="Times New Roman"/>
          <w:b/>
          <w:sz w:val="24"/>
          <w:szCs w:val="24"/>
        </w:rPr>
      </w:pPr>
    </w:p>
    <w:p w:rsidR="008C625B" w:rsidRDefault="008C625B" w:rsidP="008C625B">
      <w:pPr>
        <w:spacing w:line="360" w:lineRule="auto"/>
        <w:jc w:val="both"/>
        <w:rPr>
          <w:rFonts w:ascii="Times New Roman" w:hAnsi="Times New Roman" w:cs="Times New Roman"/>
          <w:b/>
          <w:sz w:val="24"/>
          <w:szCs w:val="24"/>
        </w:rPr>
      </w:pPr>
    </w:p>
    <w:p w:rsidR="000B15FC" w:rsidRPr="009256FB" w:rsidRDefault="000B15FC" w:rsidP="008C625B">
      <w:pPr>
        <w:spacing w:line="360" w:lineRule="auto"/>
        <w:jc w:val="center"/>
        <w:rPr>
          <w:rFonts w:ascii="Times New Roman" w:hAnsi="Times New Roman" w:cs="Times New Roman"/>
          <w:sz w:val="24"/>
          <w:szCs w:val="24"/>
        </w:rPr>
      </w:pPr>
      <w:r w:rsidRPr="003F11A9">
        <w:rPr>
          <w:rFonts w:ascii="Times New Roman" w:hAnsi="Times New Roman" w:cs="Times New Roman"/>
          <w:b/>
          <w:sz w:val="24"/>
          <w:szCs w:val="24"/>
        </w:rPr>
        <w:t>Şekil 1</w:t>
      </w:r>
      <w:r w:rsidR="00D33DE2" w:rsidRPr="003F11A9">
        <w:rPr>
          <w:rFonts w:ascii="Times New Roman" w:hAnsi="Times New Roman" w:cs="Times New Roman"/>
          <w:b/>
          <w:sz w:val="24"/>
          <w:szCs w:val="24"/>
        </w:rPr>
        <w:t>2</w:t>
      </w:r>
      <w:r w:rsidRPr="003F11A9">
        <w:rPr>
          <w:rFonts w:ascii="Times New Roman" w:hAnsi="Times New Roman" w:cs="Times New Roman"/>
          <w:b/>
          <w:sz w:val="24"/>
          <w:szCs w:val="24"/>
        </w:rPr>
        <w:t>:</w:t>
      </w:r>
      <w:r w:rsidRPr="003F11A9">
        <w:rPr>
          <w:rFonts w:ascii="Times New Roman" w:hAnsi="Times New Roman" w:cs="Times New Roman"/>
          <w:sz w:val="24"/>
          <w:szCs w:val="24"/>
        </w:rPr>
        <w:t xml:space="preserve"> Transkranyal uyarı için kortekse takılan elektrodlar</w:t>
      </w:r>
      <w:r w:rsidRPr="009256FB">
        <w:rPr>
          <w:rFonts w:ascii="Times New Roman" w:hAnsi="Times New Roman" w:cs="Times New Roman"/>
          <w:sz w:val="24"/>
          <w:szCs w:val="24"/>
        </w:rPr>
        <w:t>.</w:t>
      </w:r>
    </w:p>
    <w:p w:rsidR="00462902" w:rsidRPr="009256FB" w:rsidRDefault="007962EC"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Ameliyat sahası klorhekzidin ile</w:t>
      </w:r>
      <w:r w:rsidR="00462902" w:rsidRPr="009256FB">
        <w:rPr>
          <w:rFonts w:ascii="Times New Roman" w:hAnsi="Times New Roman" w:cs="Times New Roman"/>
          <w:sz w:val="24"/>
          <w:szCs w:val="24"/>
        </w:rPr>
        <w:t xml:space="preserve"> temizlendikten sonra</w:t>
      </w:r>
      <w:r w:rsidR="006C07BE">
        <w:rPr>
          <w:rFonts w:ascii="Times New Roman" w:hAnsi="Times New Roman" w:cs="Times New Roman"/>
          <w:sz w:val="24"/>
          <w:szCs w:val="24"/>
        </w:rPr>
        <w:t xml:space="preserve"> povidon iyodür</w:t>
      </w:r>
      <w:r w:rsidR="00462902" w:rsidRPr="009256FB">
        <w:rPr>
          <w:rFonts w:ascii="Times New Roman" w:hAnsi="Times New Roman" w:cs="Times New Roman"/>
          <w:sz w:val="24"/>
          <w:szCs w:val="24"/>
        </w:rPr>
        <w:t xml:space="preserve"> ile cerrahi alan temizliği tamamlandı. </w:t>
      </w:r>
    </w:p>
    <w:p w:rsidR="000A72DE" w:rsidRPr="009256FB" w:rsidRDefault="00237E45" w:rsidP="008C625B">
      <w:pPr>
        <w:spacing w:line="360" w:lineRule="auto"/>
        <w:jc w:val="both"/>
        <w:rPr>
          <w:rFonts w:ascii="Times New Roman" w:hAnsi="Times New Roman" w:cs="Times New Roman"/>
          <w:b/>
          <w:sz w:val="24"/>
          <w:szCs w:val="24"/>
        </w:rPr>
      </w:pPr>
      <w:r w:rsidRPr="009256FB">
        <w:rPr>
          <w:rFonts w:ascii="Times New Roman" w:hAnsi="Times New Roman" w:cs="Times New Roman"/>
          <w:b/>
          <w:sz w:val="24"/>
          <w:szCs w:val="24"/>
        </w:rPr>
        <w:t>3.5 İntraoperatif Nöromonitö</w:t>
      </w:r>
      <w:r w:rsidR="000A72DE" w:rsidRPr="009256FB">
        <w:rPr>
          <w:rFonts w:ascii="Times New Roman" w:hAnsi="Times New Roman" w:cs="Times New Roman"/>
          <w:b/>
          <w:sz w:val="24"/>
          <w:szCs w:val="24"/>
        </w:rPr>
        <w:t>riza</w:t>
      </w:r>
      <w:r w:rsidR="00281FBD" w:rsidRPr="009256FB">
        <w:rPr>
          <w:rFonts w:ascii="Times New Roman" w:hAnsi="Times New Roman" w:cs="Times New Roman"/>
          <w:b/>
          <w:sz w:val="24"/>
          <w:szCs w:val="24"/>
        </w:rPr>
        <w:t>syon Hazırlığı</w:t>
      </w:r>
    </w:p>
    <w:p w:rsidR="00071406" w:rsidRPr="00A15F66" w:rsidRDefault="000A72DE" w:rsidP="009256FB">
      <w:pPr>
        <w:spacing w:line="360" w:lineRule="auto"/>
        <w:ind w:firstLine="720"/>
        <w:jc w:val="both"/>
        <w:rPr>
          <w:rFonts w:ascii="Times New Roman" w:hAnsi="Times New Roman" w:cs="Times New Roman"/>
          <w:sz w:val="24"/>
          <w:szCs w:val="24"/>
        </w:rPr>
      </w:pPr>
      <w:r w:rsidRPr="00A15F66">
        <w:rPr>
          <w:rFonts w:ascii="Times New Roman" w:hAnsi="Times New Roman" w:cs="Times New Roman"/>
          <w:sz w:val="24"/>
          <w:szCs w:val="24"/>
        </w:rPr>
        <w:t xml:space="preserve">Motor uyarılmış potansiyel uyarısı için kayıt elektrodları kafatasının kulak hizasından tepe noktaya doğru 7 cm yukarısına </w:t>
      </w:r>
      <w:r w:rsidR="00CC4ABE" w:rsidRPr="00A15F66">
        <w:rPr>
          <w:rFonts w:ascii="Times New Roman" w:hAnsi="Times New Roman" w:cs="Times New Roman"/>
          <w:sz w:val="24"/>
          <w:szCs w:val="24"/>
        </w:rPr>
        <w:t xml:space="preserve">olacak şekilde </w:t>
      </w:r>
      <w:r w:rsidRPr="00A15F66">
        <w:rPr>
          <w:rFonts w:ascii="Times New Roman" w:hAnsi="Times New Roman" w:cs="Times New Roman"/>
          <w:sz w:val="24"/>
          <w:szCs w:val="24"/>
        </w:rPr>
        <w:t>sağ</w:t>
      </w:r>
      <w:r w:rsidR="00CC4ABE" w:rsidRPr="00A15F66">
        <w:rPr>
          <w:rFonts w:ascii="Times New Roman" w:hAnsi="Times New Roman" w:cs="Times New Roman"/>
          <w:sz w:val="24"/>
          <w:szCs w:val="24"/>
        </w:rPr>
        <w:t xml:space="preserve"> ve </w:t>
      </w:r>
      <w:r w:rsidRPr="00A15F66">
        <w:rPr>
          <w:rFonts w:ascii="Times New Roman" w:hAnsi="Times New Roman" w:cs="Times New Roman"/>
          <w:sz w:val="24"/>
          <w:szCs w:val="24"/>
        </w:rPr>
        <w:t>sol kafa yarı</w:t>
      </w:r>
      <w:r w:rsidR="000B15FC" w:rsidRPr="00A15F66">
        <w:rPr>
          <w:rFonts w:ascii="Times New Roman" w:hAnsi="Times New Roman" w:cs="Times New Roman"/>
          <w:sz w:val="24"/>
          <w:szCs w:val="24"/>
        </w:rPr>
        <w:t>sına</w:t>
      </w:r>
      <w:r w:rsidR="00CC4ABE" w:rsidRPr="00A15F66">
        <w:rPr>
          <w:rFonts w:ascii="Times New Roman" w:hAnsi="Times New Roman" w:cs="Times New Roman"/>
          <w:sz w:val="24"/>
          <w:szCs w:val="24"/>
        </w:rPr>
        <w:t xml:space="preserve"> </w:t>
      </w:r>
      <w:r w:rsidR="000B15FC" w:rsidRPr="00A15F66">
        <w:rPr>
          <w:rFonts w:ascii="Times New Roman" w:hAnsi="Times New Roman" w:cs="Times New Roman"/>
          <w:sz w:val="24"/>
          <w:szCs w:val="24"/>
        </w:rPr>
        <w:t>yerleştiril</w:t>
      </w:r>
      <w:r w:rsidR="008C625B">
        <w:rPr>
          <w:rFonts w:ascii="Times New Roman" w:hAnsi="Times New Roman" w:cs="Times New Roman"/>
          <w:sz w:val="24"/>
          <w:szCs w:val="24"/>
        </w:rPr>
        <w:t>ir</w:t>
      </w:r>
      <w:r w:rsidR="000B15FC" w:rsidRPr="00A15F66">
        <w:rPr>
          <w:rFonts w:ascii="Times New Roman" w:hAnsi="Times New Roman" w:cs="Times New Roman"/>
          <w:sz w:val="24"/>
          <w:szCs w:val="24"/>
        </w:rPr>
        <w:t xml:space="preserve"> </w:t>
      </w:r>
      <w:r w:rsidR="000B15FC" w:rsidRPr="00A15F66">
        <w:rPr>
          <w:rFonts w:ascii="Times New Roman" w:hAnsi="Times New Roman" w:cs="Times New Roman"/>
          <w:b/>
          <w:sz w:val="24"/>
          <w:szCs w:val="24"/>
        </w:rPr>
        <w:t>(Şekil-12).</w:t>
      </w:r>
      <w:r w:rsidR="002224F0">
        <w:rPr>
          <w:rFonts w:ascii="Times New Roman" w:hAnsi="Times New Roman" w:cs="Times New Roman"/>
          <w:b/>
          <w:sz w:val="24"/>
          <w:szCs w:val="24"/>
        </w:rPr>
        <w:t xml:space="preserve"> </w:t>
      </w:r>
      <w:r w:rsidR="00F401B9" w:rsidRPr="00A15F66">
        <w:rPr>
          <w:rFonts w:ascii="Times New Roman" w:hAnsi="Times New Roman" w:cs="Times New Roman"/>
          <w:sz w:val="24"/>
          <w:szCs w:val="24"/>
        </w:rPr>
        <w:t>Yerleştirilen burgulu elektrod (</w:t>
      </w:r>
      <w:r w:rsidR="00F401B9" w:rsidRPr="00C0150E">
        <w:rPr>
          <w:rFonts w:ascii="Times New Roman" w:hAnsi="Times New Roman" w:cs="Times New Roman"/>
          <w:i/>
          <w:sz w:val="24"/>
          <w:szCs w:val="24"/>
        </w:rPr>
        <w:t>corkscrew</w:t>
      </w:r>
      <w:r w:rsidR="00F401B9" w:rsidRPr="00A15F66">
        <w:rPr>
          <w:rFonts w:ascii="Times New Roman" w:hAnsi="Times New Roman" w:cs="Times New Roman"/>
          <w:sz w:val="24"/>
          <w:szCs w:val="24"/>
        </w:rPr>
        <w:t xml:space="preserve">) uyarı </w:t>
      </w:r>
      <w:r w:rsidR="00CC4ABE" w:rsidRPr="00A15F66">
        <w:rPr>
          <w:rFonts w:ascii="Times New Roman" w:hAnsi="Times New Roman" w:cs="Times New Roman"/>
          <w:sz w:val="24"/>
          <w:szCs w:val="24"/>
        </w:rPr>
        <w:t>verme görevini</w:t>
      </w:r>
      <w:r w:rsidR="00F401B9" w:rsidRPr="00A15F66">
        <w:rPr>
          <w:rFonts w:ascii="Times New Roman" w:hAnsi="Times New Roman" w:cs="Times New Roman"/>
          <w:sz w:val="24"/>
          <w:szCs w:val="24"/>
        </w:rPr>
        <w:t xml:space="preserve"> görür. Kafatasına yerleştirilen elektrodların yerleri sağ (c1) ve sol (c2) olarak adlandırıl</w:t>
      </w:r>
      <w:r w:rsidR="000B15FC" w:rsidRPr="00A15F66">
        <w:rPr>
          <w:rFonts w:ascii="Times New Roman" w:hAnsi="Times New Roman" w:cs="Times New Roman"/>
          <w:sz w:val="24"/>
          <w:szCs w:val="24"/>
        </w:rPr>
        <w:t>ır. MEP uyarı şiddeti 100-600</w:t>
      </w:r>
      <w:r w:rsidR="008C625B">
        <w:rPr>
          <w:rFonts w:ascii="Times New Roman" w:hAnsi="Times New Roman" w:cs="Times New Roman"/>
          <w:sz w:val="24"/>
          <w:szCs w:val="24"/>
        </w:rPr>
        <w:t xml:space="preserve"> </w:t>
      </w:r>
      <w:r w:rsidR="000B15FC" w:rsidRPr="00A15F66">
        <w:rPr>
          <w:rFonts w:ascii="Times New Roman" w:hAnsi="Times New Roman" w:cs="Times New Roman"/>
          <w:sz w:val="24"/>
          <w:szCs w:val="24"/>
        </w:rPr>
        <w:t xml:space="preserve">µv </w:t>
      </w:r>
      <w:r w:rsidR="00F401B9" w:rsidRPr="00A15F66">
        <w:rPr>
          <w:rFonts w:ascii="Times New Roman" w:hAnsi="Times New Roman" w:cs="Times New Roman"/>
          <w:sz w:val="24"/>
          <w:szCs w:val="24"/>
        </w:rPr>
        <w:t>arasındadır. Çalışmaya başlamadan önce örnek vaka üzerinde yaptığımız denemede ortalama 6 dakika süren traksiyon esnasında anlık değişimleri elde edebilmemiz için MEP uyarısını</w:t>
      </w:r>
      <w:r w:rsidR="008C625B">
        <w:rPr>
          <w:rFonts w:ascii="Times New Roman" w:hAnsi="Times New Roman" w:cs="Times New Roman"/>
          <w:sz w:val="24"/>
          <w:szCs w:val="24"/>
        </w:rPr>
        <w:t>n</w:t>
      </w:r>
      <w:r w:rsidR="00F401B9" w:rsidRPr="00A15F66">
        <w:rPr>
          <w:rFonts w:ascii="Times New Roman" w:hAnsi="Times New Roman" w:cs="Times New Roman"/>
          <w:sz w:val="24"/>
          <w:szCs w:val="24"/>
        </w:rPr>
        <w:t xml:space="preserve"> 18 s</w:t>
      </w:r>
      <w:r w:rsidR="00A15F66">
        <w:rPr>
          <w:rFonts w:ascii="Times New Roman" w:hAnsi="Times New Roman" w:cs="Times New Roman"/>
          <w:sz w:val="24"/>
          <w:szCs w:val="24"/>
        </w:rPr>
        <w:t>a</w:t>
      </w:r>
      <w:r w:rsidR="00F401B9" w:rsidRPr="00A15F66">
        <w:rPr>
          <w:rFonts w:ascii="Times New Roman" w:hAnsi="Times New Roman" w:cs="Times New Roman"/>
          <w:sz w:val="24"/>
          <w:szCs w:val="24"/>
        </w:rPr>
        <w:t>n</w:t>
      </w:r>
      <w:r w:rsidR="00A15F66">
        <w:rPr>
          <w:rFonts w:ascii="Times New Roman" w:hAnsi="Times New Roman" w:cs="Times New Roman"/>
          <w:sz w:val="24"/>
          <w:szCs w:val="24"/>
        </w:rPr>
        <w:t>iye</w:t>
      </w:r>
      <w:r w:rsidR="00F401B9" w:rsidRPr="00A15F66">
        <w:rPr>
          <w:rFonts w:ascii="Times New Roman" w:hAnsi="Times New Roman" w:cs="Times New Roman"/>
          <w:sz w:val="24"/>
          <w:szCs w:val="24"/>
        </w:rPr>
        <w:t>de bir, ortalama 450 µv şiddetinde gönderilmesi</w:t>
      </w:r>
      <w:r w:rsidR="008C625B" w:rsidRPr="008C625B">
        <w:rPr>
          <w:rFonts w:ascii="Times New Roman" w:hAnsi="Times New Roman" w:cs="Times New Roman"/>
          <w:sz w:val="24"/>
          <w:szCs w:val="24"/>
        </w:rPr>
        <w:t xml:space="preserve"> </w:t>
      </w:r>
      <w:r w:rsidR="00F401B9" w:rsidRPr="00A15F66">
        <w:rPr>
          <w:rFonts w:ascii="Times New Roman" w:hAnsi="Times New Roman" w:cs="Times New Roman"/>
          <w:sz w:val="24"/>
          <w:szCs w:val="24"/>
        </w:rPr>
        <w:t>gerektiğini saptadık.</w:t>
      </w:r>
    </w:p>
    <w:p w:rsidR="00462902" w:rsidRPr="00A15F66" w:rsidRDefault="00462902" w:rsidP="009256FB">
      <w:pPr>
        <w:spacing w:line="360" w:lineRule="auto"/>
        <w:ind w:firstLine="720"/>
        <w:jc w:val="both"/>
        <w:rPr>
          <w:rFonts w:ascii="Times New Roman" w:hAnsi="Times New Roman" w:cs="Times New Roman"/>
          <w:sz w:val="24"/>
          <w:szCs w:val="24"/>
        </w:rPr>
      </w:pPr>
      <w:r w:rsidRPr="00A15F66">
        <w:rPr>
          <w:rFonts w:ascii="Times New Roman" w:hAnsi="Times New Roman" w:cs="Times New Roman"/>
          <w:sz w:val="24"/>
          <w:szCs w:val="24"/>
        </w:rPr>
        <w:t>-Siyatik sinir derin peroneal dalı için-tibialis anterior kasına iğne elektrod</w:t>
      </w:r>
      <w:r w:rsidR="00CC4ABE" w:rsidRPr="00A15F66">
        <w:rPr>
          <w:rFonts w:ascii="Times New Roman" w:hAnsi="Times New Roman" w:cs="Times New Roman"/>
          <w:sz w:val="24"/>
          <w:szCs w:val="24"/>
        </w:rPr>
        <w:t>,</w:t>
      </w:r>
    </w:p>
    <w:p w:rsidR="00462902" w:rsidRPr="00A15F66" w:rsidRDefault="00462902" w:rsidP="009256FB">
      <w:pPr>
        <w:spacing w:line="360" w:lineRule="auto"/>
        <w:ind w:firstLine="720"/>
        <w:jc w:val="both"/>
        <w:rPr>
          <w:rFonts w:ascii="Times New Roman" w:hAnsi="Times New Roman" w:cs="Times New Roman"/>
          <w:sz w:val="24"/>
          <w:szCs w:val="24"/>
        </w:rPr>
      </w:pPr>
      <w:r w:rsidRPr="00A15F66">
        <w:rPr>
          <w:rFonts w:ascii="Times New Roman" w:hAnsi="Times New Roman" w:cs="Times New Roman"/>
          <w:sz w:val="24"/>
          <w:szCs w:val="24"/>
        </w:rPr>
        <w:t>-Siyatik sinir derin peroneal dalı için-e</w:t>
      </w:r>
      <w:r w:rsidR="008C625B">
        <w:rPr>
          <w:rFonts w:ascii="Times New Roman" w:hAnsi="Times New Roman" w:cs="Times New Roman"/>
          <w:sz w:val="24"/>
          <w:szCs w:val="24"/>
        </w:rPr>
        <w:t>ks</w:t>
      </w:r>
      <w:r w:rsidRPr="00A15F66">
        <w:rPr>
          <w:rFonts w:ascii="Times New Roman" w:hAnsi="Times New Roman" w:cs="Times New Roman"/>
          <w:sz w:val="24"/>
          <w:szCs w:val="24"/>
        </w:rPr>
        <w:t xml:space="preserve">tensor </w:t>
      </w:r>
      <w:r w:rsidR="008C625B">
        <w:rPr>
          <w:rFonts w:ascii="Times New Roman" w:hAnsi="Times New Roman" w:cs="Times New Roman"/>
          <w:sz w:val="24"/>
          <w:szCs w:val="24"/>
        </w:rPr>
        <w:t>hallusis</w:t>
      </w:r>
      <w:r w:rsidRPr="00A15F66">
        <w:rPr>
          <w:rFonts w:ascii="Times New Roman" w:hAnsi="Times New Roman" w:cs="Times New Roman"/>
          <w:sz w:val="24"/>
          <w:szCs w:val="24"/>
        </w:rPr>
        <w:t xml:space="preserve"> longus kasına iğne elektrod</w:t>
      </w:r>
      <w:r w:rsidR="00CC4ABE" w:rsidRPr="00A15F66">
        <w:rPr>
          <w:rFonts w:ascii="Times New Roman" w:hAnsi="Times New Roman" w:cs="Times New Roman"/>
          <w:sz w:val="24"/>
          <w:szCs w:val="24"/>
        </w:rPr>
        <w:t>,</w:t>
      </w:r>
    </w:p>
    <w:p w:rsidR="00462902" w:rsidRPr="00A15F66" w:rsidRDefault="00462902" w:rsidP="009256FB">
      <w:pPr>
        <w:spacing w:line="360" w:lineRule="auto"/>
        <w:ind w:firstLine="720"/>
        <w:jc w:val="both"/>
        <w:rPr>
          <w:rFonts w:ascii="Times New Roman" w:hAnsi="Times New Roman" w:cs="Times New Roman"/>
          <w:sz w:val="24"/>
          <w:szCs w:val="24"/>
        </w:rPr>
      </w:pPr>
      <w:r w:rsidRPr="00A15F66">
        <w:rPr>
          <w:rFonts w:ascii="Times New Roman" w:hAnsi="Times New Roman" w:cs="Times New Roman"/>
          <w:sz w:val="24"/>
          <w:szCs w:val="24"/>
        </w:rPr>
        <w:t>-Siyatik sinir tibialis dalı için-gast</w:t>
      </w:r>
      <w:r w:rsidR="00CC4ABE" w:rsidRPr="00A15F66">
        <w:rPr>
          <w:rFonts w:ascii="Times New Roman" w:hAnsi="Times New Roman" w:cs="Times New Roman"/>
          <w:sz w:val="24"/>
          <w:szCs w:val="24"/>
        </w:rPr>
        <w:t>roki</w:t>
      </w:r>
      <w:r w:rsidRPr="00A15F66">
        <w:rPr>
          <w:rFonts w:ascii="Times New Roman" w:hAnsi="Times New Roman" w:cs="Times New Roman"/>
          <w:sz w:val="24"/>
          <w:szCs w:val="24"/>
        </w:rPr>
        <w:t>nemius kasına iğne elektrod</w:t>
      </w:r>
      <w:r w:rsidR="00CC4ABE" w:rsidRPr="00A15F66">
        <w:rPr>
          <w:rFonts w:ascii="Times New Roman" w:hAnsi="Times New Roman" w:cs="Times New Roman"/>
          <w:sz w:val="24"/>
          <w:szCs w:val="24"/>
        </w:rPr>
        <w:t>,</w:t>
      </w:r>
    </w:p>
    <w:p w:rsidR="00462902" w:rsidRPr="00CC4ABE" w:rsidRDefault="00462902" w:rsidP="009256FB">
      <w:pPr>
        <w:spacing w:line="360" w:lineRule="auto"/>
        <w:ind w:firstLine="720"/>
        <w:jc w:val="both"/>
        <w:rPr>
          <w:rFonts w:ascii="Times New Roman" w:hAnsi="Times New Roman" w:cs="Times New Roman"/>
          <w:color w:val="FF0000"/>
          <w:sz w:val="24"/>
          <w:szCs w:val="24"/>
        </w:rPr>
      </w:pPr>
      <w:r w:rsidRPr="009256FB">
        <w:rPr>
          <w:rFonts w:ascii="Times New Roman" w:hAnsi="Times New Roman" w:cs="Times New Roman"/>
          <w:sz w:val="24"/>
          <w:szCs w:val="24"/>
        </w:rPr>
        <w:t>-Femoral sinir için-</w:t>
      </w:r>
      <w:r w:rsidR="00CD59B2">
        <w:rPr>
          <w:rFonts w:ascii="Times New Roman" w:hAnsi="Times New Roman" w:cs="Times New Roman"/>
          <w:sz w:val="24"/>
          <w:szCs w:val="24"/>
        </w:rPr>
        <w:t>k</w:t>
      </w:r>
      <w:r w:rsidRPr="009256FB">
        <w:rPr>
          <w:rFonts w:ascii="Times New Roman" w:hAnsi="Times New Roman" w:cs="Times New Roman"/>
          <w:sz w:val="24"/>
          <w:szCs w:val="24"/>
        </w:rPr>
        <w:t xml:space="preserve">uadriceps kasına iğne </w:t>
      </w:r>
      <w:r w:rsidRPr="008C625B">
        <w:rPr>
          <w:rFonts w:ascii="Times New Roman" w:hAnsi="Times New Roman" w:cs="Times New Roman"/>
          <w:color w:val="000000" w:themeColor="text1"/>
          <w:sz w:val="24"/>
          <w:szCs w:val="24"/>
        </w:rPr>
        <w:t>elektrod</w:t>
      </w:r>
      <w:r w:rsidR="00CC4ABE" w:rsidRPr="008C625B">
        <w:rPr>
          <w:rFonts w:ascii="Times New Roman" w:hAnsi="Times New Roman" w:cs="Times New Roman"/>
          <w:color w:val="000000" w:themeColor="text1"/>
          <w:sz w:val="24"/>
          <w:szCs w:val="24"/>
        </w:rPr>
        <w:t>,</w:t>
      </w:r>
    </w:p>
    <w:p w:rsidR="00FD57F0" w:rsidRPr="009256FB" w:rsidRDefault="00462902" w:rsidP="009256FB">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w:t>
      </w:r>
      <w:r w:rsidR="00A15F66" w:rsidRPr="00A15F66">
        <w:rPr>
          <w:rFonts w:ascii="Times New Roman" w:hAnsi="Times New Roman" w:cs="Times New Roman"/>
          <w:sz w:val="24"/>
          <w:szCs w:val="24"/>
        </w:rPr>
        <w:t xml:space="preserve"> </w:t>
      </w:r>
      <w:r w:rsidR="00A15F66">
        <w:rPr>
          <w:rFonts w:ascii="Times New Roman" w:hAnsi="Times New Roman" w:cs="Times New Roman"/>
          <w:sz w:val="24"/>
          <w:szCs w:val="24"/>
        </w:rPr>
        <w:t xml:space="preserve">SEP </w:t>
      </w:r>
      <w:r w:rsidR="00A15F66" w:rsidRPr="009256FB">
        <w:rPr>
          <w:rFonts w:ascii="Times New Roman" w:hAnsi="Times New Roman" w:cs="Times New Roman"/>
          <w:sz w:val="24"/>
          <w:szCs w:val="24"/>
        </w:rPr>
        <w:t>iç</w:t>
      </w:r>
      <w:r w:rsidR="00A15F66">
        <w:rPr>
          <w:rFonts w:ascii="Times New Roman" w:hAnsi="Times New Roman" w:cs="Times New Roman"/>
          <w:sz w:val="24"/>
          <w:szCs w:val="24"/>
        </w:rPr>
        <w:t>in tibialis posterior sinirine</w:t>
      </w:r>
      <w:r w:rsidR="00A15F66" w:rsidRPr="009256FB">
        <w:rPr>
          <w:rFonts w:ascii="Times New Roman" w:hAnsi="Times New Roman" w:cs="Times New Roman"/>
          <w:sz w:val="24"/>
          <w:szCs w:val="24"/>
        </w:rPr>
        <w:t xml:space="preserve"> iğne elektrod</w:t>
      </w:r>
      <w:r w:rsidR="00D23D81">
        <w:rPr>
          <w:rFonts w:ascii="Times New Roman" w:hAnsi="Times New Roman" w:cs="Times New Roman"/>
          <w:sz w:val="24"/>
          <w:szCs w:val="24"/>
        </w:rPr>
        <w:t>lar</w:t>
      </w:r>
      <w:r w:rsidR="00A15F66" w:rsidRPr="009256FB">
        <w:rPr>
          <w:rFonts w:ascii="Times New Roman" w:hAnsi="Times New Roman" w:cs="Times New Roman"/>
          <w:sz w:val="24"/>
          <w:szCs w:val="24"/>
        </w:rPr>
        <w:t xml:space="preserve"> yerleştirildi </w:t>
      </w:r>
      <w:r w:rsidR="00A15F66" w:rsidRPr="009256FB">
        <w:rPr>
          <w:rFonts w:ascii="Times New Roman" w:hAnsi="Times New Roman" w:cs="Times New Roman"/>
          <w:b/>
          <w:sz w:val="24"/>
          <w:szCs w:val="24"/>
        </w:rPr>
        <w:t>(Şekil-13)</w:t>
      </w:r>
      <w:r w:rsidR="00A15F66" w:rsidRPr="008C625B">
        <w:rPr>
          <w:rFonts w:ascii="Times New Roman" w:hAnsi="Times New Roman" w:cs="Times New Roman"/>
          <w:sz w:val="24"/>
          <w:szCs w:val="24"/>
        </w:rPr>
        <w:t xml:space="preserve">. </w:t>
      </w:r>
      <w:r w:rsidR="00A15F66" w:rsidRPr="008C625B">
        <w:rPr>
          <w:rFonts w:ascii="Times New Roman" w:hAnsi="Times New Roman" w:cs="Times New Roman"/>
          <w:noProof/>
          <w:sz w:val="24"/>
          <w:szCs w:val="24"/>
          <w:lang w:val="en-US"/>
        </w:rPr>
        <w:t xml:space="preserve"> </w:t>
      </w:r>
      <w:r w:rsidRPr="008C625B">
        <w:rPr>
          <w:rFonts w:ascii="Times New Roman" w:hAnsi="Times New Roman" w:cs="Times New Roman"/>
          <w:noProof/>
          <w:sz w:val="24"/>
          <w:szCs w:val="24"/>
          <w:lang w:val="en-US"/>
        </w:rPr>
        <w:t xml:space="preserve"> </w:t>
      </w:r>
    </w:p>
    <w:p w:rsidR="00FD57F0" w:rsidRPr="009256FB" w:rsidRDefault="00FD57F0" w:rsidP="009256FB">
      <w:pPr>
        <w:spacing w:line="360" w:lineRule="auto"/>
        <w:ind w:firstLine="720"/>
        <w:jc w:val="both"/>
        <w:rPr>
          <w:rFonts w:ascii="Times New Roman" w:hAnsi="Times New Roman" w:cs="Times New Roman"/>
          <w:b/>
          <w:sz w:val="24"/>
          <w:szCs w:val="24"/>
        </w:rPr>
      </w:pPr>
      <w:r w:rsidRPr="009256FB">
        <w:rPr>
          <w:rFonts w:ascii="Times New Roman" w:hAnsi="Times New Roman" w:cs="Times New Roman"/>
          <w:b/>
          <w:noProof/>
          <w:sz w:val="24"/>
          <w:szCs w:val="24"/>
          <w:lang w:val="en-US"/>
        </w:rPr>
        <w:lastRenderedPageBreak/>
        <w:drawing>
          <wp:anchor distT="0" distB="0" distL="114300" distR="114300" simplePos="0" relativeHeight="251686400" behindDoc="0" locked="0" layoutInCell="1" allowOverlap="1">
            <wp:simplePos x="0" y="0"/>
            <wp:positionH relativeFrom="margin">
              <wp:align>center</wp:align>
            </wp:positionH>
            <wp:positionV relativeFrom="margin">
              <wp:align>top</wp:align>
            </wp:positionV>
            <wp:extent cx="4953000" cy="3932667"/>
            <wp:effectExtent l="0" t="0" r="0" b="0"/>
            <wp:wrapSquare wrapText="bothSides"/>
            <wp:docPr id="32" name="Resim 32" descr="Resi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0" cy="3932667"/>
                    </a:xfrm>
                    <a:prstGeom prst="rect">
                      <a:avLst/>
                    </a:prstGeom>
                    <a:noFill/>
                    <a:ln>
                      <a:noFill/>
                    </a:ln>
                  </pic:spPr>
                </pic:pic>
              </a:graphicData>
            </a:graphic>
          </wp:anchor>
        </w:drawing>
      </w:r>
    </w:p>
    <w:p w:rsidR="00B06334" w:rsidRDefault="00B06334" w:rsidP="009256FB">
      <w:pPr>
        <w:spacing w:line="360" w:lineRule="auto"/>
        <w:ind w:left="720"/>
        <w:jc w:val="both"/>
        <w:rPr>
          <w:rFonts w:ascii="Times New Roman" w:hAnsi="Times New Roman" w:cs="Times New Roman"/>
          <w:b/>
          <w:sz w:val="24"/>
          <w:szCs w:val="24"/>
        </w:rPr>
      </w:pPr>
    </w:p>
    <w:p w:rsidR="00B06334" w:rsidRDefault="00B06334" w:rsidP="009256FB">
      <w:pPr>
        <w:spacing w:line="360" w:lineRule="auto"/>
        <w:ind w:left="720"/>
        <w:jc w:val="both"/>
        <w:rPr>
          <w:rFonts w:ascii="Times New Roman" w:hAnsi="Times New Roman" w:cs="Times New Roman"/>
          <w:b/>
          <w:sz w:val="24"/>
          <w:szCs w:val="24"/>
        </w:rPr>
      </w:pPr>
    </w:p>
    <w:p w:rsidR="00B06334" w:rsidRDefault="00B06334" w:rsidP="009256FB">
      <w:pPr>
        <w:spacing w:line="360" w:lineRule="auto"/>
        <w:ind w:left="720"/>
        <w:jc w:val="both"/>
        <w:rPr>
          <w:rFonts w:ascii="Times New Roman" w:hAnsi="Times New Roman" w:cs="Times New Roman"/>
          <w:b/>
          <w:sz w:val="24"/>
          <w:szCs w:val="24"/>
        </w:rPr>
      </w:pPr>
    </w:p>
    <w:p w:rsidR="00B06334" w:rsidRDefault="00B06334" w:rsidP="009256FB">
      <w:pPr>
        <w:spacing w:line="360" w:lineRule="auto"/>
        <w:ind w:left="720"/>
        <w:jc w:val="both"/>
        <w:rPr>
          <w:rFonts w:ascii="Times New Roman" w:hAnsi="Times New Roman" w:cs="Times New Roman"/>
          <w:b/>
          <w:sz w:val="24"/>
          <w:szCs w:val="24"/>
        </w:rPr>
      </w:pPr>
    </w:p>
    <w:p w:rsidR="00B06334" w:rsidRDefault="00B06334" w:rsidP="009256FB">
      <w:pPr>
        <w:spacing w:line="360" w:lineRule="auto"/>
        <w:ind w:left="720"/>
        <w:jc w:val="both"/>
        <w:rPr>
          <w:rFonts w:ascii="Times New Roman" w:hAnsi="Times New Roman" w:cs="Times New Roman"/>
          <w:b/>
          <w:sz w:val="24"/>
          <w:szCs w:val="24"/>
        </w:rPr>
      </w:pPr>
    </w:p>
    <w:p w:rsidR="00B06334" w:rsidRDefault="00B06334" w:rsidP="009256FB">
      <w:pPr>
        <w:spacing w:line="360" w:lineRule="auto"/>
        <w:ind w:left="720"/>
        <w:jc w:val="both"/>
        <w:rPr>
          <w:rFonts w:ascii="Times New Roman" w:hAnsi="Times New Roman" w:cs="Times New Roman"/>
          <w:b/>
          <w:sz w:val="24"/>
          <w:szCs w:val="24"/>
        </w:rPr>
      </w:pPr>
    </w:p>
    <w:p w:rsidR="00B06334" w:rsidRDefault="00B06334" w:rsidP="009256FB">
      <w:pPr>
        <w:spacing w:line="360" w:lineRule="auto"/>
        <w:ind w:left="720"/>
        <w:jc w:val="both"/>
        <w:rPr>
          <w:rFonts w:ascii="Times New Roman" w:hAnsi="Times New Roman" w:cs="Times New Roman"/>
          <w:b/>
          <w:sz w:val="24"/>
          <w:szCs w:val="24"/>
        </w:rPr>
      </w:pPr>
    </w:p>
    <w:p w:rsidR="00B06334" w:rsidRDefault="00B06334" w:rsidP="009256FB">
      <w:pPr>
        <w:spacing w:line="360" w:lineRule="auto"/>
        <w:ind w:left="720"/>
        <w:jc w:val="both"/>
        <w:rPr>
          <w:rFonts w:ascii="Times New Roman" w:hAnsi="Times New Roman" w:cs="Times New Roman"/>
          <w:b/>
          <w:sz w:val="24"/>
          <w:szCs w:val="24"/>
        </w:rPr>
      </w:pPr>
    </w:p>
    <w:p w:rsidR="00B06334" w:rsidRDefault="00B06334" w:rsidP="009256FB">
      <w:pPr>
        <w:spacing w:line="360" w:lineRule="auto"/>
        <w:ind w:left="720"/>
        <w:jc w:val="both"/>
        <w:rPr>
          <w:rFonts w:ascii="Times New Roman" w:hAnsi="Times New Roman" w:cs="Times New Roman"/>
          <w:b/>
          <w:sz w:val="24"/>
          <w:szCs w:val="24"/>
        </w:rPr>
      </w:pPr>
    </w:p>
    <w:p w:rsidR="00B06334" w:rsidRDefault="00B06334" w:rsidP="009256FB">
      <w:pPr>
        <w:spacing w:line="360" w:lineRule="auto"/>
        <w:ind w:left="720"/>
        <w:jc w:val="both"/>
        <w:rPr>
          <w:rFonts w:ascii="Times New Roman" w:hAnsi="Times New Roman" w:cs="Times New Roman"/>
          <w:b/>
          <w:sz w:val="24"/>
          <w:szCs w:val="24"/>
        </w:rPr>
      </w:pPr>
    </w:p>
    <w:p w:rsidR="00B06334" w:rsidRDefault="00071406" w:rsidP="00B06334">
      <w:pPr>
        <w:spacing w:line="360" w:lineRule="auto"/>
        <w:ind w:left="851" w:right="759"/>
        <w:jc w:val="both"/>
        <w:rPr>
          <w:rFonts w:ascii="Times New Roman" w:hAnsi="Times New Roman" w:cs="Times New Roman"/>
          <w:color w:val="000000" w:themeColor="text1"/>
          <w:sz w:val="24"/>
          <w:szCs w:val="24"/>
        </w:rPr>
      </w:pPr>
      <w:r w:rsidRPr="00A15F66">
        <w:rPr>
          <w:rFonts w:ascii="Times New Roman" w:hAnsi="Times New Roman" w:cs="Times New Roman"/>
          <w:b/>
          <w:sz w:val="24"/>
          <w:szCs w:val="24"/>
        </w:rPr>
        <w:t>Şekil-13</w:t>
      </w:r>
      <w:r w:rsidR="00C95F92" w:rsidRPr="00A15F66">
        <w:rPr>
          <w:rFonts w:ascii="Times New Roman" w:hAnsi="Times New Roman" w:cs="Times New Roman"/>
          <w:b/>
          <w:sz w:val="24"/>
          <w:szCs w:val="24"/>
        </w:rPr>
        <w:t>:</w:t>
      </w:r>
      <w:r w:rsidR="00B06334">
        <w:rPr>
          <w:rFonts w:ascii="Times New Roman" w:hAnsi="Times New Roman" w:cs="Times New Roman"/>
          <w:b/>
          <w:sz w:val="24"/>
          <w:szCs w:val="24"/>
        </w:rPr>
        <w:t xml:space="preserve"> </w:t>
      </w:r>
      <w:r w:rsidR="00B06334" w:rsidRPr="005C1769">
        <w:rPr>
          <w:rFonts w:ascii="Times New Roman" w:hAnsi="Times New Roman" w:cs="Times New Roman"/>
          <w:b/>
          <w:color w:val="000000" w:themeColor="text1"/>
          <w:sz w:val="24"/>
          <w:szCs w:val="24"/>
        </w:rPr>
        <w:t>Siyatik sinir değerlendirmek için; A:</w:t>
      </w:r>
      <w:r w:rsidR="00B06334" w:rsidRPr="005C1769">
        <w:rPr>
          <w:rFonts w:ascii="Times New Roman" w:hAnsi="Times New Roman" w:cs="Times New Roman"/>
          <w:color w:val="000000" w:themeColor="text1"/>
          <w:sz w:val="24"/>
          <w:szCs w:val="24"/>
        </w:rPr>
        <w:t xml:space="preserve"> Tibialis anterior kasına, </w:t>
      </w:r>
      <w:r w:rsidR="00B06334" w:rsidRPr="005C1769">
        <w:rPr>
          <w:rFonts w:ascii="Times New Roman" w:hAnsi="Times New Roman" w:cs="Times New Roman"/>
          <w:b/>
          <w:color w:val="000000" w:themeColor="text1"/>
          <w:sz w:val="24"/>
          <w:szCs w:val="24"/>
        </w:rPr>
        <w:t>B:</w:t>
      </w:r>
      <w:r w:rsidR="00B06334" w:rsidRPr="005C1769">
        <w:rPr>
          <w:rFonts w:ascii="Times New Roman" w:hAnsi="Times New Roman" w:cs="Times New Roman"/>
          <w:color w:val="000000" w:themeColor="text1"/>
          <w:sz w:val="24"/>
          <w:szCs w:val="24"/>
        </w:rPr>
        <w:t xml:space="preserve"> Ekstensor hallu</w:t>
      </w:r>
      <w:r w:rsidR="00B06334">
        <w:rPr>
          <w:rFonts w:ascii="Times New Roman" w:hAnsi="Times New Roman" w:cs="Times New Roman"/>
          <w:color w:val="000000" w:themeColor="text1"/>
          <w:sz w:val="24"/>
          <w:szCs w:val="24"/>
        </w:rPr>
        <w:t>s</w:t>
      </w:r>
      <w:r w:rsidR="00B06334" w:rsidRPr="005C1769">
        <w:rPr>
          <w:rFonts w:ascii="Times New Roman" w:hAnsi="Times New Roman" w:cs="Times New Roman"/>
          <w:color w:val="000000" w:themeColor="text1"/>
          <w:sz w:val="24"/>
          <w:szCs w:val="24"/>
        </w:rPr>
        <w:t xml:space="preserve">is longus kasına, </w:t>
      </w:r>
      <w:r w:rsidR="00B06334" w:rsidRPr="005C1769">
        <w:rPr>
          <w:rFonts w:ascii="Times New Roman" w:hAnsi="Times New Roman" w:cs="Times New Roman"/>
          <w:b/>
          <w:color w:val="000000" w:themeColor="text1"/>
          <w:sz w:val="24"/>
          <w:szCs w:val="24"/>
        </w:rPr>
        <w:t>C</w:t>
      </w:r>
      <w:r w:rsidR="00B06334" w:rsidRPr="005C1769">
        <w:rPr>
          <w:rFonts w:ascii="Times New Roman" w:hAnsi="Times New Roman" w:cs="Times New Roman"/>
          <w:color w:val="000000" w:themeColor="text1"/>
          <w:sz w:val="24"/>
          <w:szCs w:val="24"/>
        </w:rPr>
        <w:t xml:space="preserve">: Tibial SEP için posterior tibial sinire, </w:t>
      </w:r>
      <w:r w:rsidR="00B06334" w:rsidRPr="005C1769">
        <w:rPr>
          <w:rFonts w:ascii="Times New Roman" w:hAnsi="Times New Roman" w:cs="Times New Roman"/>
          <w:b/>
          <w:color w:val="000000" w:themeColor="text1"/>
          <w:sz w:val="24"/>
          <w:szCs w:val="24"/>
        </w:rPr>
        <w:t>Tibial sinir değerlendirmek için; D</w:t>
      </w:r>
      <w:r w:rsidR="00B06334" w:rsidRPr="005C1769">
        <w:rPr>
          <w:rFonts w:ascii="Times New Roman" w:hAnsi="Times New Roman" w:cs="Times New Roman"/>
          <w:color w:val="000000" w:themeColor="text1"/>
          <w:sz w:val="24"/>
          <w:szCs w:val="24"/>
        </w:rPr>
        <w:t xml:space="preserve">: Gastroknemius kasına, </w:t>
      </w:r>
      <w:r w:rsidR="00B06334" w:rsidRPr="005C1769">
        <w:rPr>
          <w:rFonts w:ascii="Times New Roman" w:hAnsi="Times New Roman" w:cs="Times New Roman"/>
          <w:b/>
          <w:color w:val="000000" w:themeColor="text1"/>
          <w:sz w:val="24"/>
          <w:szCs w:val="24"/>
        </w:rPr>
        <w:t>Femoral sinir değerlendirmek için; E</w:t>
      </w:r>
      <w:r w:rsidR="00B06334" w:rsidRPr="005C1769">
        <w:rPr>
          <w:rFonts w:ascii="Times New Roman" w:hAnsi="Times New Roman" w:cs="Times New Roman"/>
          <w:color w:val="000000" w:themeColor="text1"/>
          <w:sz w:val="24"/>
          <w:szCs w:val="24"/>
        </w:rPr>
        <w:t>: Kuadri</w:t>
      </w:r>
      <w:r w:rsidR="00B06334">
        <w:rPr>
          <w:rFonts w:ascii="Times New Roman" w:hAnsi="Times New Roman" w:cs="Times New Roman"/>
          <w:color w:val="000000" w:themeColor="text1"/>
          <w:sz w:val="24"/>
          <w:szCs w:val="24"/>
        </w:rPr>
        <w:t>s</w:t>
      </w:r>
      <w:r w:rsidR="00B06334" w:rsidRPr="005C1769">
        <w:rPr>
          <w:rFonts w:ascii="Times New Roman" w:hAnsi="Times New Roman" w:cs="Times New Roman"/>
          <w:color w:val="000000" w:themeColor="text1"/>
          <w:sz w:val="24"/>
          <w:szCs w:val="24"/>
        </w:rPr>
        <w:t xml:space="preserve">eps kasına, </w:t>
      </w:r>
      <w:r w:rsidR="00B06334" w:rsidRPr="005C1769">
        <w:rPr>
          <w:rFonts w:ascii="Times New Roman" w:hAnsi="Times New Roman" w:cs="Times New Roman"/>
          <w:b/>
          <w:color w:val="000000" w:themeColor="text1"/>
          <w:sz w:val="24"/>
          <w:szCs w:val="24"/>
        </w:rPr>
        <w:t>F</w:t>
      </w:r>
      <w:r w:rsidR="00B06334" w:rsidRPr="005C1769">
        <w:rPr>
          <w:rFonts w:ascii="Times New Roman" w:hAnsi="Times New Roman" w:cs="Times New Roman"/>
          <w:color w:val="000000" w:themeColor="text1"/>
          <w:sz w:val="24"/>
          <w:szCs w:val="24"/>
        </w:rPr>
        <w:t>: Rektus femoris kasına iğne elektrodlar takıldı.</w:t>
      </w:r>
    </w:p>
    <w:p w:rsidR="005F7BA9" w:rsidRPr="00A15F66" w:rsidRDefault="00071406" w:rsidP="00B06334">
      <w:pPr>
        <w:spacing w:line="360" w:lineRule="auto"/>
        <w:ind w:firstLine="720"/>
        <w:jc w:val="both"/>
        <w:rPr>
          <w:rFonts w:ascii="Times New Roman" w:hAnsi="Times New Roman" w:cs="Times New Roman"/>
          <w:sz w:val="24"/>
          <w:szCs w:val="24"/>
        </w:rPr>
      </w:pPr>
      <w:r w:rsidRPr="00A15F66">
        <w:rPr>
          <w:rFonts w:ascii="Times New Roman" w:hAnsi="Times New Roman" w:cs="Times New Roman"/>
          <w:sz w:val="24"/>
          <w:szCs w:val="24"/>
        </w:rPr>
        <w:t>Somatosens</w:t>
      </w:r>
      <w:r w:rsidR="00CC4ABE" w:rsidRPr="00A15F66">
        <w:rPr>
          <w:rFonts w:ascii="Times New Roman" w:hAnsi="Times New Roman" w:cs="Times New Roman"/>
          <w:sz w:val="24"/>
          <w:szCs w:val="24"/>
        </w:rPr>
        <w:t>ö</w:t>
      </w:r>
      <w:r w:rsidRPr="00A15F66">
        <w:rPr>
          <w:rFonts w:ascii="Times New Roman" w:hAnsi="Times New Roman" w:cs="Times New Roman"/>
          <w:sz w:val="24"/>
          <w:szCs w:val="24"/>
        </w:rPr>
        <w:t>r</w:t>
      </w:r>
      <w:r w:rsidR="00CC4ABE" w:rsidRPr="00A15F66">
        <w:rPr>
          <w:rFonts w:ascii="Times New Roman" w:hAnsi="Times New Roman" w:cs="Times New Roman"/>
          <w:sz w:val="24"/>
          <w:szCs w:val="24"/>
        </w:rPr>
        <w:t>y</w:t>
      </w:r>
      <w:r w:rsidRPr="00A15F66">
        <w:rPr>
          <w:rFonts w:ascii="Times New Roman" w:hAnsi="Times New Roman" w:cs="Times New Roman"/>
          <w:sz w:val="24"/>
          <w:szCs w:val="24"/>
        </w:rPr>
        <w:t xml:space="preserve">al uyarılmış potansiyel uyarısında ise uyarı tibial sinirden verilerek elde edildi. Bunun için ayak bileği medial malleol arkasına her iki ekstremiteye ayrı ayrı 13mm’lik düz uçlu (subdermal) elektrodlar takıldı </w:t>
      </w:r>
      <w:r w:rsidRPr="00A15F66">
        <w:rPr>
          <w:rFonts w:ascii="Times New Roman" w:hAnsi="Times New Roman" w:cs="Times New Roman"/>
          <w:b/>
          <w:sz w:val="24"/>
          <w:szCs w:val="24"/>
        </w:rPr>
        <w:t>(Şekil-13)</w:t>
      </w:r>
      <w:r w:rsidRPr="00B06334">
        <w:rPr>
          <w:rFonts w:ascii="Times New Roman" w:hAnsi="Times New Roman" w:cs="Times New Roman"/>
          <w:sz w:val="24"/>
          <w:szCs w:val="24"/>
        </w:rPr>
        <w:t>.</w:t>
      </w:r>
      <w:r w:rsidRPr="00A15F66">
        <w:rPr>
          <w:rFonts w:ascii="Times New Roman" w:hAnsi="Times New Roman" w:cs="Times New Roman"/>
          <w:sz w:val="24"/>
          <w:szCs w:val="24"/>
        </w:rPr>
        <w:t xml:space="preserve"> SEP uyarısının kayıtları</w:t>
      </w:r>
      <w:r w:rsidR="00CC4ABE" w:rsidRPr="00A15F66">
        <w:rPr>
          <w:rFonts w:ascii="Times New Roman" w:hAnsi="Times New Roman" w:cs="Times New Roman"/>
          <w:sz w:val="24"/>
          <w:szCs w:val="24"/>
        </w:rPr>
        <w:t>,</w:t>
      </w:r>
      <w:r w:rsidR="00DA72EC">
        <w:rPr>
          <w:rFonts w:ascii="Times New Roman" w:hAnsi="Times New Roman" w:cs="Times New Roman"/>
          <w:sz w:val="24"/>
          <w:szCs w:val="24"/>
        </w:rPr>
        <w:t xml:space="preserve"> </w:t>
      </w:r>
      <w:r w:rsidRPr="00A15F66">
        <w:rPr>
          <w:rFonts w:ascii="Times New Roman" w:hAnsi="Times New Roman" w:cs="Times New Roman"/>
          <w:sz w:val="24"/>
          <w:szCs w:val="24"/>
        </w:rPr>
        <w:t>kafatasının tam ortasından (cz) ve saç derisinin başladığı yerden (fz) elektrodlar konularak alın</w:t>
      </w:r>
      <w:r w:rsidR="00B06334">
        <w:rPr>
          <w:rFonts w:ascii="Times New Roman" w:hAnsi="Times New Roman" w:cs="Times New Roman"/>
          <w:sz w:val="24"/>
          <w:szCs w:val="24"/>
        </w:rPr>
        <w:t>dı</w:t>
      </w:r>
      <w:r w:rsidR="005F7BA9" w:rsidRPr="00A15F66">
        <w:rPr>
          <w:rFonts w:ascii="Times New Roman" w:hAnsi="Times New Roman" w:cs="Times New Roman"/>
          <w:sz w:val="24"/>
          <w:szCs w:val="24"/>
        </w:rPr>
        <w:t>. SEP uyarısı</w:t>
      </w:r>
      <w:r w:rsidR="00CC4ABE" w:rsidRPr="00A15F66">
        <w:rPr>
          <w:rFonts w:ascii="Times New Roman" w:hAnsi="Times New Roman" w:cs="Times New Roman"/>
          <w:sz w:val="24"/>
          <w:szCs w:val="24"/>
        </w:rPr>
        <w:t xml:space="preserve"> için</w:t>
      </w:r>
      <w:r w:rsidR="005F7BA9" w:rsidRPr="00A15F66">
        <w:rPr>
          <w:rFonts w:ascii="Times New Roman" w:hAnsi="Times New Roman" w:cs="Times New Roman"/>
          <w:sz w:val="24"/>
          <w:szCs w:val="24"/>
        </w:rPr>
        <w:t xml:space="preserve"> 25</w:t>
      </w:r>
      <w:r w:rsidR="000B15FC" w:rsidRPr="00A15F66">
        <w:rPr>
          <w:rFonts w:ascii="Times New Roman" w:hAnsi="Times New Roman" w:cs="Times New Roman"/>
          <w:sz w:val="24"/>
          <w:szCs w:val="24"/>
        </w:rPr>
        <w:t xml:space="preserve"> </w:t>
      </w:r>
      <w:r w:rsidR="005F7BA9" w:rsidRPr="00A15F66">
        <w:rPr>
          <w:rFonts w:ascii="Times New Roman" w:hAnsi="Times New Roman" w:cs="Times New Roman"/>
          <w:sz w:val="24"/>
          <w:szCs w:val="24"/>
        </w:rPr>
        <w:t xml:space="preserve">mA şiddetinde uyarı </w:t>
      </w:r>
      <w:r w:rsidR="00CC4ABE" w:rsidRPr="00A15F66">
        <w:rPr>
          <w:rFonts w:ascii="Times New Roman" w:hAnsi="Times New Roman" w:cs="Times New Roman"/>
          <w:sz w:val="24"/>
          <w:szCs w:val="24"/>
        </w:rPr>
        <w:t>verilerek</w:t>
      </w:r>
      <w:r w:rsidR="005F7BA9" w:rsidRPr="00A15F66">
        <w:rPr>
          <w:rFonts w:ascii="Times New Roman" w:hAnsi="Times New Roman" w:cs="Times New Roman"/>
          <w:sz w:val="24"/>
          <w:szCs w:val="24"/>
        </w:rPr>
        <w:t xml:space="preserve"> amplitüd ve latans takibi yapıl</w:t>
      </w:r>
      <w:r w:rsidR="00B06334">
        <w:rPr>
          <w:rFonts w:ascii="Times New Roman" w:hAnsi="Times New Roman" w:cs="Times New Roman"/>
          <w:sz w:val="24"/>
          <w:szCs w:val="24"/>
        </w:rPr>
        <w:t>dı</w:t>
      </w:r>
      <w:r w:rsidR="005F7BA9" w:rsidRPr="00A15F66">
        <w:rPr>
          <w:rFonts w:ascii="Times New Roman" w:hAnsi="Times New Roman" w:cs="Times New Roman"/>
          <w:sz w:val="24"/>
          <w:szCs w:val="24"/>
        </w:rPr>
        <w:t xml:space="preserve">. Latans takibinin doğru olması için uyarı n40-n60 aralığında </w:t>
      </w:r>
      <w:r w:rsidR="00B06334">
        <w:rPr>
          <w:rFonts w:ascii="Times New Roman" w:hAnsi="Times New Roman" w:cs="Times New Roman"/>
          <w:sz w:val="24"/>
          <w:szCs w:val="24"/>
        </w:rPr>
        <w:t>olacak şekilde ayarlandı</w:t>
      </w:r>
      <w:r w:rsidR="005F7BA9" w:rsidRPr="00A15F66">
        <w:rPr>
          <w:rFonts w:ascii="Times New Roman" w:hAnsi="Times New Roman" w:cs="Times New Roman"/>
          <w:sz w:val="24"/>
          <w:szCs w:val="24"/>
        </w:rPr>
        <w:t xml:space="preserve">. </w:t>
      </w:r>
    </w:p>
    <w:p w:rsidR="00B06334" w:rsidRPr="00E27A1E" w:rsidRDefault="005F7BA9" w:rsidP="00B06334">
      <w:pPr>
        <w:spacing w:line="360" w:lineRule="auto"/>
        <w:ind w:firstLine="720"/>
        <w:jc w:val="both"/>
        <w:rPr>
          <w:rFonts w:ascii="Times New Roman" w:hAnsi="Times New Roman" w:cs="Times New Roman"/>
          <w:b/>
          <w:sz w:val="24"/>
          <w:szCs w:val="24"/>
        </w:rPr>
      </w:pPr>
      <w:r w:rsidRPr="00E27A1E">
        <w:rPr>
          <w:rFonts w:ascii="Times New Roman" w:hAnsi="Times New Roman" w:cs="Times New Roman"/>
          <w:sz w:val="24"/>
          <w:szCs w:val="24"/>
        </w:rPr>
        <w:t xml:space="preserve">İONM için </w:t>
      </w:r>
      <w:r w:rsidRPr="00E27A1E">
        <w:rPr>
          <w:rStyle w:val="Vurgu"/>
          <w:rFonts w:ascii="Times New Roman" w:hAnsi="Times New Roman" w:cs="Times New Roman"/>
          <w:b/>
          <w:bCs/>
          <w:i w:val="0"/>
          <w:iCs w:val="0"/>
          <w:sz w:val="24"/>
          <w:szCs w:val="24"/>
          <w:shd w:val="clear" w:color="auto" w:fill="FFFFFF"/>
        </w:rPr>
        <w:t>NIM Eclipse</w:t>
      </w:r>
      <w:r w:rsidRPr="00E27A1E">
        <w:rPr>
          <w:rFonts w:ascii="Times New Roman" w:hAnsi="Times New Roman" w:cs="Times New Roman"/>
          <w:sz w:val="24"/>
          <w:szCs w:val="24"/>
          <w:shd w:val="clear" w:color="auto" w:fill="FFFFFF"/>
          <w:vertAlign w:val="superscript"/>
        </w:rPr>
        <w:t xml:space="preserve">® </w:t>
      </w:r>
      <w:r w:rsidR="00E27A1E" w:rsidRPr="00E27A1E">
        <w:rPr>
          <w:rFonts w:ascii="Times New Roman" w:hAnsi="Times New Roman" w:cs="Times New Roman"/>
          <w:sz w:val="24"/>
          <w:szCs w:val="24"/>
          <w:shd w:val="clear" w:color="auto" w:fill="FFFFFF"/>
        </w:rPr>
        <w:t>(</w:t>
      </w:r>
      <w:r w:rsidR="00E27A1E" w:rsidRPr="00E27A1E">
        <w:rPr>
          <w:rFonts w:ascii="Times New Roman" w:hAnsi="Times New Roman" w:cs="Times New Roman"/>
          <w:sz w:val="24"/>
          <w:szCs w:val="24"/>
        </w:rPr>
        <w:t xml:space="preserve">Medtronic, Medtronic Inc., Jacksonville, FL) </w:t>
      </w:r>
      <w:r w:rsidRPr="00E27A1E">
        <w:rPr>
          <w:rFonts w:ascii="Times New Roman" w:hAnsi="Times New Roman" w:cs="Times New Roman"/>
          <w:sz w:val="24"/>
          <w:szCs w:val="24"/>
        </w:rPr>
        <w:t>cihazı kullanıldı. Bu cihazda 10 kanal MEP’li ve 4 kanal SEP’li yazılım yüklenerek çalışma yapıldı.</w:t>
      </w:r>
      <w:r w:rsidR="00B06334" w:rsidRPr="00E27A1E">
        <w:rPr>
          <w:rFonts w:ascii="Times New Roman" w:hAnsi="Times New Roman" w:cs="Times New Roman"/>
          <w:sz w:val="24"/>
          <w:szCs w:val="24"/>
        </w:rPr>
        <w:t xml:space="preserve"> Ameliyat başladıktan sonra traksiyon işlemine geçmeden traksiyon esnasındaki verileri sağlıklı şekilde değerlendirebilmek amacıyla bazal değerler alındı </w:t>
      </w:r>
      <w:r w:rsidR="00B06334" w:rsidRPr="00E27A1E">
        <w:rPr>
          <w:rFonts w:ascii="Times New Roman" w:hAnsi="Times New Roman" w:cs="Times New Roman"/>
          <w:b/>
          <w:sz w:val="24"/>
          <w:szCs w:val="24"/>
        </w:rPr>
        <w:t>(Şekil-14, 15).</w:t>
      </w:r>
    </w:p>
    <w:p w:rsidR="005F7BA9" w:rsidRPr="00A15F66" w:rsidRDefault="00B06334" w:rsidP="00B06334">
      <w:pPr>
        <w:spacing w:line="360" w:lineRule="auto"/>
        <w:ind w:firstLine="720"/>
        <w:jc w:val="both"/>
        <w:rPr>
          <w:rFonts w:ascii="Times New Roman" w:hAnsi="Times New Roman" w:cs="Times New Roman"/>
          <w:sz w:val="24"/>
          <w:szCs w:val="24"/>
        </w:rPr>
      </w:pPr>
      <w:r w:rsidRPr="009256FB">
        <w:rPr>
          <w:rFonts w:ascii="Times New Roman" w:hAnsi="Times New Roman" w:cs="Times New Roman"/>
          <w:noProof/>
          <w:sz w:val="24"/>
          <w:szCs w:val="24"/>
          <w:lang w:val="en-US"/>
        </w:rPr>
        <w:lastRenderedPageBreak/>
        <w:drawing>
          <wp:anchor distT="0" distB="0" distL="114300" distR="114300" simplePos="0" relativeHeight="251637248" behindDoc="0" locked="0" layoutInCell="1" allowOverlap="1">
            <wp:simplePos x="0" y="0"/>
            <wp:positionH relativeFrom="margin">
              <wp:posOffset>569595</wp:posOffset>
            </wp:positionH>
            <wp:positionV relativeFrom="margin">
              <wp:posOffset>-175532</wp:posOffset>
            </wp:positionV>
            <wp:extent cx="4833620" cy="2673350"/>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42"/>
                    <a:stretch/>
                  </pic:blipFill>
                  <pic:spPr bwMode="auto">
                    <a:xfrm>
                      <a:off x="0" y="0"/>
                      <a:ext cx="4833620" cy="267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1406" w:rsidRPr="009256FB" w:rsidRDefault="00071406" w:rsidP="009256FB">
      <w:pPr>
        <w:spacing w:line="360" w:lineRule="auto"/>
        <w:ind w:firstLine="720"/>
        <w:jc w:val="both"/>
        <w:rPr>
          <w:rFonts w:ascii="Times New Roman" w:hAnsi="Times New Roman" w:cs="Times New Roman"/>
          <w:sz w:val="24"/>
          <w:szCs w:val="24"/>
        </w:rPr>
      </w:pPr>
    </w:p>
    <w:p w:rsidR="00EF091B" w:rsidRPr="009256FB" w:rsidRDefault="00EF091B" w:rsidP="009256FB">
      <w:pPr>
        <w:spacing w:line="360" w:lineRule="auto"/>
        <w:ind w:firstLine="720"/>
        <w:jc w:val="both"/>
        <w:rPr>
          <w:rFonts w:ascii="Times New Roman" w:hAnsi="Times New Roman" w:cs="Times New Roman"/>
          <w:sz w:val="24"/>
          <w:szCs w:val="24"/>
        </w:rPr>
      </w:pPr>
    </w:p>
    <w:p w:rsidR="00EF091B" w:rsidRPr="009256FB" w:rsidRDefault="00EF091B" w:rsidP="009256FB">
      <w:pPr>
        <w:spacing w:line="360" w:lineRule="auto"/>
        <w:ind w:firstLine="720"/>
        <w:jc w:val="both"/>
        <w:rPr>
          <w:rFonts w:ascii="Times New Roman" w:hAnsi="Times New Roman" w:cs="Times New Roman"/>
          <w:sz w:val="24"/>
          <w:szCs w:val="24"/>
        </w:rPr>
      </w:pPr>
    </w:p>
    <w:p w:rsidR="00EF091B" w:rsidRPr="009256FB" w:rsidRDefault="00EF091B" w:rsidP="009256FB">
      <w:pPr>
        <w:spacing w:line="360" w:lineRule="auto"/>
        <w:ind w:firstLine="720"/>
        <w:jc w:val="both"/>
        <w:rPr>
          <w:rFonts w:ascii="Times New Roman" w:hAnsi="Times New Roman" w:cs="Times New Roman"/>
          <w:sz w:val="24"/>
          <w:szCs w:val="24"/>
        </w:rPr>
      </w:pPr>
    </w:p>
    <w:p w:rsidR="00EF091B" w:rsidRPr="009256FB" w:rsidRDefault="00EF091B" w:rsidP="009256FB">
      <w:pPr>
        <w:spacing w:line="360" w:lineRule="auto"/>
        <w:ind w:firstLine="720"/>
        <w:jc w:val="both"/>
        <w:rPr>
          <w:rFonts w:ascii="Times New Roman" w:hAnsi="Times New Roman" w:cs="Times New Roman"/>
          <w:sz w:val="24"/>
          <w:szCs w:val="24"/>
        </w:rPr>
      </w:pPr>
    </w:p>
    <w:p w:rsidR="00B06334" w:rsidRDefault="00B06334" w:rsidP="00B06334">
      <w:pPr>
        <w:spacing w:line="360" w:lineRule="auto"/>
        <w:jc w:val="both"/>
        <w:rPr>
          <w:rFonts w:ascii="Times New Roman" w:hAnsi="Times New Roman" w:cs="Times New Roman"/>
          <w:b/>
          <w:sz w:val="24"/>
          <w:szCs w:val="24"/>
        </w:rPr>
      </w:pPr>
    </w:p>
    <w:p w:rsidR="00F35252" w:rsidRPr="00A15F66" w:rsidRDefault="00C428BB" w:rsidP="00B06334">
      <w:pPr>
        <w:spacing w:line="360" w:lineRule="auto"/>
        <w:ind w:left="851" w:right="901"/>
        <w:jc w:val="both"/>
        <w:rPr>
          <w:rFonts w:ascii="Times New Roman" w:hAnsi="Times New Roman" w:cs="Times New Roman"/>
          <w:sz w:val="24"/>
          <w:szCs w:val="24"/>
          <w:lang w:val="en-US"/>
        </w:rPr>
      </w:pPr>
      <w:r w:rsidRPr="009256FB">
        <w:rPr>
          <w:rFonts w:ascii="Times New Roman" w:hAnsi="Times New Roman" w:cs="Times New Roman"/>
          <w:noProof/>
          <w:sz w:val="24"/>
          <w:szCs w:val="24"/>
          <w:lang w:val="en-US"/>
        </w:rPr>
        <w:drawing>
          <wp:anchor distT="0" distB="0" distL="114300" distR="114300" simplePos="0" relativeHeight="251646464" behindDoc="0" locked="0" layoutInCell="1" allowOverlap="1" wp14:anchorId="2E04AE03" wp14:editId="0494748C">
            <wp:simplePos x="0" y="0"/>
            <wp:positionH relativeFrom="margin">
              <wp:posOffset>522605</wp:posOffset>
            </wp:positionH>
            <wp:positionV relativeFrom="margin">
              <wp:posOffset>4253865</wp:posOffset>
            </wp:positionV>
            <wp:extent cx="4946015" cy="2469515"/>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08" r="914" b="-1"/>
                    <a:stretch/>
                  </pic:blipFill>
                  <pic:spPr bwMode="auto">
                    <a:xfrm>
                      <a:off x="0" y="0"/>
                      <a:ext cx="4946015" cy="246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252" w:rsidRPr="00A15F66">
        <w:rPr>
          <w:rFonts w:ascii="Times New Roman" w:hAnsi="Times New Roman" w:cs="Times New Roman"/>
          <w:b/>
          <w:sz w:val="24"/>
          <w:szCs w:val="24"/>
        </w:rPr>
        <w:t>Şekil-14:</w:t>
      </w:r>
      <w:r w:rsidR="00F35252" w:rsidRPr="00A15F66">
        <w:rPr>
          <w:rFonts w:ascii="Times New Roman" w:hAnsi="Times New Roman" w:cs="Times New Roman"/>
          <w:sz w:val="24"/>
          <w:szCs w:val="24"/>
        </w:rPr>
        <w:t xml:space="preserve"> Peroperatif MEP amplitüdlerinin bazal değerleri</w:t>
      </w:r>
      <w:r w:rsidR="00E27A1E">
        <w:rPr>
          <w:rFonts w:ascii="Times New Roman" w:hAnsi="Times New Roman" w:cs="Times New Roman"/>
          <w:sz w:val="24"/>
          <w:szCs w:val="24"/>
        </w:rPr>
        <w:t xml:space="preserve"> görülmektedir. Femoral sinir (k</w:t>
      </w:r>
      <w:r w:rsidR="00F35252" w:rsidRPr="00A15F66">
        <w:rPr>
          <w:rFonts w:ascii="Times New Roman" w:hAnsi="Times New Roman" w:cs="Times New Roman"/>
          <w:sz w:val="24"/>
          <w:szCs w:val="24"/>
        </w:rPr>
        <w:t>uadri</w:t>
      </w:r>
      <w:r w:rsidR="00DA72EC">
        <w:rPr>
          <w:rFonts w:ascii="Times New Roman" w:hAnsi="Times New Roman" w:cs="Times New Roman"/>
          <w:sz w:val="24"/>
          <w:szCs w:val="24"/>
        </w:rPr>
        <w:t>s</w:t>
      </w:r>
      <w:r w:rsidR="00F35252" w:rsidRPr="00A15F66">
        <w:rPr>
          <w:rFonts w:ascii="Times New Roman" w:hAnsi="Times New Roman" w:cs="Times New Roman"/>
          <w:sz w:val="24"/>
          <w:szCs w:val="24"/>
        </w:rPr>
        <w:t>eps kası), derin peroneal sinir (tibialis anterior ve e</w:t>
      </w:r>
      <w:r w:rsidR="00CC4ABE" w:rsidRPr="00A15F66">
        <w:rPr>
          <w:rFonts w:ascii="Times New Roman" w:hAnsi="Times New Roman" w:cs="Times New Roman"/>
          <w:sz w:val="24"/>
          <w:szCs w:val="24"/>
        </w:rPr>
        <w:t>ks</w:t>
      </w:r>
      <w:r w:rsidR="00F35252" w:rsidRPr="00A15F66">
        <w:rPr>
          <w:rFonts w:ascii="Times New Roman" w:hAnsi="Times New Roman" w:cs="Times New Roman"/>
          <w:sz w:val="24"/>
          <w:szCs w:val="24"/>
        </w:rPr>
        <w:t>tens</w:t>
      </w:r>
      <w:r w:rsidR="0019168F" w:rsidRPr="00A15F66">
        <w:rPr>
          <w:rFonts w:ascii="Times New Roman" w:hAnsi="Times New Roman" w:cs="Times New Roman"/>
          <w:sz w:val="24"/>
          <w:szCs w:val="24"/>
        </w:rPr>
        <w:t>ö</w:t>
      </w:r>
      <w:r w:rsidR="00F35252" w:rsidRPr="00A15F66">
        <w:rPr>
          <w:rFonts w:ascii="Times New Roman" w:hAnsi="Times New Roman" w:cs="Times New Roman"/>
          <w:sz w:val="24"/>
          <w:szCs w:val="24"/>
        </w:rPr>
        <w:t xml:space="preserve">r </w:t>
      </w:r>
      <w:r>
        <w:rPr>
          <w:rFonts w:ascii="Times New Roman" w:hAnsi="Times New Roman" w:cs="Times New Roman"/>
          <w:sz w:val="24"/>
          <w:szCs w:val="24"/>
        </w:rPr>
        <w:t>hallusis</w:t>
      </w:r>
      <w:r w:rsidR="00F35252" w:rsidRPr="00A15F66">
        <w:rPr>
          <w:rFonts w:ascii="Times New Roman" w:hAnsi="Times New Roman" w:cs="Times New Roman"/>
          <w:sz w:val="24"/>
          <w:szCs w:val="24"/>
        </w:rPr>
        <w:t xml:space="preserve"> longus kasları) ve tibialis sinir</w:t>
      </w:r>
      <w:r w:rsidR="00E27A1E">
        <w:rPr>
          <w:rFonts w:ascii="Times New Roman" w:hAnsi="Times New Roman" w:cs="Times New Roman"/>
          <w:sz w:val="24"/>
          <w:szCs w:val="24"/>
        </w:rPr>
        <w:t>e</w:t>
      </w:r>
      <w:r w:rsidR="00F35252" w:rsidRPr="00A15F66">
        <w:rPr>
          <w:rFonts w:ascii="Times New Roman" w:hAnsi="Times New Roman" w:cs="Times New Roman"/>
          <w:sz w:val="24"/>
          <w:szCs w:val="24"/>
        </w:rPr>
        <w:t xml:space="preserve"> (gastro</w:t>
      </w:r>
      <w:r w:rsidR="00CC4ABE" w:rsidRPr="00A15F66">
        <w:rPr>
          <w:rFonts w:ascii="Times New Roman" w:hAnsi="Times New Roman" w:cs="Times New Roman"/>
          <w:sz w:val="24"/>
          <w:szCs w:val="24"/>
        </w:rPr>
        <w:t>k</w:t>
      </w:r>
      <w:r w:rsidR="00F35252" w:rsidRPr="00A15F66">
        <w:rPr>
          <w:rFonts w:ascii="Times New Roman" w:hAnsi="Times New Roman" w:cs="Times New Roman"/>
          <w:sz w:val="24"/>
          <w:szCs w:val="24"/>
        </w:rPr>
        <w:t>nemius</w:t>
      </w:r>
      <w:r w:rsidR="0008661A" w:rsidRPr="00A15F66">
        <w:rPr>
          <w:rFonts w:ascii="Times New Roman" w:hAnsi="Times New Roman" w:cs="Times New Roman"/>
          <w:sz w:val="24"/>
          <w:szCs w:val="24"/>
        </w:rPr>
        <w:t xml:space="preserve"> kası) ait bazal MEP değerleri görülmektedir</w:t>
      </w:r>
      <w:r w:rsidR="00F35252" w:rsidRPr="00A15F66">
        <w:rPr>
          <w:rFonts w:ascii="Times New Roman" w:hAnsi="Times New Roman" w:cs="Times New Roman"/>
          <w:sz w:val="24"/>
          <w:szCs w:val="24"/>
        </w:rPr>
        <w:t>. A</w:t>
      </w:r>
      <w:r w:rsidR="00F35252" w:rsidRPr="00A15F66">
        <w:rPr>
          <w:rFonts w:ascii="Times New Roman" w:hAnsi="Times New Roman" w:cs="Times New Roman"/>
          <w:sz w:val="24"/>
          <w:szCs w:val="24"/>
          <w:lang w:val="en-US"/>
        </w:rPr>
        <w:t>mpl</w:t>
      </w:r>
      <w:r w:rsidR="00CC4ABE" w:rsidRPr="00A15F66">
        <w:rPr>
          <w:rFonts w:ascii="Times New Roman" w:hAnsi="Times New Roman" w:cs="Times New Roman"/>
          <w:sz w:val="24"/>
          <w:szCs w:val="24"/>
          <w:lang w:val="en-US"/>
        </w:rPr>
        <w:t>itüd</w:t>
      </w:r>
      <w:r w:rsidR="000444D0">
        <w:rPr>
          <w:rFonts w:ascii="Times New Roman" w:hAnsi="Times New Roman" w:cs="Times New Roman"/>
          <w:sz w:val="24"/>
          <w:szCs w:val="24"/>
          <w:lang w:val="en-US"/>
        </w:rPr>
        <w:t>ler motor kortekst</w:t>
      </w:r>
      <w:r w:rsidR="00F35252" w:rsidRPr="00A15F66">
        <w:rPr>
          <w:rFonts w:ascii="Times New Roman" w:hAnsi="Times New Roman" w:cs="Times New Roman"/>
          <w:sz w:val="24"/>
          <w:szCs w:val="24"/>
          <w:lang w:val="en-US"/>
        </w:rPr>
        <w:t>en verilen anl</w:t>
      </w:r>
      <w:r w:rsidR="00CC4ABE" w:rsidRPr="00A15F66">
        <w:rPr>
          <w:rFonts w:ascii="Times New Roman" w:hAnsi="Times New Roman" w:cs="Times New Roman"/>
          <w:sz w:val="24"/>
          <w:szCs w:val="24"/>
          <w:lang w:val="en-US"/>
        </w:rPr>
        <w:t>ı</w:t>
      </w:r>
      <w:r w:rsidR="00F35252" w:rsidRPr="00A15F66">
        <w:rPr>
          <w:rFonts w:ascii="Times New Roman" w:hAnsi="Times New Roman" w:cs="Times New Roman"/>
          <w:sz w:val="24"/>
          <w:szCs w:val="24"/>
          <w:lang w:val="en-US"/>
        </w:rPr>
        <w:t>k uyar</w:t>
      </w:r>
      <w:r w:rsidR="00CC4ABE" w:rsidRPr="00A15F66">
        <w:rPr>
          <w:rFonts w:ascii="Times New Roman" w:hAnsi="Times New Roman" w:cs="Times New Roman"/>
          <w:sz w:val="24"/>
          <w:szCs w:val="24"/>
          <w:lang w:val="en-US"/>
        </w:rPr>
        <w:t>ı</w:t>
      </w:r>
      <w:r w:rsidR="00F35252" w:rsidRPr="00A15F66">
        <w:rPr>
          <w:rFonts w:ascii="Times New Roman" w:hAnsi="Times New Roman" w:cs="Times New Roman"/>
          <w:sz w:val="24"/>
          <w:szCs w:val="24"/>
          <w:lang w:val="en-US"/>
        </w:rPr>
        <w:t xml:space="preserve"> sonucu alındı. Ortalama 450</w:t>
      </w:r>
      <w:r>
        <w:rPr>
          <w:rFonts w:ascii="Times New Roman" w:hAnsi="Times New Roman" w:cs="Times New Roman"/>
          <w:sz w:val="24"/>
          <w:szCs w:val="24"/>
          <w:lang w:val="en-US"/>
        </w:rPr>
        <w:sym w:font="Symbol" w:char="F06D"/>
      </w:r>
      <w:r w:rsidR="00F35252" w:rsidRPr="00A15F66">
        <w:rPr>
          <w:rFonts w:ascii="Times New Roman" w:hAnsi="Times New Roman" w:cs="Times New Roman"/>
          <w:sz w:val="24"/>
          <w:szCs w:val="24"/>
          <w:lang w:val="en-US"/>
        </w:rPr>
        <w:t>v uyar</w:t>
      </w:r>
      <w:r w:rsidR="00CC4ABE" w:rsidRPr="00A15F66">
        <w:rPr>
          <w:rFonts w:ascii="Times New Roman" w:hAnsi="Times New Roman" w:cs="Times New Roman"/>
          <w:sz w:val="24"/>
          <w:szCs w:val="24"/>
          <w:lang w:val="en-US"/>
        </w:rPr>
        <w:t>ı</w:t>
      </w:r>
      <w:r w:rsidR="000444D0">
        <w:rPr>
          <w:rFonts w:ascii="Times New Roman" w:hAnsi="Times New Roman" w:cs="Times New Roman"/>
          <w:sz w:val="24"/>
          <w:szCs w:val="24"/>
          <w:lang w:val="en-US"/>
        </w:rPr>
        <w:t xml:space="preserve"> verildikt</w:t>
      </w:r>
      <w:r w:rsidR="00F35252" w:rsidRPr="00A15F66">
        <w:rPr>
          <w:rFonts w:ascii="Times New Roman" w:hAnsi="Times New Roman" w:cs="Times New Roman"/>
          <w:sz w:val="24"/>
          <w:szCs w:val="24"/>
          <w:lang w:val="en-US"/>
        </w:rPr>
        <w:t>en sonra alt eksteremite kaslarından alınan MEP uyarıları görülmektedir.</w:t>
      </w:r>
    </w:p>
    <w:p w:rsidR="00B06334" w:rsidRDefault="00B06334" w:rsidP="00B06334">
      <w:pPr>
        <w:spacing w:line="360" w:lineRule="auto"/>
        <w:jc w:val="both"/>
        <w:rPr>
          <w:rFonts w:ascii="Times New Roman" w:hAnsi="Times New Roman" w:cs="Times New Roman"/>
          <w:b/>
          <w:sz w:val="24"/>
          <w:szCs w:val="24"/>
        </w:rPr>
      </w:pPr>
    </w:p>
    <w:p w:rsidR="00B06334" w:rsidRDefault="00B06334" w:rsidP="00B06334">
      <w:pPr>
        <w:spacing w:line="360" w:lineRule="auto"/>
        <w:jc w:val="both"/>
        <w:rPr>
          <w:rFonts w:ascii="Times New Roman" w:hAnsi="Times New Roman" w:cs="Times New Roman"/>
          <w:b/>
          <w:sz w:val="24"/>
          <w:szCs w:val="24"/>
        </w:rPr>
      </w:pPr>
    </w:p>
    <w:p w:rsidR="00B06334" w:rsidRDefault="00B06334" w:rsidP="00B06334">
      <w:pPr>
        <w:spacing w:line="360" w:lineRule="auto"/>
        <w:jc w:val="both"/>
        <w:rPr>
          <w:rFonts w:ascii="Times New Roman" w:hAnsi="Times New Roman" w:cs="Times New Roman"/>
          <w:b/>
          <w:sz w:val="24"/>
          <w:szCs w:val="24"/>
        </w:rPr>
      </w:pPr>
    </w:p>
    <w:p w:rsidR="00B06334" w:rsidRDefault="00B06334" w:rsidP="00B06334">
      <w:pPr>
        <w:spacing w:line="360" w:lineRule="auto"/>
        <w:jc w:val="both"/>
        <w:rPr>
          <w:rFonts w:ascii="Times New Roman" w:hAnsi="Times New Roman" w:cs="Times New Roman"/>
          <w:b/>
          <w:sz w:val="24"/>
          <w:szCs w:val="24"/>
        </w:rPr>
      </w:pPr>
    </w:p>
    <w:p w:rsidR="00B06334" w:rsidRDefault="00B06334" w:rsidP="00B06334">
      <w:pPr>
        <w:spacing w:line="360" w:lineRule="auto"/>
        <w:jc w:val="both"/>
        <w:rPr>
          <w:rFonts w:ascii="Times New Roman" w:hAnsi="Times New Roman" w:cs="Times New Roman"/>
          <w:b/>
          <w:sz w:val="24"/>
          <w:szCs w:val="24"/>
        </w:rPr>
      </w:pPr>
    </w:p>
    <w:p w:rsidR="00B06334" w:rsidRDefault="00B06334" w:rsidP="00B06334">
      <w:pPr>
        <w:spacing w:line="360" w:lineRule="auto"/>
        <w:jc w:val="both"/>
        <w:rPr>
          <w:rFonts w:ascii="Times New Roman" w:hAnsi="Times New Roman" w:cs="Times New Roman"/>
          <w:b/>
          <w:sz w:val="24"/>
          <w:szCs w:val="24"/>
        </w:rPr>
      </w:pPr>
    </w:p>
    <w:p w:rsidR="00B06334" w:rsidRDefault="00B06334" w:rsidP="00B06334">
      <w:pPr>
        <w:spacing w:line="360" w:lineRule="auto"/>
        <w:jc w:val="both"/>
        <w:rPr>
          <w:rFonts w:ascii="Times New Roman" w:hAnsi="Times New Roman" w:cs="Times New Roman"/>
          <w:b/>
          <w:sz w:val="24"/>
          <w:szCs w:val="24"/>
        </w:rPr>
      </w:pPr>
    </w:p>
    <w:p w:rsidR="00C428BB" w:rsidRDefault="00C428BB" w:rsidP="00C428BB">
      <w:pPr>
        <w:spacing w:line="360" w:lineRule="auto"/>
        <w:ind w:left="851" w:right="759"/>
        <w:jc w:val="both"/>
        <w:rPr>
          <w:rFonts w:ascii="Times New Roman" w:hAnsi="Times New Roman" w:cs="Times New Roman"/>
          <w:color w:val="000000" w:themeColor="text1"/>
          <w:sz w:val="24"/>
          <w:szCs w:val="24"/>
          <w:lang w:val="en-US"/>
        </w:rPr>
      </w:pPr>
      <w:r w:rsidRPr="005C1769">
        <w:rPr>
          <w:rFonts w:ascii="Times New Roman" w:hAnsi="Times New Roman" w:cs="Times New Roman"/>
          <w:b/>
          <w:color w:val="000000" w:themeColor="text1"/>
          <w:sz w:val="24"/>
          <w:szCs w:val="24"/>
        </w:rPr>
        <w:t>Şekil-15:</w:t>
      </w:r>
      <w:r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color w:val="000000" w:themeColor="text1"/>
          <w:sz w:val="24"/>
          <w:szCs w:val="24"/>
          <w:lang w:val="en-US"/>
        </w:rPr>
        <w:t>Tibial SEP sonucu alınan bazal latanslar görülmektedir. Tibial SEP</w:t>
      </w:r>
      <w:r>
        <w:rPr>
          <w:rFonts w:ascii="Times New Roman" w:hAnsi="Times New Roman" w:cs="Times New Roman"/>
          <w:color w:val="000000" w:themeColor="text1"/>
          <w:sz w:val="24"/>
          <w:szCs w:val="24"/>
          <w:lang w:val="en-US"/>
        </w:rPr>
        <w:t xml:space="preserve"> değerlerinin</w:t>
      </w:r>
      <w:r w:rsidRPr="005C1769">
        <w:rPr>
          <w:rFonts w:ascii="Times New Roman" w:hAnsi="Times New Roman" w:cs="Times New Roman"/>
          <w:color w:val="000000" w:themeColor="text1"/>
          <w:sz w:val="24"/>
          <w:szCs w:val="24"/>
          <w:lang w:val="en-US"/>
        </w:rPr>
        <w:t xml:space="preserve"> n40–n60 arası</w:t>
      </w:r>
      <w:r>
        <w:rPr>
          <w:rFonts w:ascii="Times New Roman" w:hAnsi="Times New Roman" w:cs="Times New Roman"/>
          <w:color w:val="000000" w:themeColor="text1"/>
          <w:sz w:val="24"/>
          <w:szCs w:val="24"/>
          <w:lang w:val="en-US"/>
        </w:rPr>
        <w:t>nda</w:t>
      </w:r>
      <w:r w:rsidRPr="005C176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alınması</w:t>
      </w:r>
      <w:r w:rsidRPr="005C1769">
        <w:rPr>
          <w:rFonts w:ascii="Times New Roman" w:hAnsi="Times New Roman" w:cs="Times New Roman"/>
          <w:color w:val="000000" w:themeColor="text1"/>
          <w:sz w:val="24"/>
          <w:szCs w:val="24"/>
          <w:lang w:val="en-US"/>
        </w:rPr>
        <w:t xml:space="preserve"> gerekmektedir (</w:t>
      </w:r>
      <w:r w:rsidR="000444D0">
        <w:rPr>
          <w:rFonts w:ascii="Times New Roman" w:hAnsi="Times New Roman" w:cs="Times New Roman"/>
          <w:color w:val="000000" w:themeColor="text1"/>
          <w:sz w:val="24"/>
          <w:szCs w:val="24"/>
          <w:lang w:val="en-US"/>
        </w:rPr>
        <w:t>h</w:t>
      </w:r>
      <w:r w:rsidRPr="005C1769">
        <w:rPr>
          <w:rFonts w:ascii="Times New Roman" w:hAnsi="Times New Roman" w:cs="Times New Roman"/>
          <w:color w:val="000000" w:themeColor="text1"/>
          <w:sz w:val="24"/>
          <w:szCs w:val="24"/>
          <w:lang w:val="en-US"/>
        </w:rPr>
        <w:t>er aralık n10 olarak değerlendirilir). Şekilde n40-n60 arası latans sonuçlarının normal olduğu gö</w:t>
      </w:r>
      <w:r>
        <w:rPr>
          <w:rFonts w:ascii="Times New Roman" w:hAnsi="Times New Roman" w:cs="Times New Roman"/>
          <w:color w:val="000000" w:themeColor="text1"/>
          <w:sz w:val="24"/>
          <w:szCs w:val="24"/>
          <w:lang w:val="en-US"/>
        </w:rPr>
        <w:t>rül</w:t>
      </w:r>
      <w:r w:rsidRPr="005C1769">
        <w:rPr>
          <w:rFonts w:ascii="Times New Roman" w:hAnsi="Times New Roman" w:cs="Times New Roman"/>
          <w:color w:val="000000" w:themeColor="text1"/>
          <w:sz w:val="24"/>
          <w:szCs w:val="24"/>
          <w:lang w:val="en-US"/>
        </w:rPr>
        <w:t>mektedir.</w:t>
      </w:r>
    </w:p>
    <w:p w:rsidR="00C428BB" w:rsidRDefault="00C428BB" w:rsidP="00C428BB">
      <w:pPr>
        <w:spacing w:line="360" w:lineRule="auto"/>
        <w:jc w:val="both"/>
        <w:rPr>
          <w:rFonts w:ascii="Times New Roman" w:hAnsi="Times New Roman" w:cs="Times New Roman"/>
          <w:color w:val="000000" w:themeColor="text1"/>
          <w:sz w:val="24"/>
          <w:szCs w:val="24"/>
          <w:lang w:val="en-US"/>
        </w:rPr>
      </w:pPr>
      <w:r w:rsidRPr="005C1769">
        <w:rPr>
          <w:rFonts w:ascii="Times New Roman" w:hAnsi="Times New Roman" w:cs="Times New Roman"/>
          <w:color w:val="000000" w:themeColor="text1"/>
          <w:sz w:val="24"/>
          <w:szCs w:val="24"/>
          <w:lang w:val="en-US"/>
        </w:rPr>
        <w:t xml:space="preserve"> </w:t>
      </w:r>
    </w:p>
    <w:p w:rsidR="00802759" w:rsidRPr="00A15F66" w:rsidRDefault="00151109" w:rsidP="00C428BB">
      <w:pPr>
        <w:spacing w:line="360" w:lineRule="auto"/>
        <w:ind w:right="759" w:firstLine="720"/>
        <w:jc w:val="both"/>
        <w:rPr>
          <w:rFonts w:ascii="Times New Roman" w:hAnsi="Times New Roman" w:cs="Times New Roman"/>
          <w:sz w:val="24"/>
          <w:szCs w:val="24"/>
        </w:rPr>
      </w:pPr>
      <w:r w:rsidRPr="00A15F66">
        <w:rPr>
          <w:rFonts w:ascii="Times New Roman" w:hAnsi="Times New Roman" w:cs="Times New Roman"/>
          <w:sz w:val="24"/>
          <w:szCs w:val="24"/>
        </w:rPr>
        <w:lastRenderedPageBreak/>
        <w:t xml:space="preserve">Tüm </w:t>
      </w:r>
      <w:r w:rsidR="007A380B" w:rsidRPr="00A15F66">
        <w:rPr>
          <w:rFonts w:ascii="Times New Roman" w:hAnsi="Times New Roman" w:cs="Times New Roman"/>
          <w:sz w:val="24"/>
          <w:szCs w:val="24"/>
        </w:rPr>
        <w:t xml:space="preserve">hastalarda standart lateral insizyon </w:t>
      </w:r>
      <w:r w:rsidR="0019168F" w:rsidRPr="00A15F66">
        <w:rPr>
          <w:rFonts w:ascii="Times New Roman" w:hAnsi="Times New Roman" w:cs="Times New Roman"/>
          <w:sz w:val="24"/>
          <w:szCs w:val="24"/>
        </w:rPr>
        <w:t xml:space="preserve">ile </w:t>
      </w:r>
      <w:r w:rsidR="007A380B" w:rsidRPr="00A15F66">
        <w:rPr>
          <w:rFonts w:ascii="Times New Roman" w:hAnsi="Times New Roman" w:cs="Times New Roman"/>
          <w:sz w:val="24"/>
          <w:szCs w:val="24"/>
        </w:rPr>
        <w:t>cerrahiye başlandı, cilt-cilt</w:t>
      </w:r>
      <w:r w:rsidR="0019168F" w:rsidRPr="00A15F66">
        <w:rPr>
          <w:rFonts w:ascii="Times New Roman" w:hAnsi="Times New Roman" w:cs="Times New Roman"/>
          <w:sz w:val="24"/>
          <w:szCs w:val="24"/>
        </w:rPr>
        <w:t xml:space="preserve"> </w:t>
      </w:r>
      <w:r w:rsidR="007A380B" w:rsidRPr="00A15F66">
        <w:rPr>
          <w:rFonts w:ascii="Times New Roman" w:hAnsi="Times New Roman" w:cs="Times New Roman"/>
          <w:sz w:val="24"/>
          <w:szCs w:val="24"/>
        </w:rPr>
        <w:t>altı sonrası tens</w:t>
      </w:r>
      <w:r w:rsidR="0019168F" w:rsidRPr="00A15F66">
        <w:rPr>
          <w:rFonts w:ascii="Times New Roman" w:hAnsi="Times New Roman" w:cs="Times New Roman"/>
          <w:sz w:val="24"/>
          <w:szCs w:val="24"/>
        </w:rPr>
        <w:t>ö</w:t>
      </w:r>
      <w:r w:rsidR="007A380B" w:rsidRPr="00A15F66">
        <w:rPr>
          <w:rFonts w:ascii="Times New Roman" w:hAnsi="Times New Roman" w:cs="Times New Roman"/>
          <w:sz w:val="24"/>
          <w:szCs w:val="24"/>
        </w:rPr>
        <w:t xml:space="preserve">r split geçilerek gluteus medius kasının ön lifleri trokanter majörden kemik lehine olacak şekilde kaldırıldı. Kapsül T şeklinde kesilerek kalça lukse edildi, </w:t>
      </w:r>
      <w:r w:rsidR="008167EE" w:rsidRPr="00A15F66">
        <w:rPr>
          <w:rFonts w:ascii="Times New Roman" w:hAnsi="Times New Roman" w:cs="Times New Roman"/>
          <w:sz w:val="24"/>
          <w:szCs w:val="24"/>
        </w:rPr>
        <w:t>boyun kesi yapıldı. T</w:t>
      </w:r>
      <w:r>
        <w:rPr>
          <w:rFonts w:ascii="Times New Roman" w:hAnsi="Times New Roman" w:cs="Times New Roman"/>
          <w:sz w:val="24"/>
          <w:szCs w:val="24"/>
        </w:rPr>
        <w:t xml:space="preserve">raksiyon esnasında floroskopi ile </w:t>
      </w:r>
      <w:r w:rsidR="008167EE" w:rsidRPr="00A15F66">
        <w:rPr>
          <w:rFonts w:ascii="Times New Roman" w:hAnsi="Times New Roman" w:cs="Times New Roman"/>
          <w:sz w:val="24"/>
          <w:szCs w:val="24"/>
        </w:rPr>
        <w:t xml:space="preserve">alınacak görüntüde </w:t>
      </w:r>
      <w:r w:rsidR="001B4979" w:rsidRPr="00A15F66">
        <w:rPr>
          <w:rFonts w:ascii="Times New Roman" w:hAnsi="Times New Roman" w:cs="Times New Roman"/>
          <w:sz w:val="24"/>
          <w:szCs w:val="24"/>
        </w:rPr>
        <w:t>büyütme oranını belirlemeye yardımcı</w:t>
      </w:r>
      <w:r w:rsidR="008167EE" w:rsidRPr="00A15F66">
        <w:rPr>
          <w:rFonts w:ascii="Times New Roman" w:hAnsi="Times New Roman" w:cs="Times New Roman"/>
          <w:sz w:val="24"/>
          <w:szCs w:val="24"/>
        </w:rPr>
        <w:t xml:space="preserve"> </w:t>
      </w:r>
      <w:r>
        <w:rPr>
          <w:rFonts w:ascii="Times New Roman" w:hAnsi="Times New Roman" w:cs="Times New Roman"/>
          <w:sz w:val="24"/>
          <w:szCs w:val="24"/>
        </w:rPr>
        <w:t>olması için</w:t>
      </w:r>
      <w:r w:rsidR="008167EE" w:rsidRPr="00A15F66">
        <w:rPr>
          <w:rFonts w:ascii="Times New Roman" w:hAnsi="Times New Roman" w:cs="Times New Roman"/>
          <w:sz w:val="24"/>
          <w:szCs w:val="24"/>
        </w:rPr>
        <w:t xml:space="preserve"> kullanılmak üzere</w:t>
      </w:r>
      <w:r w:rsidR="003234ED" w:rsidRPr="00A15F66">
        <w:rPr>
          <w:rFonts w:ascii="Times New Roman" w:hAnsi="Times New Roman" w:cs="Times New Roman"/>
          <w:sz w:val="24"/>
          <w:szCs w:val="24"/>
        </w:rPr>
        <w:t xml:space="preserve"> steril olarak hazırlanan 3cm çapında </w:t>
      </w:r>
      <w:r w:rsidR="001B4979" w:rsidRPr="00A15F66">
        <w:rPr>
          <w:rFonts w:ascii="Times New Roman" w:hAnsi="Times New Roman" w:cs="Times New Roman"/>
          <w:sz w:val="24"/>
          <w:szCs w:val="24"/>
        </w:rPr>
        <w:t>demir küre</w:t>
      </w:r>
      <w:r w:rsidR="00640E03" w:rsidRPr="00A15F66">
        <w:rPr>
          <w:rFonts w:ascii="Times New Roman" w:hAnsi="Times New Roman" w:cs="Times New Roman"/>
          <w:sz w:val="24"/>
          <w:szCs w:val="24"/>
        </w:rPr>
        <w:t xml:space="preserve"> asetabuluma bırakıldı </w:t>
      </w:r>
      <w:r w:rsidR="00B221CE">
        <w:rPr>
          <w:rFonts w:ascii="Times New Roman" w:hAnsi="Times New Roman" w:cs="Times New Roman"/>
          <w:b/>
          <w:sz w:val="24"/>
          <w:szCs w:val="24"/>
        </w:rPr>
        <w:t>(Şekil-</w:t>
      </w:r>
      <w:r w:rsidR="00BB5D45" w:rsidRPr="00A15F66">
        <w:rPr>
          <w:rFonts w:ascii="Times New Roman" w:hAnsi="Times New Roman" w:cs="Times New Roman"/>
          <w:b/>
          <w:sz w:val="24"/>
          <w:szCs w:val="24"/>
        </w:rPr>
        <w:t>16</w:t>
      </w:r>
      <w:r w:rsidR="003234ED" w:rsidRPr="00A15F66">
        <w:rPr>
          <w:rFonts w:ascii="Times New Roman" w:hAnsi="Times New Roman" w:cs="Times New Roman"/>
          <w:b/>
          <w:sz w:val="24"/>
          <w:szCs w:val="24"/>
        </w:rPr>
        <w:t xml:space="preserve">). </w:t>
      </w:r>
    </w:p>
    <w:p w:rsidR="001D5AED" w:rsidRPr="00A15F66" w:rsidRDefault="00C428BB" w:rsidP="009256FB">
      <w:pPr>
        <w:spacing w:line="360" w:lineRule="auto"/>
        <w:jc w:val="both"/>
        <w:rPr>
          <w:rFonts w:ascii="Times New Roman" w:hAnsi="Times New Roman" w:cs="Times New Roman"/>
          <w:sz w:val="24"/>
          <w:szCs w:val="24"/>
        </w:rPr>
      </w:pPr>
      <w:r w:rsidRPr="009256FB">
        <w:rPr>
          <w:rFonts w:ascii="Times New Roman" w:hAnsi="Times New Roman" w:cs="Times New Roman"/>
          <w:noProof/>
          <w:sz w:val="24"/>
          <w:szCs w:val="24"/>
          <w:lang w:val="en-US"/>
        </w:rPr>
        <w:drawing>
          <wp:anchor distT="0" distB="0" distL="114300" distR="114300" simplePos="0" relativeHeight="251656192" behindDoc="0" locked="0" layoutInCell="1" allowOverlap="1" wp14:anchorId="4F7B4653" wp14:editId="4745C062">
            <wp:simplePos x="0" y="0"/>
            <wp:positionH relativeFrom="margin">
              <wp:posOffset>3215005</wp:posOffset>
            </wp:positionH>
            <wp:positionV relativeFrom="margin">
              <wp:posOffset>1684655</wp:posOffset>
            </wp:positionV>
            <wp:extent cx="2370455" cy="3632200"/>
            <wp:effectExtent l="0" t="0" r="0" b="0"/>
            <wp:wrapSquare wrapText="bothSides"/>
            <wp:docPr id="29" name="Resim 29" descr="20180918_09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918_0944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0455"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8BB" w:rsidRDefault="0066451E" w:rsidP="009256FB">
      <w:pPr>
        <w:spacing w:line="360" w:lineRule="auto"/>
        <w:jc w:val="both"/>
        <w:rPr>
          <w:rFonts w:ascii="Times New Roman" w:hAnsi="Times New Roman" w:cs="Times New Roman"/>
          <w:b/>
          <w:sz w:val="24"/>
          <w:szCs w:val="24"/>
        </w:rPr>
      </w:pPr>
      <w:r w:rsidRPr="00A15F66">
        <w:rPr>
          <w:rFonts w:ascii="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margin">
              <wp:posOffset>-555625</wp:posOffset>
            </wp:positionH>
            <wp:positionV relativeFrom="margin">
              <wp:posOffset>2241550</wp:posOffset>
            </wp:positionV>
            <wp:extent cx="3625850" cy="2511425"/>
            <wp:effectExtent l="0" t="552450" r="0" b="536575"/>
            <wp:wrapSquare wrapText="bothSides"/>
            <wp:docPr id="16" name="Resim 16" descr="C:\Users\Serkan Bayram\AppData\Local\Microsoft\Windows\INetCache\Content.Word\20180918_09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kan Bayram\AppData\Local\Microsoft\Windows\INetCache\Content.Word\20180918_095209.jpg"/>
                    <pic:cNvPicPr>
                      <a:picLocks noChangeAspect="1" noChangeArrowheads="1"/>
                    </pic:cNvPicPr>
                  </pic:nvPicPr>
                  <pic:blipFill>
                    <a:blip r:embed="rId27" cstate="print">
                      <a:extLst>
                        <a:ext uri="{28A0092B-C50C-407E-A947-70E740481C1C}">
                          <a14:useLocalDpi xmlns:a14="http://schemas.microsoft.com/office/drawing/2010/main" val="0"/>
                        </a:ext>
                      </a:extLst>
                    </a:blip>
                    <a:srcRect l="11508" r="7245"/>
                    <a:stretch>
                      <a:fillRect/>
                    </a:stretch>
                  </pic:blipFill>
                  <pic:spPr bwMode="auto">
                    <a:xfrm rot="5400000">
                      <a:off x="0" y="0"/>
                      <a:ext cx="3625850"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8BB" w:rsidRDefault="00C428BB" w:rsidP="009256FB">
      <w:pPr>
        <w:spacing w:line="360" w:lineRule="auto"/>
        <w:jc w:val="both"/>
        <w:rPr>
          <w:rFonts w:ascii="Times New Roman" w:hAnsi="Times New Roman" w:cs="Times New Roman"/>
          <w:b/>
          <w:sz w:val="24"/>
          <w:szCs w:val="24"/>
        </w:rPr>
      </w:pPr>
    </w:p>
    <w:p w:rsidR="00C428BB" w:rsidRDefault="00C428BB" w:rsidP="009256FB">
      <w:pPr>
        <w:spacing w:line="360" w:lineRule="auto"/>
        <w:jc w:val="both"/>
        <w:rPr>
          <w:rFonts w:ascii="Times New Roman" w:hAnsi="Times New Roman" w:cs="Times New Roman"/>
          <w:b/>
          <w:sz w:val="24"/>
          <w:szCs w:val="24"/>
        </w:rPr>
      </w:pPr>
    </w:p>
    <w:p w:rsidR="00C428BB" w:rsidRDefault="00C428BB" w:rsidP="009256FB">
      <w:pPr>
        <w:spacing w:line="360" w:lineRule="auto"/>
        <w:jc w:val="both"/>
        <w:rPr>
          <w:rFonts w:ascii="Times New Roman" w:hAnsi="Times New Roman" w:cs="Times New Roman"/>
          <w:b/>
          <w:sz w:val="24"/>
          <w:szCs w:val="24"/>
        </w:rPr>
      </w:pPr>
    </w:p>
    <w:p w:rsidR="00C428BB" w:rsidRDefault="00C428BB" w:rsidP="009256FB">
      <w:pPr>
        <w:spacing w:line="360" w:lineRule="auto"/>
        <w:jc w:val="both"/>
        <w:rPr>
          <w:rFonts w:ascii="Times New Roman" w:hAnsi="Times New Roman" w:cs="Times New Roman"/>
          <w:b/>
          <w:sz w:val="24"/>
          <w:szCs w:val="24"/>
        </w:rPr>
      </w:pPr>
    </w:p>
    <w:p w:rsidR="00C428BB" w:rsidRDefault="00C428BB" w:rsidP="009256FB">
      <w:pPr>
        <w:spacing w:line="360" w:lineRule="auto"/>
        <w:jc w:val="both"/>
        <w:rPr>
          <w:rFonts w:ascii="Times New Roman" w:hAnsi="Times New Roman" w:cs="Times New Roman"/>
          <w:b/>
          <w:sz w:val="24"/>
          <w:szCs w:val="24"/>
        </w:rPr>
      </w:pPr>
    </w:p>
    <w:p w:rsidR="00C428BB" w:rsidRDefault="00C428BB" w:rsidP="009256FB">
      <w:pPr>
        <w:spacing w:line="360" w:lineRule="auto"/>
        <w:jc w:val="both"/>
        <w:rPr>
          <w:rFonts w:ascii="Times New Roman" w:hAnsi="Times New Roman" w:cs="Times New Roman"/>
          <w:b/>
          <w:sz w:val="24"/>
          <w:szCs w:val="24"/>
        </w:rPr>
      </w:pPr>
    </w:p>
    <w:p w:rsidR="00C428BB" w:rsidRDefault="00C428BB" w:rsidP="009256FB">
      <w:pPr>
        <w:spacing w:line="360" w:lineRule="auto"/>
        <w:jc w:val="both"/>
        <w:rPr>
          <w:rFonts w:ascii="Times New Roman" w:hAnsi="Times New Roman" w:cs="Times New Roman"/>
          <w:b/>
          <w:sz w:val="24"/>
          <w:szCs w:val="24"/>
        </w:rPr>
      </w:pPr>
    </w:p>
    <w:p w:rsidR="00C428BB" w:rsidRDefault="00C428BB" w:rsidP="00C428BB">
      <w:pPr>
        <w:spacing w:line="360" w:lineRule="auto"/>
        <w:jc w:val="both"/>
        <w:rPr>
          <w:rFonts w:ascii="Times New Roman" w:hAnsi="Times New Roman" w:cs="Times New Roman"/>
          <w:b/>
          <w:sz w:val="24"/>
          <w:szCs w:val="24"/>
        </w:rPr>
      </w:pPr>
    </w:p>
    <w:p w:rsidR="00C428BB" w:rsidRDefault="00C428BB" w:rsidP="00C428BB">
      <w:pPr>
        <w:spacing w:line="360" w:lineRule="auto"/>
        <w:jc w:val="both"/>
        <w:rPr>
          <w:rFonts w:ascii="Times New Roman" w:hAnsi="Times New Roman" w:cs="Times New Roman"/>
          <w:b/>
          <w:sz w:val="24"/>
          <w:szCs w:val="24"/>
        </w:rPr>
        <w:sectPr w:rsidR="00C428BB" w:rsidSect="009C28A3">
          <w:pgSz w:w="12240" w:h="15840"/>
          <w:pgMar w:top="1417" w:right="1417" w:bottom="1417" w:left="1417" w:header="708" w:footer="708" w:gutter="0"/>
          <w:pgNumType w:start="1"/>
          <w:cols w:space="708"/>
          <w:docGrid w:linePitch="360"/>
        </w:sectPr>
      </w:pPr>
    </w:p>
    <w:p w:rsidR="00C428BB" w:rsidRDefault="00C428BB" w:rsidP="00C428BB">
      <w:pPr>
        <w:spacing w:line="360" w:lineRule="auto"/>
        <w:jc w:val="both"/>
        <w:rPr>
          <w:rFonts w:ascii="Times New Roman" w:hAnsi="Times New Roman" w:cs="Times New Roman"/>
          <w:b/>
          <w:sz w:val="24"/>
          <w:szCs w:val="24"/>
        </w:rPr>
      </w:pPr>
    </w:p>
    <w:p w:rsidR="00C428BB" w:rsidRDefault="00BB5D45" w:rsidP="00C428BB">
      <w:pPr>
        <w:spacing w:line="360" w:lineRule="auto"/>
        <w:jc w:val="both"/>
        <w:rPr>
          <w:rFonts w:ascii="Times New Roman" w:hAnsi="Times New Roman" w:cs="Times New Roman"/>
          <w:sz w:val="24"/>
          <w:szCs w:val="24"/>
        </w:rPr>
      </w:pPr>
      <w:r w:rsidRPr="00A15F66">
        <w:rPr>
          <w:rFonts w:ascii="Times New Roman" w:hAnsi="Times New Roman" w:cs="Times New Roman"/>
          <w:b/>
          <w:sz w:val="24"/>
          <w:szCs w:val="24"/>
        </w:rPr>
        <w:t>Şekil-16</w:t>
      </w:r>
      <w:r w:rsidR="006573E6" w:rsidRPr="00A15F66">
        <w:rPr>
          <w:rFonts w:ascii="Times New Roman" w:hAnsi="Times New Roman" w:cs="Times New Roman"/>
          <w:sz w:val="24"/>
          <w:szCs w:val="24"/>
        </w:rPr>
        <w:t xml:space="preserve">: </w:t>
      </w:r>
      <w:r w:rsidR="00C428BB" w:rsidRPr="005C1769">
        <w:rPr>
          <w:rFonts w:ascii="Times New Roman" w:hAnsi="Times New Roman" w:cs="Times New Roman"/>
          <w:color w:val="000000" w:themeColor="text1"/>
          <w:sz w:val="24"/>
          <w:szCs w:val="24"/>
        </w:rPr>
        <w:t>Preoperatif steril edilen 3 cm çapında demir küre, floroskopi görüntüsünde büyütme oranına yardımcı olması amacıyla, asetabuluma bırakıldı</w:t>
      </w:r>
      <w:r w:rsidR="00C428BB">
        <w:rPr>
          <w:rFonts w:ascii="Times New Roman" w:hAnsi="Times New Roman" w:cs="Times New Roman"/>
          <w:sz w:val="24"/>
          <w:szCs w:val="24"/>
        </w:rPr>
        <w:t xml:space="preserve">. </w:t>
      </w:r>
    </w:p>
    <w:p w:rsidR="00C428BB" w:rsidRDefault="00C428BB" w:rsidP="00C428BB">
      <w:pPr>
        <w:spacing w:line="360" w:lineRule="auto"/>
        <w:jc w:val="both"/>
        <w:rPr>
          <w:rFonts w:ascii="Times New Roman" w:hAnsi="Times New Roman" w:cs="Times New Roman"/>
          <w:b/>
          <w:sz w:val="24"/>
          <w:szCs w:val="24"/>
        </w:rPr>
      </w:pPr>
    </w:p>
    <w:p w:rsidR="00C428BB" w:rsidRDefault="00C428BB" w:rsidP="00C428BB">
      <w:pPr>
        <w:spacing w:line="360" w:lineRule="auto"/>
        <w:ind w:right="380"/>
        <w:jc w:val="both"/>
        <w:rPr>
          <w:rFonts w:ascii="Times New Roman" w:hAnsi="Times New Roman" w:cs="Times New Roman"/>
          <w:sz w:val="24"/>
          <w:szCs w:val="24"/>
        </w:rPr>
        <w:sectPr w:rsidR="00C428BB" w:rsidSect="00C428BB">
          <w:type w:val="continuous"/>
          <w:pgSz w:w="12240" w:h="15840"/>
          <w:pgMar w:top="1417" w:right="1417" w:bottom="1417" w:left="1417" w:header="708" w:footer="708" w:gutter="0"/>
          <w:pgNumType w:start="1"/>
          <w:cols w:num="2" w:space="708"/>
          <w:docGrid w:linePitch="360"/>
        </w:sectPr>
      </w:pPr>
      <w:r w:rsidRPr="009256FB">
        <w:rPr>
          <w:rFonts w:ascii="Times New Roman" w:hAnsi="Times New Roman" w:cs="Times New Roman"/>
          <w:b/>
          <w:sz w:val="24"/>
          <w:szCs w:val="24"/>
        </w:rPr>
        <w:t>Şekil-17:</w:t>
      </w:r>
      <w:r w:rsidRPr="009256FB">
        <w:rPr>
          <w:rFonts w:ascii="Times New Roman" w:hAnsi="Times New Roman" w:cs="Times New Roman"/>
          <w:sz w:val="24"/>
          <w:szCs w:val="24"/>
        </w:rPr>
        <w:t xml:space="preserve"> Kalça eklemi floroskopi ile görüntülenirken sterilizasyonu korumak amacıyla üstü steril örtü ile kapatıldı</w:t>
      </w:r>
    </w:p>
    <w:p w:rsidR="000D7C6E" w:rsidRDefault="00C428BB" w:rsidP="000D7C6E">
      <w:pPr>
        <w:spacing w:line="360" w:lineRule="auto"/>
        <w:ind w:firstLine="720"/>
        <w:jc w:val="both"/>
        <w:rPr>
          <w:rFonts w:ascii="Times New Roman" w:hAnsi="Times New Roman" w:cs="Times New Roman"/>
          <w:sz w:val="24"/>
          <w:szCs w:val="24"/>
        </w:rPr>
      </w:pPr>
      <w:r w:rsidRPr="009256FB">
        <w:rPr>
          <w:rFonts w:ascii="Times New Roman" w:hAnsi="Times New Roman" w:cs="Times New Roman"/>
          <w:sz w:val="24"/>
          <w:szCs w:val="24"/>
        </w:rPr>
        <w:t xml:space="preserve">Floroskopi cihazı </w:t>
      </w:r>
      <w:r>
        <w:rPr>
          <w:rFonts w:ascii="Times New Roman" w:hAnsi="Times New Roman" w:cs="Times New Roman"/>
          <w:sz w:val="24"/>
          <w:szCs w:val="24"/>
        </w:rPr>
        <w:t xml:space="preserve">traksiyon esnasında </w:t>
      </w:r>
      <w:r w:rsidRPr="009256FB">
        <w:rPr>
          <w:rFonts w:ascii="Times New Roman" w:hAnsi="Times New Roman" w:cs="Times New Roman"/>
          <w:sz w:val="24"/>
          <w:szCs w:val="24"/>
        </w:rPr>
        <w:t>kalça AP görüntüsü elde edebilmek için ters çevrilip, her iki ucuna steril poşetler geçiri</w:t>
      </w:r>
      <w:r w:rsidR="00664AE4">
        <w:rPr>
          <w:rFonts w:ascii="Times New Roman" w:hAnsi="Times New Roman" w:cs="Times New Roman"/>
          <w:sz w:val="24"/>
          <w:szCs w:val="24"/>
        </w:rPr>
        <w:t xml:space="preserve">lerek ameliyat sahasına alındı </w:t>
      </w:r>
      <w:r w:rsidRPr="009256FB">
        <w:rPr>
          <w:rFonts w:ascii="Times New Roman" w:hAnsi="Times New Roman" w:cs="Times New Roman"/>
          <w:b/>
          <w:sz w:val="24"/>
          <w:szCs w:val="24"/>
        </w:rPr>
        <w:t>(Şekil-17)</w:t>
      </w:r>
      <w:r w:rsidRPr="008E207E">
        <w:rPr>
          <w:rFonts w:ascii="Times New Roman" w:hAnsi="Times New Roman" w:cs="Times New Roman"/>
          <w:sz w:val="24"/>
          <w:szCs w:val="24"/>
        </w:rPr>
        <w:t xml:space="preserve">. </w:t>
      </w:r>
      <w:r w:rsidR="008E207E" w:rsidRPr="00A15F66">
        <w:rPr>
          <w:rFonts w:ascii="Times New Roman" w:hAnsi="Times New Roman" w:cs="Times New Roman"/>
          <w:sz w:val="24"/>
          <w:szCs w:val="24"/>
        </w:rPr>
        <w:t xml:space="preserve">Ayak bileğine steril ayak bileği traksiyon kiti yerleştirildi ve traksiyon kiti ucuna yine steril zincir takıldı. Bu zincir traksiyon cihazına bağlandı ve traksiyon işlemine başlandı </w:t>
      </w:r>
      <w:r w:rsidR="008E207E" w:rsidRPr="00A15F66">
        <w:rPr>
          <w:rFonts w:ascii="Times New Roman" w:hAnsi="Times New Roman" w:cs="Times New Roman"/>
          <w:b/>
          <w:sz w:val="24"/>
          <w:szCs w:val="24"/>
        </w:rPr>
        <w:t>(Şekil-18)</w:t>
      </w:r>
      <w:r w:rsidR="008E207E" w:rsidRPr="008E207E">
        <w:rPr>
          <w:rFonts w:ascii="Times New Roman" w:hAnsi="Times New Roman" w:cs="Times New Roman"/>
          <w:sz w:val="24"/>
          <w:szCs w:val="24"/>
        </w:rPr>
        <w:t>.</w:t>
      </w:r>
    </w:p>
    <w:p w:rsidR="000D7C6E" w:rsidRPr="009256FB" w:rsidRDefault="000D7C6E" w:rsidP="000D7C6E">
      <w:pPr>
        <w:jc w:val="center"/>
        <w:rPr>
          <w:sz w:val="24"/>
          <w:szCs w:val="24"/>
        </w:rPr>
      </w:pPr>
      <w:r w:rsidRPr="009256FB">
        <w:rPr>
          <w:noProof/>
          <w:lang w:val="en-US"/>
        </w:rPr>
        <w:lastRenderedPageBreak/>
        <w:drawing>
          <wp:inline distT="0" distB="0" distL="0" distR="0" wp14:anchorId="23AA51A2" wp14:editId="580A8526">
            <wp:extent cx="5228590" cy="36068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8590" cy="3606800"/>
                    </a:xfrm>
                    <a:prstGeom prst="rect">
                      <a:avLst/>
                    </a:prstGeom>
                  </pic:spPr>
                </pic:pic>
              </a:graphicData>
            </a:graphic>
          </wp:inline>
        </w:drawing>
      </w:r>
    </w:p>
    <w:p w:rsidR="000D7C6E" w:rsidRPr="00A15F66" w:rsidRDefault="000D7C6E" w:rsidP="000D7C6E">
      <w:pPr>
        <w:spacing w:line="240" w:lineRule="auto"/>
        <w:jc w:val="center"/>
        <w:rPr>
          <w:rFonts w:ascii="Times New Roman" w:hAnsi="Times New Roman" w:cs="Times New Roman"/>
          <w:sz w:val="24"/>
          <w:szCs w:val="24"/>
        </w:rPr>
      </w:pPr>
      <w:r w:rsidRPr="00A15F66">
        <w:rPr>
          <w:rFonts w:ascii="Times New Roman" w:hAnsi="Times New Roman" w:cs="Times New Roman"/>
          <w:b/>
          <w:sz w:val="24"/>
          <w:szCs w:val="24"/>
        </w:rPr>
        <w:t>Şekil-18</w:t>
      </w:r>
      <w:r w:rsidRPr="00A15F66">
        <w:rPr>
          <w:rFonts w:ascii="Times New Roman" w:hAnsi="Times New Roman" w:cs="Times New Roman"/>
          <w:sz w:val="24"/>
          <w:szCs w:val="24"/>
        </w:rPr>
        <w:t>: Traksiyon yapılırken sterilizasyonu korumak amacıyla kullanılan;</w:t>
      </w:r>
    </w:p>
    <w:p w:rsidR="000D7C6E" w:rsidRPr="00A15F66" w:rsidRDefault="000D7C6E" w:rsidP="000D7C6E">
      <w:pPr>
        <w:spacing w:line="360" w:lineRule="auto"/>
        <w:ind w:firstLine="720"/>
        <w:jc w:val="center"/>
        <w:rPr>
          <w:rFonts w:ascii="Times New Roman" w:hAnsi="Times New Roman" w:cs="Times New Roman"/>
          <w:sz w:val="24"/>
          <w:szCs w:val="24"/>
        </w:rPr>
      </w:pPr>
      <w:r w:rsidRPr="00A15F66">
        <w:rPr>
          <w:rFonts w:ascii="Times New Roman" w:hAnsi="Times New Roman" w:cs="Times New Roman"/>
          <w:b/>
          <w:sz w:val="24"/>
          <w:szCs w:val="24"/>
        </w:rPr>
        <w:t>Mavi ok:</w:t>
      </w:r>
      <w:r w:rsidRPr="00A15F66">
        <w:rPr>
          <w:rFonts w:ascii="Times New Roman" w:hAnsi="Times New Roman" w:cs="Times New Roman"/>
          <w:sz w:val="24"/>
          <w:szCs w:val="24"/>
        </w:rPr>
        <w:t xml:space="preserve"> Ayak bileği traksiyon kiti </w:t>
      </w:r>
      <w:r w:rsidRPr="00A15F66">
        <w:rPr>
          <w:rFonts w:ascii="Times New Roman" w:hAnsi="Times New Roman" w:cs="Times New Roman"/>
          <w:b/>
          <w:sz w:val="24"/>
          <w:szCs w:val="24"/>
        </w:rPr>
        <w:t>Kırmızı ok:</w:t>
      </w:r>
      <w:r w:rsidRPr="00A15F66">
        <w:rPr>
          <w:rFonts w:ascii="Times New Roman" w:hAnsi="Times New Roman" w:cs="Times New Roman"/>
          <w:sz w:val="24"/>
          <w:szCs w:val="24"/>
        </w:rPr>
        <w:t xml:space="preserve"> Steril zincir</w:t>
      </w:r>
    </w:p>
    <w:p w:rsidR="000D7C6E" w:rsidRPr="00FF6C9E" w:rsidRDefault="000D7C6E" w:rsidP="000D7C6E">
      <w:pPr>
        <w:spacing w:line="360" w:lineRule="auto"/>
        <w:ind w:firstLine="720"/>
        <w:jc w:val="both"/>
        <w:rPr>
          <w:rFonts w:ascii="Times New Roman" w:hAnsi="Times New Roman" w:cs="Times New Roman"/>
          <w:sz w:val="24"/>
          <w:szCs w:val="24"/>
        </w:rPr>
      </w:pPr>
      <w:r w:rsidRPr="00A15F66">
        <w:rPr>
          <w:rFonts w:ascii="Times New Roman" w:hAnsi="Times New Roman" w:cs="Times New Roman"/>
          <w:sz w:val="24"/>
          <w:szCs w:val="24"/>
        </w:rPr>
        <w:t>Vakalarımızda İONM işleminde SEP ve MEP amplitüd değerlerinde %50 oranında düşme ve SEP latans verilerinde %10’dan fazla uzama eşik değer olarak kabul edildi</w:t>
      </w:r>
      <w:r w:rsidR="000444D0">
        <w:rPr>
          <w:rFonts w:ascii="Times New Roman" w:hAnsi="Times New Roman" w:cs="Times New Roman"/>
          <w:sz w:val="24"/>
          <w:szCs w:val="24"/>
        </w:rPr>
        <w:t xml:space="preserve"> [51]</w:t>
      </w:r>
      <w:r w:rsidRPr="00A15F66">
        <w:rPr>
          <w:rFonts w:ascii="Times New Roman" w:hAnsi="Times New Roman" w:cs="Times New Roman"/>
          <w:sz w:val="24"/>
          <w:szCs w:val="24"/>
        </w:rPr>
        <w:t>. Traksiyon işlemi başladıktan sonra SEP veya MEP değerlerinden herhangi birinde etkilenme olduğuda floroskopi ile görüntü alın</w:t>
      </w:r>
      <w:r>
        <w:rPr>
          <w:rFonts w:ascii="Times New Roman" w:hAnsi="Times New Roman" w:cs="Times New Roman"/>
          <w:sz w:val="24"/>
          <w:szCs w:val="24"/>
        </w:rPr>
        <w:t>arak ardından</w:t>
      </w:r>
      <w:r w:rsidRPr="00A15F66">
        <w:rPr>
          <w:rFonts w:ascii="Times New Roman" w:hAnsi="Times New Roman" w:cs="Times New Roman"/>
          <w:sz w:val="24"/>
          <w:szCs w:val="24"/>
        </w:rPr>
        <w:t xml:space="preserve"> traksiyona devam edildi ve eşik değere ulaşıldığında tekrar floroskopi ile görüntü alındı </w:t>
      </w:r>
      <w:r w:rsidRPr="00A15F66">
        <w:rPr>
          <w:rFonts w:ascii="Times New Roman" w:hAnsi="Times New Roman" w:cs="Times New Roman"/>
          <w:b/>
          <w:sz w:val="24"/>
          <w:szCs w:val="24"/>
        </w:rPr>
        <w:t>(Şekil-</w:t>
      </w:r>
      <w:r>
        <w:rPr>
          <w:rFonts w:ascii="Times New Roman" w:hAnsi="Times New Roman" w:cs="Times New Roman"/>
          <w:b/>
          <w:sz w:val="24"/>
          <w:szCs w:val="24"/>
        </w:rPr>
        <w:t>19</w:t>
      </w:r>
      <w:r w:rsidRPr="00A15F66">
        <w:rPr>
          <w:rFonts w:ascii="Times New Roman" w:hAnsi="Times New Roman" w:cs="Times New Roman"/>
          <w:b/>
          <w:sz w:val="24"/>
          <w:szCs w:val="24"/>
        </w:rPr>
        <w:t>)</w:t>
      </w:r>
      <w:r w:rsidRPr="008E207E">
        <w:rPr>
          <w:rFonts w:ascii="Times New Roman" w:hAnsi="Times New Roman" w:cs="Times New Roman"/>
          <w:sz w:val="24"/>
          <w:szCs w:val="24"/>
        </w:rPr>
        <w:t>.</w:t>
      </w:r>
      <w:r w:rsidRPr="00A15F66">
        <w:rPr>
          <w:rFonts w:ascii="Times New Roman" w:hAnsi="Times New Roman" w:cs="Times New Roman"/>
          <w:b/>
          <w:sz w:val="24"/>
          <w:szCs w:val="24"/>
        </w:rPr>
        <w:t xml:space="preserve"> </w:t>
      </w:r>
      <w:r w:rsidRPr="00A15F66">
        <w:rPr>
          <w:rFonts w:ascii="Times New Roman" w:hAnsi="Times New Roman" w:cs="Times New Roman"/>
          <w:sz w:val="24"/>
          <w:szCs w:val="24"/>
        </w:rPr>
        <w:t>MEP değerlerini her 18 saniyede bir aralıklarla gönderdiğimiz transkranyal uyarılar ile anlık takip edebilsek de traksiyon işleminde bazı hastalarda eşik değerin üstünde amplitüd düşüşleri oldu. Bu durumda traksiyon gevşetilerek eşik değere düştüğünde görüntü alındı.</w:t>
      </w:r>
    </w:p>
    <w:p w:rsidR="000D7C6E" w:rsidRPr="00A15F66" w:rsidRDefault="000D7C6E" w:rsidP="000D7C6E">
      <w:pPr>
        <w:spacing w:line="360" w:lineRule="auto"/>
        <w:jc w:val="both"/>
        <w:rPr>
          <w:rFonts w:ascii="Times New Roman" w:hAnsi="Times New Roman" w:cs="Times New Roman"/>
          <w:sz w:val="24"/>
          <w:szCs w:val="24"/>
        </w:rPr>
      </w:pPr>
      <w:r w:rsidRPr="00A15F66">
        <w:rPr>
          <w:rFonts w:ascii="Times New Roman" w:hAnsi="Times New Roman" w:cs="Times New Roman"/>
          <w:b/>
          <w:sz w:val="24"/>
          <w:szCs w:val="24"/>
        </w:rPr>
        <w:tab/>
        <w:t xml:space="preserve"> </w:t>
      </w:r>
      <w:r w:rsidRPr="00A15F66">
        <w:rPr>
          <w:rFonts w:ascii="Times New Roman" w:hAnsi="Times New Roman" w:cs="Times New Roman"/>
          <w:sz w:val="24"/>
          <w:szCs w:val="24"/>
        </w:rPr>
        <w:t>Tüm hastalarda traksiyonun sonlandırılmasını takiben pelvis stabilizasyonu için konulan takoz, floroskopi cihazı ve ayak bileği traksiyon kiti sterilizasyona zarar vermeden çıkartıldı. Tüm sinir verilerinin başlangıç değerlerine gel</w:t>
      </w:r>
      <w:r>
        <w:rPr>
          <w:rFonts w:ascii="Times New Roman" w:hAnsi="Times New Roman" w:cs="Times New Roman"/>
          <w:sz w:val="24"/>
          <w:szCs w:val="24"/>
        </w:rPr>
        <w:t>diği</w:t>
      </w:r>
      <w:r w:rsidRPr="00A15F66">
        <w:rPr>
          <w:rFonts w:ascii="Times New Roman" w:hAnsi="Times New Roman" w:cs="Times New Roman"/>
          <w:sz w:val="24"/>
          <w:szCs w:val="24"/>
        </w:rPr>
        <w:t xml:space="preserve"> gözlemlendikten sonra İNOM işlemine de son verildi ve asetabuluma bırakılan küre çıkartılarak kalça TEP operasyona devam edildi.</w:t>
      </w:r>
    </w:p>
    <w:p w:rsidR="000D7C6E" w:rsidRPr="005C1769" w:rsidRDefault="000D7C6E" w:rsidP="000D7C6E">
      <w:pPr>
        <w:spacing w:line="360" w:lineRule="auto"/>
        <w:ind w:left="142"/>
        <w:jc w:val="both"/>
        <w:rPr>
          <w:rFonts w:ascii="Times New Roman" w:hAnsi="Times New Roman" w:cs="Times New Roman"/>
          <w:color w:val="000000" w:themeColor="text1"/>
          <w:sz w:val="24"/>
          <w:szCs w:val="24"/>
        </w:rPr>
      </w:pPr>
      <w:r w:rsidRPr="009256FB">
        <w:rPr>
          <w:rFonts w:ascii="Times New Roman" w:hAnsi="Times New Roman" w:cs="Times New Roman"/>
          <w:noProof/>
          <w:lang w:val="en-US"/>
        </w:rPr>
        <w:lastRenderedPageBreak/>
        <w:drawing>
          <wp:anchor distT="0" distB="0" distL="114300" distR="114300" simplePos="0" relativeHeight="251688448" behindDoc="0" locked="0" layoutInCell="1" allowOverlap="1" wp14:anchorId="26A2DFB8" wp14:editId="516D524F">
            <wp:simplePos x="0" y="0"/>
            <wp:positionH relativeFrom="margin">
              <wp:posOffset>97155</wp:posOffset>
            </wp:positionH>
            <wp:positionV relativeFrom="margin">
              <wp:posOffset>-186962</wp:posOffset>
            </wp:positionV>
            <wp:extent cx="5886450" cy="3422650"/>
            <wp:effectExtent l="0" t="0" r="0" b="0"/>
            <wp:wrapSquare wrapText="bothSides"/>
            <wp:docPr id="1031" name="Resi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6450" cy="342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6FB">
        <w:rPr>
          <w:rFonts w:ascii="Times New Roman" w:hAnsi="Times New Roman" w:cs="Times New Roman"/>
          <w:b/>
          <w:sz w:val="24"/>
          <w:szCs w:val="24"/>
        </w:rPr>
        <w:t>Şekil-19:</w:t>
      </w:r>
      <w:r w:rsidRPr="009256FB">
        <w:rPr>
          <w:rFonts w:ascii="Times New Roman" w:hAnsi="Times New Roman" w:cs="Times New Roman"/>
          <w:sz w:val="24"/>
          <w:szCs w:val="24"/>
        </w:rPr>
        <w:t xml:space="preserve"> </w:t>
      </w:r>
      <w:r w:rsidRPr="005C1769">
        <w:rPr>
          <w:rFonts w:ascii="Times New Roman" w:hAnsi="Times New Roman" w:cs="Times New Roman"/>
          <w:b/>
          <w:color w:val="000000" w:themeColor="text1"/>
          <w:sz w:val="24"/>
          <w:szCs w:val="24"/>
        </w:rPr>
        <w:t>A:</w:t>
      </w:r>
      <w:r w:rsidRPr="005C1769">
        <w:rPr>
          <w:rFonts w:ascii="Times New Roman" w:hAnsi="Times New Roman" w:cs="Times New Roman"/>
          <w:color w:val="000000" w:themeColor="text1"/>
          <w:sz w:val="24"/>
          <w:szCs w:val="24"/>
        </w:rPr>
        <w:t xml:space="preserve"> Traksiyon esnasında verilerin ilk düşmeye başladığı esnada alınan floroskopi görüntüsü</w:t>
      </w:r>
      <w:r>
        <w:rPr>
          <w:rFonts w:ascii="Times New Roman" w:hAnsi="Times New Roman" w:cs="Times New Roman"/>
          <w:color w:val="000000" w:themeColor="text1"/>
          <w:sz w:val="24"/>
          <w:szCs w:val="24"/>
        </w:rPr>
        <w:t xml:space="preserve"> ve uzama miktarı</w:t>
      </w:r>
      <w:r w:rsidRPr="005C1769">
        <w:rPr>
          <w:rFonts w:ascii="Times New Roman" w:hAnsi="Times New Roman" w:cs="Times New Roman"/>
          <w:color w:val="000000" w:themeColor="text1"/>
          <w:sz w:val="24"/>
          <w:szCs w:val="24"/>
        </w:rPr>
        <w:t xml:space="preserve">, </w:t>
      </w:r>
      <w:r w:rsidRPr="005C1769">
        <w:rPr>
          <w:rFonts w:ascii="Times New Roman" w:hAnsi="Times New Roman" w:cs="Times New Roman"/>
          <w:b/>
          <w:color w:val="000000" w:themeColor="text1"/>
          <w:sz w:val="24"/>
          <w:szCs w:val="24"/>
        </w:rPr>
        <w:t>B:</w:t>
      </w:r>
      <w:r w:rsidRPr="005C1769">
        <w:rPr>
          <w:rFonts w:ascii="Times New Roman" w:hAnsi="Times New Roman" w:cs="Times New Roman"/>
          <w:color w:val="000000" w:themeColor="text1"/>
          <w:sz w:val="24"/>
          <w:szCs w:val="24"/>
        </w:rPr>
        <w:t xml:space="preserve"> Verilerden birinin %50</w:t>
      </w:r>
      <w:r>
        <w:rPr>
          <w:rFonts w:ascii="Times New Roman" w:hAnsi="Times New Roman" w:cs="Times New Roman"/>
          <w:color w:val="000000" w:themeColor="text1"/>
          <w:sz w:val="24"/>
          <w:szCs w:val="24"/>
        </w:rPr>
        <w:t xml:space="preserve"> oranında</w:t>
      </w:r>
      <w:r w:rsidRPr="005C1769">
        <w:rPr>
          <w:rFonts w:ascii="Times New Roman" w:hAnsi="Times New Roman" w:cs="Times New Roman"/>
          <w:color w:val="000000" w:themeColor="text1"/>
          <w:sz w:val="24"/>
          <w:szCs w:val="24"/>
        </w:rPr>
        <w:t xml:space="preserve"> düşmesi</w:t>
      </w:r>
      <w:r>
        <w:rPr>
          <w:rFonts w:ascii="Times New Roman" w:hAnsi="Times New Roman" w:cs="Times New Roman"/>
          <w:color w:val="000000" w:themeColor="text1"/>
          <w:sz w:val="24"/>
          <w:szCs w:val="24"/>
        </w:rPr>
        <w:t xml:space="preserve"> anında</w:t>
      </w:r>
      <w:r w:rsidRPr="005C1769">
        <w:rPr>
          <w:rFonts w:ascii="Times New Roman" w:hAnsi="Times New Roman" w:cs="Times New Roman"/>
          <w:color w:val="000000" w:themeColor="text1"/>
          <w:sz w:val="24"/>
          <w:szCs w:val="24"/>
        </w:rPr>
        <w:t xml:space="preserve"> alınan floroskopi görüntüsü</w:t>
      </w:r>
      <w:r>
        <w:rPr>
          <w:rFonts w:ascii="Times New Roman" w:hAnsi="Times New Roman" w:cs="Times New Roman"/>
          <w:color w:val="000000" w:themeColor="text1"/>
          <w:sz w:val="24"/>
          <w:szCs w:val="24"/>
        </w:rPr>
        <w:t xml:space="preserve"> ve uzama miktarı.</w:t>
      </w:r>
    </w:p>
    <w:p w:rsidR="000D7C6E" w:rsidRPr="009256FB" w:rsidRDefault="000D7C6E" w:rsidP="000D7C6E">
      <w:pPr>
        <w:spacing w:line="360" w:lineRule="auto"/>
        <w:ind w:left="720"/>
        <w:jc w:val="both"/>
        <w:rPr>
          <w:rFonts w:ascii="Times New Roman" w:hAnsi="Times New Roman" w:cs="Times New Roman"/>
          <w:b/>
          <w:sz w:val="24"/>
          <w:szCs w:val="24"/>
        </w:rPr>
      </w:pPr>
      <w:r w:rsidRPr="009256FB">
        <w:rPr>
          <w:rFonts w:ascii="Times New Roman" w:hAnsi="Times New Roman" w:cs="Times New Roman"/>
          <w:b/>
          <w:sz w:val="24"/>
          <w:szCs w:val="24"/>
        </w:rPr>
        <w:t>3.6. Ölçümler</w:t>
      </w:r>
    </w:p>
    <w:p w:rsidR="000D7C6E" w:rsidRPr="00A15F66" w:rsidRDefault="000D7C6E" w:rsidP="000D7C6E">
      <w:pPr>
        <w:spacing w:line="360" w:lineRule="auto"/>
        <w:ind w:firstLine="720"/>
        <w:jc w:val="both"/>
        <w:rPr>
          <w:rFonts w:ascii="Times New Roman" w:hAnsi="Times New Roman" w:cs="Times New Roman"/>
          <w:b/>
          <w:sz w:val="24"/>
          <w:szCs w:val="24"/>
        </w:rPr>
      </w:pPr>
      <w:r w:rsidRPr="00A15F66">
        <w:rPr>
          <w:rFonts w:ascii="Times New Roman" w:hAnsi="Times New Roman" w:cs="Times New Roman"/>
          <w:sz w:val="24"/>
          <w:szCs w:val="24"/>
        </w:rPr>
        <w:t>Radyolojik değerlerin ölçümü için “Extreme PACS (</w:t>
      </w:r>
      <w:r w:rsidRPr="00A15F66">
        <w:rPr>
          <w:rFonts w:ascii="Times New Roman" w:hAnsi="Times New Roman" w:cs="Times New Roman"/>
          <w:sz w:val="24"/>
          <w:szCs w:val="24"/>
          <w:shd w:val="clear" w:color="auto" w:fill="FFFFFF"/>
        </w:rPr>
        <w:t>Picture Archival and Communications System)”</w:t>
      </w:r>
      <w:r w:rsidRPr="00A15F66">
        <w:rPr>
          <w:rFonts w:ascii="Times New Roman" w:hAnsi="Times New Roman" w:cs="Times New Roman"/>
          <w:sz w:val="24"/>
          <w:szCs w:val="24"/>
        </w:rPr>
        <w:t xml:space="preserve"> </w:t>
      </w:r>
      <w:r>
        <w:rPr>
          <w:rFonts w:ascii="Times New Roman" w:hAnsi="Times New Roman" w:cs="Times New Roman"/>
          <w:sz w:val="24"/>
          <w:szCs w:val="24"/>
        </w:rPr>
        <w:t xml:space="preserve">programı </w:t>
      </w:r>
      <w:r w:rsidRPr="00A15F66">
        <w:rPr>
          <w:rFonts w:ascii="Times New Roman" w:hAnsi="Times New Roman" w:cs="Times New Roman"/>
          <w:sz w:val="24"/>
          <w:szCs w:val="24"/>
        </w:rPr>
        <w:t>kullanıldı.</w:t>
      </w:r>
      <w:r>
        <w:rPr>
          <w:rFonts w:ascii="Times New Roman" w:hAnsi="Times New Roman" w:cs="Times New Roman"/>
          <w:sz w:val="24"/>
          <w:szCs w:val="24"/>
        </w:rPr>
        <w:t xml:space="preserve"> </w:t>
      </w:r>
      <w:r w:rsidRPr="00A15F66">
        <w:rPr>
          <w:rFonts w:ascii="Times New Roman" w:hAnsi="Times New Roman" w:cs="Times New Roman"/>
          <w:sz w:val="24"/>
          <w:szCs w:val="24"/>
        </w:rPr>
        <w:t xml:space="preserve">Hastaların </w:t>
      </w:r>
      <w:r>
        <w:rPr>
          <w:rFonts w:ascii="Times New Roman" w:hAnsi="Times New Roman" w:cs="Times New Roman"/>
          <w:sz w:val="24"/>
          <w:szCs w:val="24"/>
        </w:rPr>
        <w:t xml:space="preserve">total </w:t>
      </w:r>
      <w:r w:rsidRPr="00A15F66">
        <w:rPr>
          <w:rFonts w:ascii="Times New Roman" w:hAnsi="Times New Roman" w:cs="Times New Roman"/>
          <w:sz w:val="24"/>
          <w:szCs w:val="24"/>
        </w:rPr>
        <w:t>uzama miktarları</w:t>
      </w:r>
      <w:r>
        <w:rPr>
          <w:rFonts w:ascii="Times New Roman" w:hAnsi="Times New Roman" w:cs="Times New Roman"/>
          <w:sz w:val="24"/>
          <w:szCs w:val="24"/>
        </w:rPr>
        <w:t>nın değerlendirilebilmesi için</w:t>
      </w:r>
      <w:r w:rsidRPr="00A15F66">
        <w:rPr>
          <w:rFonts w:ascii="Times New Roman" w:hAnsi="Times New Roman" w:cs="Times New Roman"/>
          <w:sz w:val="24"/>
          <w:szCs w:val="24"/>
        </w:rPr>
        <w:t>, her iki kalça AP grafisinde trokanter majör</w:t>
      </w:r>
      <w:r>
        <w:rPr>
          <w:rFonts w:ascii="Times New Roman" w:hAnsi="Times New Roman" w:cs="Times New Roman"/>
          <w:sz w:val="24"/>
          <w:szCs w:val="24"/>
        </w:rPr>
        <w:t xml:space="preserve"> tepesi</w:t>
      </w:r>
      <w:r w:rsidRPr="00A15F66">
        <w:rPr>
          <w:rFonts w:ascii="Times New Roman" w:hAnsi="Times New Roman" w:cs="Times New Roman"/>
          <w:sz w:val="24"/>
          <w:szCs w:val="24"/>
        </w:rPr>
        <w:t xml:space="preserve"> ile </w:t>
      </w:r>
      <w:r w:rsidRPr="005C1769">
        <w:rPr>
          <w:rFonts w:ascii="Times New Roman" w:hAnsi="Times New Roman" w:cs="Times New Roman"/>
          <w:color w:val="000000" w:themeColor="text1"/>
          <w:sz w:val="24"/>
          <w:szCs w:val="24"/>
        </w:rPr>
        <w:t>asetabulum üst kenarı</w:t>
      </w:r>
      <w:r>
        <w:rPr>
          <w:rFonts w:ascii="Times New Roman" w:hAnsi="Times New Roman" w:cs="Times New Roman"/>
          <w:color w:val="000000" w:themeColor="text1"/>
          <w:sz w:val="24"/>
          <w:szCs w:val="24"/>
        </w:rPr>
        <w:t>ndan pelvise transvers çizilen çizgi</w:t>
      </w:r>
      <w:r w:rsidRPr="00A15F66">
        <w:rPr>
          <w:rFonts w:ascii="Times New Roman" w:hAnsi="Times New Roman" w:cs="Times New Roman"/>
          <w:sz w:val="24"/>
          <w:szCs w:val="24"/>
        </w:rPr>
        <w:t xml:space="preserve"> arası mesafe </w:t>
      </w:r>
      <w:r>
        <w:rPr>
          <w:rFonts w:ascii="Times New Roman" w:hAnsi="Times New Roman" w:cs="Times New Roman"/>
          <w:sz w:val="24"/>
          <w:szCs w:val="24"/>
        </w:rPr>
        <w:t>ölçüldü</w:t>
      </w:r>
      <w:r w:rsidRPr="00A15F66">
        <w:rPr>
          <w:rFonts w:ascii="Times New Roman" w:hAnsi="Times New Roman" w:cs="Times New Roman"/>
          <w:sz w:val="24"/>
          <w:szCs w:val="24"/>
        </w:rPr>
        <w:t xml:space="preserve">.  </w:t>
      </w:r>
      <w:r w:rsidRPr="00A15F66">
        <w:rPr>
          <w:rFonts w:ascii="Times New Roman" w:hAnsi="Times New Roman" w:cs="Times New Roman"/>
          <w:b/>
          <w:sz w:val="24"/>
          <w:szCs w:val="24"/>
        </w:rPr>
        <w:t>(Şekil-2</w:t>
      </w:r>
      <w:r>
        <w:rPr>
          <w:rFonts w:ascii="Times New Roman" w:hAnsi="Times New Roman" w:cs="Times New Roman"/>
          <w:b/>
          <w:sz w:val="24"/>
          <w:szCs w:val="24"/>
        </w:rPr>
        <w:t>0</w:t>
      </w:r>
      <w:r w:rsidRPr="00A15F66">
        <w:rPr>
          <w:rFonts w:ascii="Times New Roman" w:hAnsi="Times New Roman" w:cs="Times New Roman"/>
          <w:b/>
          <w:sz w:val="24"/>
          <w:szCs w:val="24"/>
        </w:rPr>
        <w:t xml:space="preserve">). </w:t>
      </w:r>
    </w:p>
    <w:p w:rsidR="000D7C6E" w:rsidRDefault="000D7C6E" w:rsidP="000D7C6E">
      <w:pPr>
        <w:spacing w:line="360" w:lineRule="auto"/>
        <w:ind w:firstLine="720"/>
        <w:jc w:val="both"/>
        <w:rPr>
          <w:rFonts w:ascii="Times New Roman" w:hAnsi="Times New Roman" w:cs="Times New Roman"/>
          <w:b/>
          <w:sz w:val="24"/>
          <w:szCs w:val="24"/>
        </w:rPr>
      </w:pPr>
      <w:r w:rsidRPr="009256FB">
        <w:rPr>
          <w:rFonts w:ascii="Times New Roman" w:hAnsi="Times New Roman" w:cs="Times New Roman"/>
          <w:b/>
          <w:noProof/>
          <w:sz w:val="24"/>
          <w:szCs w:val="24"/>
          <w:lang w:val="en-US"/>
        </w:rPr>
        <w:drawing>
          <wp:anchor distT="0" distB="0" distL="114300" distR="114300" simplePos="0" relativeHeight="251694592" behindDoc="0" locked="0" layoutInCell="1" allowOverlap="1" wp14:anchorId="69FB90F1" wp14:editId="72F44B22">
            <wp:simplePos x="0" y="0"/>
            <wp:positionH relativeFrom="margin">
              <wp:posOffset>0</wp:posOffset>
            </wp:positionH>
            <wp:positionV relativeFrom="margin">
              <wp:posOffset>5645876</wp:posOffset>
            </wp:positionV>
            <wp:extent cx="2858770" cy="2205990"/>
            <wp:effectExtent l="0" t="0" r="0" b="0"/>
            <wp:wrapSquare wrapText="bothSides"/>
            <wp:docPr id="38" name="Resim 38" descr="resim-asetab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asetabul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877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C6E" w:rsidRDefault="000D7C6E" w:rsidP="000D7C6E">
      <w:pPr>
        <w:spacing w:line="360" w:lineRule="auto"/>
        <w:rPr>
          <w:rFonts w:ascii="Times New Roman" w:hAnsi="Times New Roman" w:cs="Times New Roman"/>
          <w:color w:val="000000" w:themeColor="text1"/>
          <w:sz w:val="24"/>
          <w:szCs w:val="24"/>
        </w:rPr>
      </w:pPr>
      <w:r w:rsidRPr="009256FB">
        <w:rPr>
          <w:rFonts w:ascii="Times New Roman" w:hAnsi="Times New Roman" w:cs="Times New Roman"/>
          <w:b/>
          <w:sz w:val="24"/>
          <w:szCs w:val="24"/>
        </w:rPr>
        <w:t>Şekil-2</w:t>
      </w:r>
      <w:r>
        <w:rPr>
          <w:rFonts w:ascii="Times New Roman" w:hAnsi="Times New Roman" w:cs="Times New Roman"/>
          <w:b/>
          <w:sz w:val="24"/>
          <w:szCs w:val="24"/>
        </w:rPr>
        <w:t>0</w:t>
      </w:r>
      <w:r w:rsidRPr="009256FB">
        <w:rPr>
          <w:rFonts w:ascii="Times New Roman" w:hAnsi="Times New Roman" w:cs="Times New Roman"/>
          <w:b/>
          <w:sz w:val="24"/>
          <w:szCs w:val="24"/>
        </w:rPr>
        <w:t xml:space="preserve">: </w:t>
      </w:r>
      <w:r w:rsidRPr="005C1769">
        <w:rPr>
          <w:rFonts w:ascii="Times New Roman" w:hAnsi="Times New Roman" w:cs="Times New Roman"/>
          <w:color w:val="000000" w:themeColor="text1"/>
          <w:sz w:val="24"/>
          <w:szCs w:val="24"/>
        </w:rPr>
        <w:t>Hastaların total uzama miktarının değerlendirilebilmesi için preoperatif asetabulum üst kenarı</w:t>
      </w:r>
      <w:r>
        <w:rPr>
          <w:rFonts w:ascii="Times New Roman" w:hAnsi="Times New Roman" w:cs="Times New Roman"/>
          <w:color w:val="000000" w:themeColor="text1"/>
          <w:sz w:val="24"/>
          <w:szCs w:val="24"/>
        </w:rPr>
        <w:t>ndan pelvise transvers çizilen çizgi</w:t>
      </w:r>
      <w:r w:rsidRPr="005C1769">
        <w:rPr>
          <w:rFonts w:ascii="Times New Roman" w:hAnsi="Times New Roman" w:cs="Times New Roman"/>
          <w:color w:val="000000" w:themeColor="text1"/>
          <w:sz w:val="24"/>
          <w:szCs w:val="24"/>
        </w:rPr>
        <w:t xml:space="preserve"> ile trokanter </w:t>
      </w:r>
      <w:r>
        <w:rPr>
          <w:rFonts w:ascii="Times New Roman" w:hAnsi="Times New Roman" w:cs="Times New Roman"/>
          <w:color w:val="000000" w:themeColor="text1"/>
          <w:sz w:val="24"/>
          <w:szCs w:val="24"/>
        </w:rPr>
        <w:t xml:space="preserve">majör </w:t>
      </w:r>
      <w:r w:rsidRPr="005C1769">
        <w:rPr>
          <w:rFonts w:ascii="Times New Roman" w:hAnsi="Times New Roman" w:cs="Times New Roman"/>
          <w:color w:val="000000" w:themeColor="text1"/>
          <w:sz w:val="24"/>
          <w:szCs w:val="24"/>
        </w:rPr>
        <w:t xml:space="preserve">tepesi arasındaki </w:t>
      </w:r>
      <w:r>
        <w:rPr>
          <w:rFonts w:ascii="Times New Roman" w:hAnsi="Times New Roman" w:cs="Times New Roman"/>
          <w:color w:val="000000" w:themeColor="text1"/>
          <w:sz w:val="24"/>
          <w:szCs w:val="24"/>
        </w:rPr>
        <w:t>mesafe</w:t>
      </w:r>
      <w:r w:rsidRPr="005C1769">
        <w:rPr>
          <w:rFonts w:ascii="Times New Roman" w:hAnsi="Times New Roman" w:cs="Times New Roman"/>
          <w:color w:val="000000" w:themeColor="text1"/>
          <w:sz w:val="24"/>
          <w:szCs w:val="24"/>
        </w:rPr>
        <w:t xml:space="preserve"> ölçüldü.</w:t>
      </w:r>
    </w:p>
    <w:p w:rsidR="000D7C6E" w:rsidRDefault="000D7C6E" w:rsidP="000D7C6E">
      <w:pPr>
        <w:spacing w:line="360" w:lineRule="auto"/>
        <w:rPr>
          <w:rFonts w:ascii="Times New Roman" w:hAnsi="Times New Roman" w:cs="Times New Roman"/>
          <w:sz w:val="24"/>
          <w:szCs w:val="24"/>
        </w:rPr>
      </w:pPr>
    </w:p>
    <w:p w:rsidR="000D7C6E" w:rsidRDefault="000D7C6E" w:rsidP="000D7C6E">
      <w:pPr>
        <w:spacing w:line="360" w:lineRule="auto"/>
        <w:rPr>
          <w:rFonts w:ascii="Times New Roman" w:hAnsi="Times New Roman" w:cs="Times New Roman"/>
          <w:sz w:val="24"/>
          <w:szCs w:val="24"/>
        </w:rPr>
      </w:pPr>
    </w:p>
    <w:p w:rsidR="000D7C6E" w:rsidRPr="008E207E" w:rsidRDefault="000D7C6E" w:rsidP="000D7C6E">
      <w:pPr>
        <w:spacing w:line="360" w:lineRule="auto"/>
        <w:ind w:firstLine="720"/>
        <w:jc w:val="both"/>
        <w:rPr>
          <w:rFonts w:ascii="Times New Roman" w:hAnsi="Times New Roman" w:cs="Times New Roman"/>
          <w:color w:val="000000" w:themeColor="text1"/>
          <w:sz w:val="24"/>
          <w:szCs w:val="24"/>
        </w:rPr>
      </w:pPr>
      <w:r w:rsidRPr="009256FB">
        <w:rPr>
          <w:rFonts w:ascii="Times New Roman" w:hAnsi="Times New Roman" w:cs="Times New Roman"/>
          <w:noProof/>
          <w:lang w:val="en-US"/>
        </w:rPr>
        <w:lastRenderedPageBreak/>
        <w:drawing>
          <wp:anchor distT="0" distB="0" distL="114300" distR="114300" simplePos="0" relativeHeight="251699712" behindDoc="0" locked="0" layoutInCell="1" allowOverlap="1" wp14:anchorId="20F35289" wp14:editId="31B21CEC">
            <wp:simplePos x="0" y="0"/>
            <wp:positionH relativeFrom="margin">
              <wp:posOffset>805180</wp:posOffset>
            </wp:positionH>
            <wp:positionV relativeFrom="margin">
              <wp:posOffset>1656443</wp:posOffset>
            </wp:positionV>
            <wp:extent cx="4370070" cy="2438400"/>
            <wp:effectExtent l="0" t="0" r="0" b="0"/>
            <wp:wrapSquare wrapText="bothSides"/>
            <wp:docPr id="1032" name="Resim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70070" cy="2438400"/>
                    </a:xfrm>
                    <a:prstGeom prst="rect">
                      <a:avLst/>
                    </a:prstGeom>
                  </pic:spPr>
                </pic:pic>
              </a:graphicData>
            </a:graphic>
            <wp14:sizeRelH relativeFrom="margin">
              <wp14:pctWidth>0</wp14:pctWidth>
            </wp14:sizeRelH>
            <wp14:sizeRelV relativeFrom="margin">
              <wp14:pctHeight>0</wp14:pctHeight>
            </wp14:sizeRelV>
          </wp:anchor>
        </w:drawing>
      </w:r>
      <w:r w:rsidRPr="009256FB">
        <w:rPr>
          <w:rFonts w:ascii="Times New Roman" w:hAnsi="Times New Roman" w:cs="Times New Roman"/>
          <w:sz w:val="24"/>
          <w:szCs w:val="24"/>
        </w:rPr>
        <w:t xml:space="preserve">Bu mesafe traksiyon esnasında </w:t>
      </w:r>
      <w:r>
        <w:rPr>
          <w:rFonts w:ascii="Times New Roman" w:hAnsi="Times New Roman" w:cs="Times New Roman"/>
          <w:sz w:val="24"/>
          <w:szCs w:val="24"/>
        </w:rPr>
        <w:t>tespit edilecek</w:t>
      </w:r>
      <w:r w:rsidRPr="009256FB">
        <w:rPr>
          <w:rFonts w:ascii="Times New Roman" w:hAnsi="Times New Roman" w:cs="Times New Roman"/>
          <w:sz w:val="24"/>
          <w:szCs w:val="24"/>
        </w:rPr>
        <w:t xml:space="preserve"> olan uzama miktarının </w:t>
      </w:r>
      <w:r>
        <w:rPr>
          <w:rFonts w:ascii="Times New Roman" w:hAnsi="Times New Roman" w:cs="Times New Roman"/>
          <w:sz w:val="24"/>
          <w:szCs w:val="24"/>
        </w:rPr>
        <w:t>hesaplanmasında</w:t>
      </w:r>
      <w:r w:rsidRPr="009256FB">
        <w:rPr>
          <w:rFonts w:ascii="Times New Roman" w:hAnsi="Times New Roman" w:cs="Times New Roman"/>
          <w:sz w:val="24"/>
          <w:szCs w:val="24"/>
        </w:rPr>
        <w:t xml:space="preserve"> kritik öneme sahiptir. Uzama miktarını belirlemede hata payını azaltmak için ilk 3 hastada peroperatif floroskopi ile </w:t>
      </w:r>
      <w:r>
        <w:rPr>
          <w:rFonts w:ascii="Times New Roman" w:hAnsi="Times New Roman" w:cs="Times New Roman"/>
          <w:sz w:val="24"/>
          <w:szCs w:val="24"/>
        </w:rPr>
        <w:t xml:space="preserve">bu </w:t>
      </w:r>
      <w:r w:rsidRPr="009256FB">
        <w:rPr>
          <w:rFonts w:ascii="Times New Roman" w:hAnsi="Times New Roman" w:cs="Times New Roman"/>
          <w:sz w:val="24"/>
          <w:szCs w:val="24"/>
        </w:rPr>
        <w:t>mesaf</w:t>
      </w:r>
      <w:r>
        <w:rPr>
          <w:rFonts w:ascii="Times New Roman" w:hAnsi="Times New Roman" w:cs="Times New Roman"/>
          <w:sz w:val="24"/>
          <w:szCs w:val="24"/>
        </w:rPr>
        <w:t>e,</w:t>
      </w:r>
      <w:r w:rsidRPr="009256FB">
        <w:rPr>
          <w:rFonts w:ascii="Times New Roman" w:hAnsi="Times New Roman" w:cs="Times New Roman"/>
          <w:sz w:val="24"/>
          <w:szCs w:val="24"/>
        </w:rPr>
        <w:t xml:space="preserve"> büyütme oranını belirlemeye yardımcı olarak kullanılmak üzere steril olarak hazırlanan 3</w:t>
      </w:r>
      <w:r>
        <w:rPr>
          <w:rFonts w:ascii="Times New Roman" w:hAnsi="Times New Roman" w:cs="Times New Roman"/>
          <w:sz w:val="24"/>
          <w:szCs w:val="24"/>
        </w:rPr>
        <w:t xml:space="preserve"> </w:t>
      </w:r>
      <w:r w:rsidRPr="009256FB">
        <w:rPr>
          <w:rFonts w:ascii="Times New Roman" w:hAnsi="Times New Roman" w:cs="Times New Roman"/>
          <w:sz w:val="24"/>
          <w:szCs w:val="24"/>
        </w:rPr>
        <w:t>cm çapında demir küre yardımıyla ölçüldü. Preoperatif ve peroperatif değerlerin aynı olduğu saptandı</w:t>
      </w:r>
      <w:r>
        <w:rPr>
          <w:rFonts w:ascii="Times New Roman" w:hAnsi="Times New Roman" w:cs="Times New Roman"/>
          <w:sz w:val="24"/>
          <w:szCs w:val="24"/>
        </w:rPr>
        <w:t xml:space="preserve"> </w:t>
      </w:r>
      <w:r w:rsidRPr="00E00AF3">
        <w:rPr>
          <w:rFonts w:ascii="Times New Roman" w:hAnsi="Times New Roman" w:cs="Times New Roman"/>
          <w:b/>
          <w:color w:val="000000" w:themeColor="text1"/>
          <w:sz w:val="24"/>
          <w:szCs w:val="24"/>
        </w:rPr>
        <w:t>(Şekil-21)</w:t>
      </w:r>
      <w:r w:rsidRPr="009256FB">
        <w:rPr>
          <w:rFonts w:ascii="Times New Roman" w:hAnsi="Times New Roman" w:cs="Times New Roman"/>
          <w:sz w:val="24"/>
          <w:szCs w:val="24"/>
        </w:rPr>
        <w:t xml:space="preserve"> ve diğer vakalarda peroperatif bu ölçüm yapılmadı.</w:t>
      </w:r>
    </w:p>
    <w:p w:rsidR="000D7C6E" w:rsidRPr="009256FB" w:rsidRDefault="000D7C6E" w:rsidP="000D7C6E">
      <w:pPr>
        <w:spacing w:line="360" w:lineRule="auto"/>
        <w:jc w:val="both"/>
        <w:rPr>
          <w:rFonts w:ascii="Times New Roman" w:hAnsi="Times New Roman" w:cs="Times New Roman"/>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Pr="00E00AF3" w:rsidRDefault="000D7C6E" w:rsidP="000D7C6E">
      <w:pPr>
        <w:spacing w:line="360" w:lineRule="auto"/>
        <w:ind w:left="1276" w:right="1326"/>
        <w:jc w:val="both"/>
        <w:rPr>
          <w:rFonts w:ascii="Times New Roman" w:hAnsi="Times New Roman" w:cs="Times New Roman"/>
          <w:color w:val="000000" w:themeColor="text1"/>
          <w:sz w:val="24"/>
          <w:szCs w:val="24"/>
        </w:rPr>
      </w:pPr>
      <w:r w:rsidRPr="009256FB">
        <w:rPr>
          <w:rFonts w:ascii="Times New Roman" w:hAnsi="Times New Roman" w:cs="Times New Roman"/>
          <w:b/>
          <w:sz w:val="24"/>
          <w:szCs w:val="24"/>
        </w:rPr>
        <w:t>Şekil-2</w:t>
      </w:r>
      <w:r>
        <w:rPr>
          <w:rFonts w:ascii="Times New Roman" w:hAnsi="Times New Roman" w:cs="Times New Roman"/>
          <w:b/>
          <w:sz w:val="24"/>
          <w:szCs w:val="24"/>
        </w:rPr>
        <w:t>1</w:t>
      </w:r>
      <w:r w:rsidRPr="009256FB">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A</w:t>
      </w:r>
      <w:r w:rsidRPr="005C1769">
        <w:rPr>
          <w:rFonts w:ascii="Times New Roman" w:hAnsi="Times New Roman" w:cs="Times New Roman"/>
          <w:color w:val="000000" w:themeColor="text1"/>
          <w:sz w:val="24"/>
          <w:szCs w:val="24"/>
        </w:rPr>
        <w:t>setabulum üst kenarı</w:t>
      </w:r>
      <w:r>
        <w:rPr>
          <w:rFonts w:ascii="Times New Roman" w:hAnsi="Times New Roman" w:cs="Times New Roman"/>
          <w:color w:val="000000" w:themeColor="text1"/>
          <w:sz w:val="24"/>
          <w:szCs w:val="24"/>
        </w:rPr>
        <w:t>ndan pelvise transvers çizilen çizgi</w:t>
      </w:r>
      <w:r w:rsidRPr="005C1769">
        <w:rPr>
          <w:rFonts w:ascii="Times New Roman" w:hAnsi="Times New Roman" w:cs="Times New Roman"/>
          <w:color w:val="000000" w:themeColor="text1"/>
          <w:sz w:val="24"/>
          <w:szCs w:val="24"/>
        </w:rPr>
        <w:t xml:space="preserve"> ile trokanter maj</w:t>
      </w:r>
      <w:r>
        <w:rPr>
          <w:rFonts w:ascii="Times New Roman" w:hAnsi="Times New Roman" w:cs="Times New Roman"/>
          <w:color w:val="000000" w:themeColor="text1"/>
          <w:sz w:val="24"/>
          <w:szCs w:val="24"/>
        </w:rPr>
        <w:t>ö</w:t>
      </w:r>
      <w:r w:rsidRPr="005C1769">
        <w:rPr>
          <w:rFonts w:ascii="Times New Roman" w:hAnsi="Times New Roman" w:cs="Times New Roman"/>
          <w:color w:val="000000" w:themeColor="text1"/>
          <w:sz w:val="24"/>
          <w:szCs w:val="24"/>
        </w:rPr>
        <w:t xml:space="preserve">r </w:t>
      </w:r>
      <w:r>
        <w:rPr>
          <w:rFonts w:ascii="Times New Roman" w:hAnsi="Times New Roman" w:cs="Times New Roman"/>
          <w:color w:val="000000" w:themeColor="text1"/>
          <w:sz w:val="24"/>
          <w:szCs w:val="24"/>
        </w:rPr>
        <w:t>tepesi</w:t>
      </w:r>
      <w:r w:rsidRPr="005C1769">
        <w:rPr>
          <w:rFonts w:ascii="Times New Roman" w:hAnsi="Times New Roman" w:cs="Times New Roman"/>
          <w:color w:val="000000" w:themeColor="text1"/>
          <w:sz w:val="24"/>
          <w:szCs w:val="24"/>
        </w:rPr>
        <w:t xml:space="preserve"> arası mesafenin preoperatif ve peroperatif ölçümleri karşılaştırıldı.</w:t>
      </w:r>
    </w:p>
    <w:p w:rsidR="000D7C6E" w:rsidRPr="009256FB" w:rsidRDefault="000D7C6E" w:rsidP="000D7C6E">
      <w:pPr>
        <w:spacing w:line="360" w:lineRule="auto"/>
        <w:ind w:firstLine="720"/>
        <w:jc w:val="both"/>
        <w:rPr>
          <w:rFonts w:ascii="Times New Roman" w:hAnsi="Times New Roman" w:cs="Times New Roman"/>
          <w:sz w:val="24"/>
          <w:szCs w:val="24"/>
        </w:rPr>
      </w:pPr>
      <w:r w:rsidRPr="009256FB">
        <w:rPr>
          <w:rFonts w:ascii="Times New Roman" w:hAnsi="Times New Roman" w:cs="Times New Roman"/>
          <w:b/>
          <w:sz w:val="24"/>
          <w:szCs w:val="24"/>
        </w:rPr>
        <w:t>- Nöropraksi güvenilir aralık;</w:t>
      </w:r>
      <w:r w:rsidRPr="009256FB">
        <w:rPr>
          <w:rFonts w:ascii="Times New Roman" w:hAnsi="Times New Roman" w:cs="Times New Roman"/>
          <w:sz w:val="24"/>
          <w:szCs w:val="24"/>
        </w:rPr>
        <w:t xml:space="preserve"> Traksiyon işlemi başladıktan sonra MEP veya SEP verilerinde düşme başladığında floroskopi ile görüntü aldı. Bu mesafe ile preoperatif ölçülen </w:t>
      </w:r>
      <w:r w:rsidRPr="005C1769">
        <w:rPr>
          <w:rFonts w:ascii="Times New Roman" w:hAnsi="Times New Roman" w:cs="Times New Roman"/>
          <w:color w:val="000000" w:themeColor="text1"/>
          <w:sz w:val="24"/>
          <w:szCs w:val="24"/>
        </w:rPr>
        <w:t>asetabulum üst kenarı</w:t>
      </w:r>
      <w:r>
        <w:rPr>
          <w:rFonts w:ascii="Times New Roman" w:hAnsi="Times New Roman" w:cs="Times New Roman"/>
          <w:color w:val="000000" w:themeColor="text1"/>
          <w:sz w:val="24"/>
          <w:szCs w:val="24"/>
        </w:rPr>
        <w:t>ndan pelvise transvers çizilen çizgi</w:t>
      </w:r>
      <w:r w:rsidRPr="009256FB">
        <w:rPr>
          <w:rFonts w:ascii="Times New Roman" w:hAnsi="Times New Roman" w:cs="Times New Roman"/>
          <w:sz w:val="24"/>
          <w:szCs w:val="24"/>
        </w:rPr>
        <w:t>-trokanter üst ucu arası mesafe arasındaki fark olarak değerlendirildi.</w:t>
      </w:r>
    </w:p>
    <w:p w:rsidR="000D7C6E" w:rsidRPr="009256FB" w:rsidRDefault="000D7C6E" w:rsidP="000D7C6E">
      <w:pPr>
        <w:spacing w:line="360" w:lineRule="auto"/>
        <w:ind w:firstLine="720"/>
        <w:jc w:val="both"/>
        <w:rPr>
          <w:rFonts w:ascii="Times New Roman" w:hAnsi="Times New Roman" w:cs="Times New Roman"/>
          <w:b/>
          <w:sz w:val="32"/>
          <w:szCs w:val="32"/>
        </w:rPr>
      </w:pPr>
      <w:r w:rsidRPr="009256FB">
        <w:rPr>
          <w:rFonts w:ascii="Times New Roman" w:hAnsi="Times New Roman" w:cs="Times New Roman"/>
          <w:b/>
          <w:sz w:val="24"/>
          <w:szCs w:val="24"/>
        </w:rPr>
        <w:t>-Total uzama;</w:t>
      </w:r>
      <w:r w:rsidRPr="009256FB">
        <w:rPr>
          <w:rFonts w:ascii="Times New Roman" w:hAnsi="Times New Roman" w:cs="Times New Roman"/>
          <w:sz w:val="24"/>
          <w:szCs w:val="24"/>
        </w:rPr>
        <w:t xml:space="preserve"> Traksiyon işlemine verilerde kaybın eşik değere ulaşmasına kadar devam edilerek sonunda alınan floroskopi görüntüsüdeki mesafe ile preoperatif ölçülen </w:t>
      </w:r>
      <w:r w:rsidRPr="005C1769">
        <w:rPr>
          <w:rFonts w:ascii="Times New Roman" w:hAnsi="Times New Roman" w:cs="Times New Roman"/>
          <w:color w:val="000000" w:themeColor="text1"/>
          <w:sz w:val="24"/>
          <w:szCs w:val="24"/>
        </w:rPr>
        <w:t>asetabulum üst kenarı</w:t>
      </w:r>
      <w:r>
        <w:rPr>
          <w:rFonts w:ascii="Times New Roman" w:hAnsi="Times New Roman" w:cs="Times New Roman"/>
          <w:color w:val="000000" w:themeColor="text1"/>
          <w:sz w:val="24"/>
          <w:szCs w:val="24"/>
        </w:rPr>
        <w:t>ndan pelvise transvers çizilen çizgi</w:t>
      </w:r>
      <w:r w:rsidRPr="009256FB">
        <w:rPr>
          <w:rFonts w:ascii="Times New Roman" w:hAnsi="Times New Roman" w:cs="Times New Roman"/>
          <w:sz w:val="24"/>
          <w:szCs w:val="24"/>
        </w:rPr>
        <w:t>-trokanter üst ucu arası mesafe arasındaki fark olarak değerlendirildi.</w:t>
      </w:r>
      <w:r w:rsidRPr="009256FB">
        <w:rPr>
          <w:rFonts w:ascii="Times New Roman" w:hAnsi="Times New Roman" w:cs="Times New Roman"/>
          <w:b/>
          <w:sz w:val="24"/>
          <w:szCs w:val="24"/>
        </w:rPr>
        <w:t xml:space="preserve"> </w:t>
      </w:r>
    </w:p>
    <w:p w:rsidR="000D7C6E" w:rsidRPr="009256FB" w:rsidRDefault="000D7C6E" w:rsidP="000D7C6E">
      <w:pPr>
        <w:spacing w:line="360" w:lineRule="auto"/>
        <w:ind w:firstLine="720"/>
        <w:jc w:val="both"/>
        <w:rPr>
          <w:rFonts w:ascii="Times New Roman" w:hAnsi="Times New Roman" w:cs="Times New Roman"/>
          <w:b/>
          <w:sz w:val="24"/>
          <w:szCs w:val="24"/>
        </w:rPr>
      </w:pPr>
      <w:r w:rsidRPr="009256FB">
        <w:rPr>
          <w:rFonts w:ascii="Times New Roman" w:hAnsi="Times New Roman" w:cs="Times New Roman"/>
          <w:sz w:val="24"/>
          <w:szCs w:val="24"/>
        </w:rPr>
        <w:t>Tüm hastalara preoperatif hazırlıklarda yapılan ortoröntgen kullanılarak total femur</w:t>
      </w:r>
      <w:r>
        <w:rPr>
          <w:rFonts w:ascii="Times New Roman" w:hAnsi="Times New Roman" w:cs="Times New Roman"/>
          <w:sz w:val="24"/>
          <w:szCs w:val="24"/>
        </w:rPr>
        <w:t xml:space="preserve"> uzunluğu</w:t>
      </w:r>
      <w:r w:rsidRPr="009256FB">
        <w:rPr>
          <w:rFonts w:ascii="Times New Roman" w:hAnsi="Times New Roman" w:cs="Times New Roman"/>
          <w:sz w:val="24"/>
          <w:szCs w:val="24"/>
        </w:rPr>
        <w:t xml:space="preserve">, </w:t>
      </w:r>
      <w:r>
        <w:rPr>
          <w:rFonts w:ascii="Times New Roman" w:hAnsi="Times New Roman" w:cs="Times New Roman"/>
          <w:sz w:val="24"/>
          <w:szCs w:val="24"/>
        </w:rPr>
        <w:t>hemi</w:t>
      </w:r>
      <w:r w:rsidRPr="009256FB">
        <w:rPr>
          <w:rFonts w:ascii="Times New Roman" w:hAnsi="Times New Roman" w:cs="Times New Roman"/>
          <w:sz w:val="24"/>
          <w:szCs w:val="24"/>
        </w:rPr>
        <w:t xml:space="preserve">pelvis uzunluğu ve tüm alt ekstremite uzunluğu ölçümü yapıldı. </w:t>
      </w:r>
      <w:r w:rsidRPr="009256FB">
        <w:rPr>
          <w:rFonts w:ascii="Times New Roman" w:hAnsi="Times New Roman" w:cs="Times New Roman"/>
          <w:b/>
          <w:sz w:val="24"/>
          <w:szCs w:val="24"/>
        </w:rPr>
        <w:t>(Şekil-2</w:t>
      </w:r>
      <w:r>
        <w:rPr>
          <w:rFonts w:ascii="Times New Roman" w:hAnsi="Times New Roman" w:cs="Times New Roman"/>
          <w:b/>
          <w:sz w:val="24"/>
          <w:szCs w:val="24"/>
        </w:rPr>
        <w:t>2</w:t>
      </w:r>
      <w:r w:rsidRPr="009256FB">
        <w:rPr>
          <w:rFonts w:ascii="Times New Roman" w:hAnsi="Times New Roman" w:cs="Times New Roman"/>
          <w:b/>
          <w:sz w:val="24"/>
          <w:szCs w:val="24"/>
        </w:rPr>
        <w:t>)</w:t>
      </w:r>
      <w:r w:rsidRPr="00E00AF3">
        <w:rPr>
          <w:rFonts w:ascii="Times New Roman" w:hAnsi="Times New Roman" w:cs="Times New Roman"/>
          <w:sz w:val="24"/>
          <w:szCs w:val="24"/>
        </w:rPr>
        <w:t xml:space="preserve">. </w:t>
      </w:r>
    </w:p>
    <w:p w:rsidR="000D7C6E" w:rsidRPr="00E00AF3" w:rsidRDefault="000444D0" w:rsidP="000D7C6E">
      <w:pPr>
        <w:pStyle w:val="ListeParagraf"/>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Total f</w:t>
      </w:r>
      <w:r w:rsidR="000D7C6E" w:rsidRPr="00E00AF3">
        <w:rPr>
          <w:rFonts w:ascii="Times New Roman" w:hAnsi="Times New Roman" w:cs="Times New Roman"/>
          <w:sz w:val="24"/>
          <w:szCs w:val="24"/>
        </w:rPr>
        <w:t>emur ölçümü; femur tepe noktasından medial kondilin alt ucuna,</w:t>
      </w:r>
    </w:p>
    <w:p w:rsidR="000D7C6E" w:rsidRPr="00E00AF3" w:rsidRDefault="000D7C6E" w:rsidP="000D7C6E">
      <w:pPr>
        <w:pStyle w:val="ListeParagraf"/>
        <w:numPr>
          <w:ilvl w:val="0"/>
          <w:numId w:val="15"/>
        </w:numPr>
        <w:spacing w:line="360" w:lineRule="auto"/>
        <w:jc w:val="both"/>
        <w:rPr>
          <w:rFonts w:ascii="Times New Roman" w:hAnsi="Times New Roman" w:cs="Times New Roman"/>
          <w:sz w:val="24"/>
          <w:szCs w:val="24"/>
        </w:rPr>
      </w:pPr>
      <w:r w:rsidRPr="00E00AF3">
        <w:rPr>
          <w:rFonts w:ascii="Times New Roman" w:hAnsi="Times New Roman" w:cs="Times New Roman"/>
          <w:sz w:val="24"/>
          <w:szCs w:val="24"/>
        </w:rPr>
        <w:lastRenderedPageBreak/>
        <w:t>Alt ekstremite uzunluğu; femur üst ucundan talus kubbesinin ortasına,</w:t>
      </w:r>
    </w:p>
    <w:p w:rsidR="000D7C6E" w:rsidRPr="00E00AF3" w:rsidRDefault="000D7C6E" w:rsidP="000D7C6E">
      <w:pPr>
        <w:pStyle w:val="ListeParagraf"/>
        <w:numPr>
          <w:ilvl w:val="0"/>
          <w:numId w:val="15"/>
        </w:numPr>
        <w:spacing w:line="360" w:lineRule="auto"/>
        <w:jc w:val="both"/>
        <w:rPr>
          <w:rFonts w:ascii="Times New Roman" w:hAnsi="Times New Roman" w:cs="Times New Roman"/>
          <w:sz w:val="24"/>
          <w:szCs w:val="24"/>
        </w:rPr>
      </w:pPr>
      <w:r w:rsidRPr="009256FB">
        <w:rPr>
          <w:rFonts w:ascii="Times New Roman" w:hAnsi="Times New Roman" w:cs="Times New Roman"/>
          <w:noProof/>
          <w:lang w:val="en-US"/>
        </w:rPr>
        <w:drawing>
          <wp:anchor distT="0" distB="0" distL="114300" distR="114300" simplePos="0" relativeHeight="251691520" behindDoc="0" locked="0" layoutInCell="1" allowOverlap="1" wp14:anchorId="190C6AB2" wp14:editId="0C65E3CB">
            <wp:simplePos x="0" y="0"/>
            <wp:positionH relativeFrom="margin">
              <wp:posOffset>1905</wp:posOffset>
            </wp:positionH>
            <wp:positionV relativeFrom="margin">
              <wp:posOffset>922927</wp:posOffset>
            </wp:positionV>
            <wp:extent cx="5715000" cy="4368165"/>
            <wp:effectExtent l="0" t="0" r="0" b="0"/>
            <wp:wrapSquare wrapText="bothSides"/>
            <wp:docPr id="1035" name="Resim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5000" cy="4368165"/>
                    </a:xfrm>
                    <a:prstGeom prst="rect">
                      <a:avLst/>
                    </a:prstGeom>
                  </pic:spPr>
                </pic:pic>
              </a:graphicData>
            </a:graphic>
            <wp14:sizeRelH relativeFrom="margin">
              <wp14:pctWidth>0</wp14:pctWidth>
            </wp14:sizeRelH>
            <wp14:sizeRelV relativeFrom="margin">
              <wp14:pctHeight>0</wp14:pctHeight>
            </wp14:sizeRelV>
          </wp:anchor>
        </w:drawing>
      </w:r>
      <w:r w:rsidRPr="00E00AF3">
        <w:rPr>
          <w:rFonts w:ascii="Times New Roman" w:hAnsi="Times New Roman" w:cs="Times New Roman"/>
          <w:sz w:val="24"/>
          <w:szCs w:val="24"/>
        </w:rPr>
        <w:t>Hemipelvis uzunluğu; iliak krestin en yüksek noktası ile bilateral iskiyal tüberkül alt kenarlarındaki çizgiye olan mesafe olarak ölçüldü.</w:t>
      </w:r>
    </w:p>
    <w:p w:rsidR="000D7C6E" w:rsidRDefault="000D7C6E" w:rsidP="000D7C6E">
      <w:pPr>
        <w:spacing w:line="240" w:lineRule="auto"/>
        <w:ind w:right="475"/>
        <w:jc w:val="both"/>
        <w:rPr>
          <w:rFonts w:ascii="Times New Roman" w:hAnsi="Times New Roman" w:cs="Times New Roman"/>
          <w:sz w:val="24"/>
          <w:szCs w:val="24"/>
        </w:rPr>
      </w:pPr>
      <w:r w:rsidRPr="009256FB">
        <w:rPr>
          <w:rFonts w:ascii="Times New Roman" w:hAnsi="Times New Roman" w:cs="Times New Roman"/>
          <w:b/>
          <w:sz w:val="24"/>
          <w:szCs w:val="24"/>
        </w:rPr>
        <w:t>Şekil-2</w:t>
      </w:r>
      <w:r>
        <w:rPr>
          <w:rFonts w:ascii="Times New Roman" w:hAnsi="Times New Roman" w:cs="Times New Roman"/>
          <w:b/>
          <w:sz w:val="24"/>
          <w:szCs w:val="24"/>
        </w:rPr>
        <w:t>2</w:t>
      </w:r>
      <w:r w:rsidRPr="009256FB">
        <w:rPr>
          <w:rFonts w:ascii="Times New Roman" w:hAnsi="Times New Roman" w:cs="Times New Roman"/>
          <w:b/>
          <w:sz w:val="24"/>
          <w:szCs w:val="24"/>
        </w:rPr>
        <w:t xml:space="preserve">: A: </w:t>
      </w:r>
      <w:r>
        <w:rPr>
          <w:rFonts w:ascii="Times New Roman" w:hAnsi="Times New Roman" w:cs="Times New Roman"/>
          <w:sz w:val="24"/>
          <w:szCs w:val="24"/>
        </w:rPr>
        <w:t xml:space="preserve">Total femur </w:t>
      </w:r>
      <w:r w:rsidRPr="009256FB">
        <w:rPr>
          <w:rFonts w:ascii="Times New Roman" w:hAnsi="Times New Roman" w:cs="Times New Roman"/>
          <w:sz w:val="24"/>
          <w:szCs w:val="24"/>
        </w:rPr>
        <w:t xml:space="preserve">uzunluğu ölçümü; </w:t>
      </w:r>
      <w:r w:rsidRPr="009256FB">
        <w:rPr>
          <w:rFonts w:ascii="Times New Roman" w:hAnsi="Times New Roman" w:cs="Times New Roman"/>
          <w:b/>
          <w:sz w:val="24"/>
          <w:szCs w:val="24"/>
        </w:rPr>
        <w:t>B:</w:t>
      </w:r>
      <w:r w:rsidRPr="009256FB">
        <w:rPr>
          <w:rFonts w:ascii="Times New Roman" w:hAnsi="Times New Roman" w:cs="Times New Roman"/>
          <w:sz w:val="24"/>
          <w:szCs w:val="24"/>
        </w:rPr>
        <w:t xml:space="preserve"> Alt ekstremite uzunluğu ölçümü; </w:t>
      </w:r>
    </w:p>
    <w:p w:rsidR="000D7C6E" w:rsidRPr="00E00AF3" w:rsidRDefault="000D7C6E" w:rsidP="000D7C6E">
      <w:pPr>
        <w:spacing w:line="360" w:lineRule="auto"/>
        <w:ind w:right="475"/>
        <w:jc w:val="both"/>
        <w:rPr>
          <w:rFonts w:ascii="Times New Roman" w:hAnsi="Times New Roman" w:cs="Times New Roman"/>
          <w:sz w:val="24"/>
          <w:szCs w:val="24"/>
        </w:rPr>
      </w:pPr>
      <w:r w:rsidRPr="009256FB">
        <w:rPr>
          <w:rFonts w:ascii="Times New Roman" w:hAnsi="Times New Roman" w:cs="Times New Roman"/>
          <w:b/>
          <w:sz w:val="24"/>
          <w:szCs w:val="24"/>
        </w:rPr>
        <w:t xml:space="preserve">C: </w:t>
      </w:r>
      <w:r w:rsidRPr="009256FB">
        <w:rPr>
          <w:rFonts w:ascii="Times New Roman" w:hAnsi="Times New Roman" w:cs="Times New Roman"/>
          <w:sz w:val="24"/>
          <w:szCs w:val="24"/>
        </w:rPr>
        <w:t>Hemipelvis uzunluğu ölçümü.</w:t>
      </w:r>
    </w:p>
    <w:p w:rsidR="000D7C6E" w:rsidRPr="000D7C6E" w:rsidRDefault="000D7C6E" w:rsidP="000D7C6E"/>
    <w:p w:rsidR="000D7C6E" w:rsidRPr="007C1C35" w:rsidRDefault="000D7C6E" w:rsidP="000D7C6E">
      <w:pPr>
        <w:pStyle w:val="Balk1"/>
        <w:spacing w:before="0" w:line="360" w:lineRule="auto"/>
        <w:ind w:firstLine="709"/>
        <w:jc w:val="center"/>
        <w:rPr>
          <w:rFonts w:ascii="Times New Roman" w:hAnsi="Times New Roman" w:cs="Times New Roman"/>
          <w:b/>
          <w:color w:val="000000"/>
          <w:sz w:val="24"/>
          <w:szCs w:val="24"/>
        </w:rPr>
      </w:pPr>
      <w:r w:rsidRPr="007C1C35">
        <w:rPr>
          <w:rFonts w:ascii="Times New Roman" w:hAnsi="Times New Roman" w:cs="Times New Roman"/>
          <w:b/>
          <w:color w:val="000000"/>
          <w:sz w:val="24"/>
          <w:szCs w:val="24"/>
        </w:rPr>
        <w:t>4. İSTATİSTİKSEL İNCELEMELER</w:t>
      </w:r>
    </w:p>
    <w:p w:rsidR="000D7C6E" w:rsidRPr="007C1C35" w:rsidRDefault="000D7C6E" w:rsidP="000D7C6E">
      <w:pPr>
        <w:spacing w:line="360" w:lineRule="auto"/>
        <w:ind w:firstLine="720"/>
        <w:jc w:val="both"/>
        <w:rPr>
          <w:sz w:val="24"/>
          <w:szCs w:val="24"/>
        </w:rPr>
      </w:pPr>
      <w:r w:rsidRPr="007C1C35">
        <w:rPr>
          <w:rFonts w:ascii="Times New Roman" w:hAnsi="Times New Roman" w:cs="Times New Roman"/>
          <w:color w:val="000000"/>
          <w:sz w:val="24"/>
          <w:szCs w:val="24"/>
        </w:rPr>
        <w:t xml:space="preserve">İstatistiksel analizler için NCSS </w:t>
      </w:r>
      <w:r w:rsidRPr="007C1C35">
        <w:rPr>
          <w:rFonts w:ascii="Times New Roman" w:hAnsi="Times New Roman" w:cs="Times New Roman"/>
          <w:sz w:val="24"/>
          <w:szCs w:val="24"/>
        </w:rPr>
        <w:t xml:space="preserve">(Number Cruncher Statistical System) </w:t>
      </w:r>
      <w:r w:rsidRPr="007C1C35">
        <w:rPr>
          <w:rFonts w:ascii="Times New Roman" w:hAnsi="Times New Roman" w:cs="Times New Roman"/>
          <w:color w:val="000000"/>
          <w:sz w:val="24"/>
          <w:szCs w:val="24"/>
        </w:rPr>
        <w:t>2007 (Kaysville, Utah, USA) programı kullanıldı. Çalışma verileri değerlendirilirken tanım</w:t>
      </w:r>
      <w:r w:rsidR="004657D9">
        <w:rPr>
          <w:rFonts w:ascii="Times New Roman" w:hAnsi="Times New Roman" w:cs="Times New Roman"/>
          <w:color w:val="000000"/>
          <w:sz w:val="24"/>
          <w:szCs w:val="24"/>
        </w:rPr>
        <w:t>layıcı istatistiksel metotlar (ortalama, standart s</w:t>
      </w:r>
      <w:r w:rsidRPr="007C1C35">
        <w:rPr>
          <w:rFonts w:ascii="Times New Roman" w:hAnsi="Times New Roman" w:cs="Times New Roman"/>
          <w:color w:val="000000"/>
          <w:sz w:val="24"/>
          <w:szCs w:val="24"/>
        </w:rPr>
        <w:t>a</w:t>
      </w:r>
      <w:r w:rsidR="004657D9">
        <w:rPr>
          <w:rFonts w:ascii="Times New Roman" w:hAnsi="Times New Roman" w:cs="Times New Roman"/>
          <w:color w:val="000000"/>
          <w:sz w:val="24"/>
          <w:szCs w:val="24"/>
        </w:rPr>
        <w:t>pma, medyan, frekans, oran, minimum, m</w:t>
      </w:r>
      <w:r w:rsidRPr="007C1C35">
        <w:rPr>
          <w:rFonts w:ascii="Times New Roman" w:hAnsi="Times New Roman" w:cs="Times New Roman"/>
          <w:color w:val="000000"/>
          <w:sz w:val="24"/>
          <w:szCs w:val="24"/>
        </w:rPr>
        <w:t>aksimum) kullanıldı. Normal dağılım gösteren değişkenler</w:t>
      </w:r>
      <w:r w:rsidRPr="007C1C35">
        <w:rPr>
          <w:rFonts w:ascii="Times New Roman" w:hAnsi="Times New Roman" w:cs="Times New Roman"/>
          <w:sz w:val="24"/>
          <w:szCs w:val="24"/>
        </w:rPr>
        <w:t xml:space="preserve"> arası ilişkilerin değerlendirilmesinde Pearson Korelasyon Analizi, </w:t>
      </w:r>
      <w:r w:rsidRPr="007C1C35">
        <w:rPr>
          <w:rFonts w:ascii="Times New Roman" w:hAnsi="Times New Roman" w:cs="Times New Roman"/>
          <w:color w:val="000000"/>
          <w:sz w:val="24"/>
          <w:szCs w:val="24"/>
        </w:rPr>
        <w:t>normal dağılım göstermeyen değişkenler</w:t>
      </w:r>
      <w:r w:rsidRPr="007C1C35">
        <w:rPr>
          <w:rFonts w:ascii="Times New Roman" w:hAnsi="Times New Roman" w:cs="Times New Roman"/>
          <w:sz w:val="24"/>
          <w:szCs w:val="24"/>
        </w:rPr>
        <w:t xml:space="preserve"> arası ilişkilerin değerlendirilmesinde ise Spearman’s korelasyon analizi kullanıldı. </w:t>
      </w:r>
      <w:r>
        <w:rPr>
          <w:rFonts w:ascii="Times New Roman" w:hAnsi="Times New Roman"/>
          <w:sz w:val="24"/>
          <w:szCs w:val="24"/>
        </w:rPr>
        <w:t>P</w:t>
      </w:r>
      <w:r w:rsidRPr="007C1C35">
        <w:rPr>
          <w:rFonts w:ascii="Times New Roman" w:hAnsi="Times New Roman"/>
          <w:sz w:val="24"/>
          <w:szCs w:val="24"/>
        </w:rPr>
        <w:t>&lt; 0,05 değeri istatistiksel olarak anlamlı kabul edildi.</w:t>
      </w:r>
      <w:r w:rsidRPr="007C1C35">
        <w:rPr>
          <w:sz w:val="24"/>
          <w:szCs w:val="24"/>
        </w:rPr>
        <w:t xml:space="preserve">  </w:t>
      </w:r>
    </w:p>
    <w:p w:rsidR="000D7C6E" w:rsidRPr="009256FB" w:rsidRDefault="000D7C6E" w:rsidP="000D7C6E">
      <w:pPr>
        <w:spacing w:line="360" w:lineRule="auto"/>
        <w:ind w:firstLine="708"/>
        <w:jc w:val="center"/>
        <w:rPr>
          <w:rFonts w:ascii="Times New Roman" w:hAnsi="Times New Roman" w:cs="Times New Roman"/>
          <w:b/>
          <w:sz w:val="24"/>
          <w:szCs w:val="24"/>
        </w:rPr>
      </w:pPr>
      <w:r w:rsidRPr="009256FB">
        <w:rPr>
          <w:rFonts w:ascii="Times New Roman" w:hAnsi="Times New Roman" w:cs="Times New Roman"/>
          <w:b/>
          <w:sz w:val="24"/>
          <w:szCs w:val="24"/>
        </w:rPr>
        <w:lastRenderedPageBreak/>
        <w:t>5. BULGULAR</w:t>
      </w:r>
    </w:p>
    <w:p w:rsidR="000D7C6E" w:rsidRPr="009256FB"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ab/>
      </w:r>
      <w:r w:rsidRPr="009256FB">
        <w:rPr>
          <w:rFonts w:ascii="Times New Roman" w:hAnsi="Times New Roman" w:cs="Times New Roman"/>
          <w:sz w:val="24"/>
          <w:szCs w:val="24"/>
        </w:rPr>
        <w:t xml:space="preserve">Çalışmamız %81’i (n=13) kadın, %19’sı (n=3) erkek olmak üzere toplam 16 olgu ile gerçekleştirildi. Olguların </w:t>
      </w:r>
      <w:r>
        <w:rPr>
          <w:rFonts w:ascii="Times New Roman" w:hAnsi="Times New Roman" w:cs="Times New Roman"/>
          <w:sz w:val="24"/>
          <w:szCs w:val="24"/>
        </w:rPr>
        <w:t>yaş ortalamaları 51,7±11,4 (25-66)</w:t>
      </w:r>
      <w:r w:rsidRPr="009256FB">
        <w:rPr>
          <w:rFonts w:ascii="Times New Roman" w:hAnsi="Times New Roman" w:cs="Times New Roman"/>
          <w:sz w:val="24"/>
          <w:szCs w:val="24"/>
        </w:rPr>
        <w:t xml:space="preserve"> yıldır. Boy ölçümleri</w:t>
      </w:r>
      <w:r>
        <w:rPr>
          <w:rFonts w:ascii="Times New Roman" w:hAnsi="Times New Roman" w:cs="Times New Roman"/>
          <w:sz w:val="24"/>
          <w:szCs w:val="24"/>
        </w:rPr>
        <w:t xml:space="preserve"> </w:t>
      </w:r>
      <w:r w:rsidRPr="009256FB">
        <w:rPr>
          <w:rFonts w:ascii="Times New Roman" w:hAnsi="Times New Roman" w:cs="Times New Roman"/>
          <w:sz w:val="24"/>
          <w:szCs w:val="24"/>
        </w:rPr>
        <w:t xml:space="preserve">ortalama </w:t>
      </w:r>
      <w:r>
        <w:rPr>
          <w:rFonts w:ascii="Times New Roman" w:hAnsi="Times New Roman" w:cs="Times New Roman"/>
          <w:sz w:val="24"/>
          <w:szCs w:val="24"/>
        </w:rPr>
        <w:t>162,2±7,2</w:t>
      </w:r>
      <w:r w:rsidRPr="009256FB">
        <w:rPr>
          <w:rFonts w:ascii="Times New Roman" w:hAnsi="Times New Roman" w:cs="Times New Roman"/>
          <w:sz w:val="24"/>
          <w:szCs w:val="24"/>
        </w:rPr>
        <w:t xml:space="preserve"> </w:t>
      </w:r>
      <w:r>
        <w:rPr>
          <w:rFonts w:ascii="Times New Roman" w:hAnsi="Times New Roman" w:cs="Times New Roman"/>
          <w:sz w:val="24"/>
          <w:szCs w:val="24"/>
        </w:rPr>
        <w:t xml:space="preserve">(151-177) </w:t>
      </w:r>
      <w:r w:rsidRPr="009256FB">
        <w:rPr>
          <w:rFonts w:ascii="Times New Roman" w:hAnsi="Times New Roman" w:cs="Times New Roman"/>
          <w:sz w:val="24"/>
          <w:szCs w:val="24"/>
        </w:rPr>
        <w:t xml:space="preserve">cm; kilo ölçümleri </w:t>
      </w:r>
      <w:r>
        <w:rPr>
          <w:rFonts w:ascii="Times New Roman" w:hAnsi="Times New Roman" w:cs="Times New Roman"/>
          <w:sz w:val="24"/>
          <w:szCs w:val="24"/>
        </w:rPr>
        <w:t xml:space="preserve">ortalama 72,4±17,8 (50-113) kg ve </w:t>
      </w:r>
      <w:r w:rsidRPr="009256FB">
        <w:rPr>
          <w:rFonts w:ascii="Times New Roman" w:hAnsi="Times New Roman" w:cs="Times New Roman"/>
          <w:sz w:val="24"/>
          <w:szCs w:val="24"/>
        </w:rPr>
        <w:t>VKİ ölçümleri ortalama 27,57±6,67</w:t>
      </w:r>
      <w:r>
        <w:rPr>
          <w:rFonts w:ascii="Times New Roman" w:hAnsi="Times New Roman" w:cs="Times New Roman"/>
          <w:sz w:val="24"/>
          <w:szCs w:val="24"/>
        </w:rPr>
        <w:t xml:space="preserve"> (19,3-39,8)</w:t>
      </w:r>
      <w:r w:rsidRPr="009256FB">
        <w:rPr>
          <w:rFonts w:ascii="Times New Roman" w:hAnsi="Times New Roman" w:cs="Times New Roman"/>
          <w:sz w:val="24"/>
          <w:szCs w:val="24"/>
        </w:rPr>
        <w:t xml:space="preserve"> kg/m</w:t>
      </w:r>
      <w:r w:rsidRPr="009256FB">
        <w:rPr>
          <w:rFonts w:ascii="Times New Roman" w:hAnsi="Times New Roman" w:cs="Times New Roman"/>
          <w:sz w:val="24"/>
          <w:szCs w:val="24"/>
          <w:vertAlign w:val="superscript"/>
        </w:rPr>
        <w:t>2</w:t>
      </w:r>
      <w:r w:rsidRPr="009256FB">
        <w:rPr>
          <w:rFonts w:ascii="Times New Roman" w:hAnsi="Times New Roman" w:cs="Times New Roman"/>
          <w:sz w:val="24"/>
          <w:szCs w:val="24"/>
        </w:rPr>
        <w:t xml:space="preserve"> saptandı.</w:t>
      </w:r>
    </w:p>
    <w:p w:rsidR="000D7C6E" w:rsidRPr="009256FB"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Tablo-3:</w:t>
      </w:r>
      <w:r w:rsidRPr="009256FB">
        <w:rPr>
          <w:rFonts w:ascii="Times New Roman" w:hAnsi="Times New Roman" w:cs="Times New Roman"/>
          <w:sz w:val="24"/>
          <w:szCs w:val="24"/>
        </w:rPr>
        <w:t xml:space="preserve"> </w:t>
      </w:r>
      <w:r>
        <w:rPr>
          <w:rFonts w:ascii="Times New Roman" w:hAnsi="Times New Roman" w:cs="Times New Roman"/>
          <w:sz w:val="24"/>
          <w:szCs w:val="24"/>
        </w:rPr>
        <w:t>Hastaların demografik verileri.</w:t>
      </w:r>
    </w:p>
    <w:tbl>
      <w:tblPr>
        <w:tblStyle w:val="TabloKlavuzu"/>
        <w:tblW w:w="91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3014"/>
        <w:gridCol w:w="3015"/>
      </w:tblGrid>
      <w:tr w:rsidR="000D7C6E" w:rsidRPr="009256FB" w:rsidTr="004F4876">
        <w:trPr>
          <w:trHeight w:val="656"/>
        </w:trPr>
        <w:tc>
          <w:tcPr>
            <w:tcW w:w="3142" w:type="dxa"/>
            <w:vMerge w:val="restart"/>
            <w:tcBorders>
              <w:top w:val="doub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Yaş (yıl)</w:t>
            </w:r>
          </w:p>
        </w:tc>
        <w:tc>
          <w:tcPr>
            <w:tcW w:w="3014" w:type="dxa"/>
            <w:tcBorders>
              <w:top w:val="doub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Min-Maks (Medyan)</w:t>
            </w:r>
          </w:p>
        </w:tc>
        <w:tc>
          <w:tcPr>
            <w:tcW w:w="3015" w:type="dxa"/>
            <w:tcBorders>
              <w:top w:val="double" w:sz="4" w:space="0" w:color="auto"/>
            </w:tcBorders>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25-66 (50,5)</w:t>
            </w:r>
          </w:p>
        </w:tc>
      </w:tr>
      <w:tr w:rsidR="000D7C6E" w:rsidRPr="009256FB" w:rsidTr="004F4876">
        <w:trPr>
          <w:trHeight w:val="673"/>
        </w:trPr>
        <w:tc>
          <w:tcPr>
            <w:tcW w:w="3142"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3014"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Ort±SS</w:t>
            </w:r>
          </w:p>
        </w:tc>
        <w:tc>
          <w:tcPr>
            <w:tcW w:w="3015"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51,7±11,4</w:t>
            </w:r>
          </w:p>
        </w:tc>
      </w:tr>
      <w:tr w:rsidR="000D7C6E" w:rsidRPr="009256FB" w:rsidTr="004F4876">
        <w:trPr>
          <w:trHeight w:val="656"/>
        </w:trPr>
        <w:tc>
          <w:tcPr>
            <w:tcW w:w="3142" w:type="dxa"/>
            <w:vMerge w:val="restart"/>
            <w:tcBorders>
              <w:top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Cinsiyet</w:t>
            </w:r>
            <w:r w:rsidRPr="009256FB">
              <w:rPr>
                <w:rFonts w:ascii="Times New Roman" w:hAnsi="Times New Roman" w:cs="Times New Roman"/>
                <w:i/>
                <w:color w:val="000000" w:themeColor="text1"/>
                <w:sz w:val="24"/>
                <w:szCs w:val="24"/>
              </w:rPr>
              <w:t>; n (%)</w:t>
            </w:r>
          </w:p>
        </w:tc>
        <w:tc>
          <w:tcPr>
            <w:tcW w:w="3014" w:type="dxa"/>
            <w:tcBorders>
              <w:top w:val="single" w:sz="4" w:space="0" w:color="auto"/>
              <w:bottom w:val="nil"/>
            </w:tcBorders>
          </w:tcPr>
          <w:p w:rsidR="000D7C6E" w:rsidRPr="009256FB" w:rsidRDefault="000D7C6E" w:rsidP="004F4876">
            <w:pPr>
              <w:autoSpaceDE w:val="0"/>
              <w:autoSpaceDN w:val="0"/>
              <w:adjustRightInd w:val="0"/>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Kadın</w:t>
            </w:r>
          </w:p>
        </w:tc>
        <w:tc>
          <w:tcPr>
            <w:tcW w:w="3015" w:type="dxa"/>
            <w:tcBorders>
              <w:top w:val="single" w:sz="4" w:space="0" w:color="auto"/>
              <w:bottom w:val="nil"/>
            </w:tcBorders>
          </w:tcPr>
          <w:p w:rsidR="000D7C6E" w:rsidRPr="009256FB" w:rsidRDefault="000D7C6E" w:rsidP="004F4876">
            <w:pPr>
              <w:autoSpaceDE w:val="0"/>
              <w:autoSpaceDN w:val="0"/>
              <w:adjustRightInd w:val="0"/>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13 (%81)</w:t>
            </w:r>
          </w:p>
        </w:tc>
      </w:tr>
      <w:tr w:rsidR="000D7C6E" w:rsidRPr="009256FB" w:rsidTr="004F4876">
        <w:trPr>
          <w:trHeight w:val="673"/>
        </w:trPr>
        <w:tc>
          <w:tcPr>
            <w:tcW w:w="3142"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3014" w:type="dxa"/>
            <w:tcBorders>
              <w:top w:val="nil"/>
              <w:bottom w:val="single" w:sz="4" w:space="0" w:color="auto"/>
            </w:tcBorders>
          </w:tcPr>
          <w:p w:rsidR="000D7C6E" w:rsidRPr="009256FB" w:rsidRDefault="000D7C6E" w:rsidP="004F4876">
            <w:pPr>
              <w:autoSpaceDE w:val="0"/>
              <w:autoSpaceDN w:val="0"/>
              <w:adjustRightInd w:val="0"/>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Erkek</w:t>
            </w:r>
          </w:p>
        </w:tc>
        <w:tc>
          <w:tcPr>
            <w:tcW w:w="3015" w:type="dxa"/>
            <w:tcBorders>
              <w:top w:val="nil"/>
              <w:bottom w:val="single" w:sz="4" w:space="0" w:color="auto"/>
            </w:tcBorders>
          </w:tcPr>
          <w:p w:rsidR="000D7C6E" w:rsidRPr="009256FB" w:rsidRDefault="000D7C6E" w:rsidP="004F4876">
            <w:pPr>
              <w:autoSpaceDE w:val="0"/>
              <w:autoSpaceDN w:val="0"/>
              <w:adjustRightInd w:val="0"/>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3 (%19)</w:t>
            </w:r>
          </w:p>
        </w:tc>
      </w:tr>
      <w:tr w:rsidR="000D7C6E" w:rsidRPr="009256FB" w:rsidTr="004F4876">
        <w:trPr>
          <w:trHeight w:val="656"/>
        </w:trPr>
        <w:tc>
          <w:tcPr>
            <w:tcW w:w="3142" w:type="dxa"/>
            <w:vMerge w:val="restart"/>
            <w:tcBorders>
              <w:top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Boy (cm)</w:t>
            </w:r>
          </w:p>
        </w:tc>
        <w:tc>
          <w:tcPr>
            <w:tcW w:w="3014" w:type="dxa"/>
            <w:tcBorders>
              <w:top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Min-Maks (Medyan)</w:t>
            </w:r>
          </w:p>
        </w:tc>
        <w:tc>
          <w:tcPr>
            <w:tcW w:w="3015" w:type="dxa"/>
            <w:tcBorders>
              <w:top w:val="single" w:sz="4" w:space="0" w:color="auto"/>
            </w:tcBorders>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151-177 (162,5)</w:t>
            </w:r>
          </w:p>
        </w:tc>
      </w:tr>
      <w:tr w:rsidR="000D7C6E" w:rsidRPr="009256FB" w:rsidTr="004F4876">
        <w:trPr>
          <w:trHeight w:val="656"/>
        </w:trPr>
        <w:tc>
          <w:tcPr>
            <w:tcW w:w="3142"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3014"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Ort±SS</w:t>
            </w:r>
          </w:p>
        </w:tc>
        <w:tc>
          <w:tcPr>
            <w:tcW w:w="3015"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162,2±7,2</w:t>
            </w:r>
          </w:p>
        </w:tc>
      </w:tr>
      <w:tr w:rsidR="000D7C6E" w:rsidRPr="009256FB" w:rsidTr="004F4876">
        <w:trPr>
          <w:trHeight w:val="673"/>
        </w:trPr>
        <w:tc>
          <w:tcPr>
            <w:tcW w:w="3142" w:type="dxa"/>
            <w:vMerge w:val="restart"/>
            <w:tcBorders>
              <w:top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Kilo (kg)</w:t>
            </w:r>
          </w:p>
        </w:tc>
        <w:tc>
          <w:tcPr>
            <w:tcW w:w="3014"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Min-Maks (Medyan)</w:t>
            </w:r>
          </w:p>
        </w:tc>
        <w:tc>
          <w:tcPr>
            <w:tcW w:w="3015"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50-113 (67,5)</w:t>
            </w:r>
          </w:p>
        </w:tc>
      </w:tr>
      <w:tr w:rsidR="000D7C6E" w:rsidRPr="009256FB" w:rsidTr="004F4876">
        <w:trPr>
          <w:trHeight w:val="656"/>
        </w:trPr>
        <w:tc>
          <w:tcPr>
            <w:tcW w:w="3142"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3014"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Ort±SS</w:t>
            </w:r>
          </w:p>
        </w:tc>
        <w:tc>
          <w:tcPr>
            <w:tcW w:w="3015"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72,4±17,8</w:t>
            </w:r>
          </w:p>
        </w:tc>
      </w:tr>
      <w:tr w:rsidR="000D7C6E" w:rsidRPr="009256FB" w:rsidTr="004F4876">
        <w:trPr>
          <w:trHeight w:val="673"/>
        </w:trPr>
        <w:tc>
          <w:tcPr>
            <w:tcW w:w="3142" w:type="dxa"/>
            <w:vMerge w:val="restart"/>
            <w:tcBorders>
              <w:top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VK</w:t>
            </w:r>
            <w:r w:rsidRPr="009256FB">
              <w:rPr>
                <w:rFonts w:ascii="Times New Roman" w:hAnsi="Times New Roman" w:cs="Times New Roman"/>
                <w:b/>
                <w:color w:val="000000" w:themeColor="text1"/>
                <w:sz w:val="24"/>
                <w:szCs w:val="24"/>
              </w:rPr>
              <w:t>İ (kg/m</w:t>
            </w:r>
            <w:r w:rsidRPr="009256FB">
              <w:rPr>
                <w:rFonts w:ascii="Times New Roman" w:hAnsi="Times New Roman" w:cs="Times New Roman"/>
                <w:b/>
                <w:color w:val="000000" w:themeColor="text1"/>
                <w:sz w:val="24"/>
                <w:szCs w:val="24"/>
                <w:vertAlign w:val="superscript"/>
              </w:rPr>
              <w:t>2</w:t>
            </w:r>
            <w:r w:rsidRPr="009256FB">
              <w:rPr>
                <w:rFonts w:ascii="Times New Roman" w:hAnsi="Times New Roman" w:cs="Times New Roman"/>
                <w:b/>
                <w:color w:val="000000" w:themeColor="text1"/>
                <w:sz w:val="24"/>
                <w:szCs w:val="24"/>
              </w:rPr>
              <w:t>)</w:t>
            </w:r>
          </w:p>
        </w:tc>
        <w:tc>
          <w:tcPr>
            <w:tcW w:w="3014" w:type="dxa"/>
            <w:tcBorders>
              <w:top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Min-Maks (Medyan)</w:t>
            </w:r>
          </w:p>
        </w:tc>
        <w:tc>
          <w:tcPr>
            <w:tcW w:w="3015" w:type="dxa"/>
            <w:tcBorders>
              <w:top w:val="single" w:sz="4" w:space="0" w:color="auto"/>
            </w:tcBorders>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19,3-39,8 (26,7)</w:t>
            </w:r>
          </w:p>
        </w:tc>
      </w:tr>
      <w:tr w:rsidR="000D7C6E" w:rsidRPr="009256FB" w:rsidTr="004F4876">
        <w:trPr>
          <w:trHeight w:val="656"/>
        </w:trPr>
        <w:tc>
          <w:tcPr>
            <w:tcW w:w="3142"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3014"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Ort±SS</w:t>
            </w:r>
          </w:p>
        </w:tc>
        <w:tc>
          <w:tcPr>
            <w:tcW w:w="3015"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27,57±6,67</w:t>
            </w:r>
          </w:p>
        </w:tc>
      </w:tr>
      <w:tr w:rsidR="000D7C6E" w:rsidRPr="009256FB" w:rsidTr="004F4876">
        <w:trPr>
          <w:trHeight w:val="656"/>
        </w:trPr>
        <w:tc>
          <w:tcPr>
            <w:tcW w:w="3142" w:type="dxa"/>
            <w:vMerge w:val="restart"/>
            <w:tcBorders>
              <w:top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İşlem tarafı</w:t>
            </w:r>
            <w:r w:rsidRPr="009256FB">
              <w:rPr>
                <w:rFonts w:ascii="Times New Roman" w:hAnsi="Times New Roman" w:cs="Times New Roman"/>
                <w:i/>
                <w:color w:val="000000" w:themeColor="text1"/>
                <w:sz w:val="24"/>
                <w:szCs w:val="24"/>
              </w:rPr>
              <w:t>; n (%)</w:t>
            </w:r>
          </w:p>
        </w:tc>
        <w:tc>
          <w:tcPr>
            <w:tcW w:w="3014" w:type="dxa"/>
            <w:tcBorders>
              <w:top w:val="single" w:sz="4" w:space="0" w:color="auto"/>
              <w:bottom w:val="nil"/>
            </w:tcBorders>
          </w:tcPr>
          <w:p w:rsidR="000D7C6E" w:rsidRPr="009256FB" w:rsidRDefault="000D7C6E" w:rsidP="004F4876">
            <w:pPr>
              <w:autoSpaceDE w:val="0"/>
              <w:autoSpaceDN w:val="0"/>
              <w:adjustRightInd w:val="0"/>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Sağ</w:t>
            </w:r>
          </w:p>
        </w:tc>
        <w:tc>
          <w:tcPr>
            <w:tcW w:w="3015" w:type="dxa"/>
            <w:tcBorders>
              <w:top w:val="single" w:sz="4" w:space="0" w:color="auto"/>
              <w:bottom w:val="nil"/>
            </w:tcBorders>
          </w:tcPr>
          <w:p w:rsidR="000D7C6E" w:rsidRPr="009256FB" w:rsidRDefault="000D7C6E" w:rsidP="004F4876">
            <w:pPr>
              <w:autoSpaceDE w:val="0"/>
              <w:autoSpaceDN w:val="0"/>
              <w:adjustRightInd w:val="0"/>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10 (%62,5)</w:t>
            </w:r>
          </w:p>
        </w:tc>
      </w:tr>
      <w:tr w:rsidR="000D7C6E" w:rsidRPr="009256FB" w:rsidTr="004F4876">
        <w:trPr>
          <w:trHeight w:val="673"/>
        </w:trPr>
        <w:tc>
          <w:tcPr>
            <w:tcW w:w="3142" w:type="dxa"/>
            <w:vMerge/>
            <w:tcBorders>
              <w:bottom w:val="doub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3014" w:type="dxa"/>
            <w:tcBorders>
              <w:top w:val="nil"/>
              <w:bottom w:val="double" w:sz="4" w:space="0" w:color="auto"/>
            </w:tcBorders>
          </w:tcPr>
          <w:p w:rsidR="000D7C6E" w:rsidRPr="009256FB" w:rsidRDefault="000D7C6E" w:rsidP="004F4876">
            <w:pPr>
              <w:autoSpaceDE w:val="0"/>
              <w:autoSpaceDN w:val="0"/>
              <w:adjustRightInd w:val="0"/>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Sol</w:t>
            </w:r>
          </w:p>
        </w:tc>
        <w:tc>
          <w:tcPr>
            <w:tcW w:w="3015" w:type="dxa"/>
            <w:tcBorders>
              <w:top w:val="nil"/>
              <w:bottom w:val="double" w:sz="4" w:space="0" w:color="auto"/>
            </w:tcBorders>
          </w:tcPr>
          <w:p w:rsidR="000D7C6E" w:rsidRPr="009256FB" w:rsidRDefault="000D7C6E" w:rsidP="004F4876">
            <w:pPr>
              <w:autoSpaceDE w:val="0"/>
              <w:autoSpaceDN w:val="0"/>
              <w:adjustRightInd w:val="0"/>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6 (%37,5)</w:t>
            </w:r>
          </w:p>
        </w:tc>
      </w:tr>
    </w:tbl>
    <w:p w:rsidR="000D7C6E" w:rsidRPr="009256FB"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t>Ort: Ortalama, SS: Standart Sapma, Min: Minimum, Maks: Maksimum</w:t>
      </w:r>
    </w:p>
    <w:p w:rsidR="000D7C6E" w:rsidRDefault="000D7C6E" w:rsidP="000D7C6E">
      <w:pPr>
        <w:spacing w:line="360" w:lineRule="auto"/>
        <w:jc w:val="both"/>
        <w:rPr>
          <w:rFonts w:ascii="Times New Roman" w:hAnsi="Times New Roman" w:cs="Times New Roman"/>
          <w:sz w:val="24"/>
          <w:szCs w:val="24"/>
        </w:rPr>
      </w:pPr>
      <w:r>
        <w:rPr>
          <w:rFonts w:ascii="Times New Roman" w:hAnsi="Times New Roman" w:cs="Times New Roman"/>
          <w:sz w:val="24"/>
          <w:szCs w:val="24"/>
        </w:rPr>
        <w:t>Tüm hastaların demografik verileri, preoperatif klinik ve radyolojik ölçümleri, uzama miktarıları ve İONM işleminde sinirlerin etkilenme oranları Tablo-4’de özetlendi.</w:t>
      </w:r>
    </w:p>
    <w:p w:rsidR="000D7C6E" w:rsidRDefault="000D7C6E" w:rsidP="000D7C6E">
      <w:pPr>
        <w:spacing w:line="360" w:lineRule="auto"/>
        <w:jc w:val="both"/>
        <w:rPr>
          <w:rFonts w:ascii="Times New Roman" w:hAnsi="Times New Roman" w:cs="Times New Roman"/>
          <w:sz w:val="24"/>
          <w:szCs w:val="24"/>
        </w:rPr>
      </w:pPr>
    </w:p>
    <w:tbl>
      <w:tblPr>
        <w:tblStyle w:val="KlavuzTablo21"/>
        <w:tblW w:w="954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1809"/>
        <w:gridCol w:w="426"/>
        <w:gridCol w:w="425"/>
        <w:gridCol w:w="425"/>
        <w:gridCol w:w="425"/>
        <w:gridCol w:w="426"/>
        <w:gridCol w:w="447"/>
        <w:gridCol w:w="470"/>
        <w:gridCol w:w="469"/>
        <w:gridCol w:w="469"/>
        <w:gridCol w:w="469"/>
        <w:gridCol w:w="470"/>
        <w:gridCol w:w="469"/>
        <w:gridCol w:w="469"/>
        <w:gridCol w:w="469"/>
        <w:gridCol w:w="470"/>
        <w:gridCol w:w="469"/>
        <w:gridCol w:w="469"/>
      </w:tblGrid>
      <w:tr w:rsidR="000D7C6E" w:rsidRPr="009256FB" w:rsidTr="001F09CD">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bottom w:val="none" w:sz="0" w:space="0" w:color="auto"/>
              <w:right w:val="none" w:sz="0" w:space="0" w:color="auto"/>
            </w:tcBorders>
            <w:textDirection w:val="btLr"/>
            <w:vAlign w:val="center"/>
          </w:tcPr>
          <w:p w:rsidR="001F09CD"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lastRenderedPageBreak/>
              <w:t xml:space="preserve">Femoral Sinir Düşme </w:t>
            </w:r>
          </w:p>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t>%</w:t>
            </w:r>
          </w:p>
        </w:tc>
        <w:tc>
          <w:tcPr>
            <w:tcW w:w="426"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35</w:t>
            </w:r>
          </w:p>
        </w:tc>
        <w:tc>
          <w:tcPr>
            <w:tcW w:w="425"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24</w:t>
            </w:r>
          </w:p>
        </w:tc>
        <w:tc>
          <w:tcPr>
            <w:tcW w:w="425"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12</w:t>
            </w:r>
          </w:p>
        </w:tc>
        <w:tc>
          <w:tcPr>
            <w:tcW w:w="425"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15</w:t>
            </w:r>
          </w:p>
        </w:tc>
        <w:tc>
          <w:tcPr>
            <w:tcW w:w="426"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w:t>
            </w:r>
          </w:p>
        </w:tc>
        <w:tc>
          <w:tcPr>
            <w:tcW w:w="447"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9</w:t>
            </w:r>
          </w:p>
        </w:tc>
        <w:tc>
          <w:tcPr>
            <w:tcW w:w="470"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6</w:t>
            </w:r>
          </w:p>
        </w:tc>
        <w:tc>
          <w:tcPr>
            <w:tcW w:w="469"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18</w:t>
            </w:r>
          </w:p>
        </w:tc>
        <w:tc>
          <w:tcPr>
            <w:tcW w:w="469"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34</w:t>
            </w:r>
          </w:p>
        </w:tc>
        <w:tc>
          <w:tcPr>
            <w:tcW w:w="469"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7</w:t>
            </w:r>
          </w:p>
        </w:tc>
        <w:tc>
          <w:tcPr>
            <w:tcW w:w="470"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w:t>
            </w:r>
          </w:p>
        </w:tc>
        <w:tc>
          <w:tcPr>
            <w:tcW w:w="469"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13</w:t>
            </w:r>
          </w:p>
        </w:tc>
        <w:tc>
          <w:tcPr>
            <w:tcW w:w="469"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w:t>
            </w:r>
          </w:p>
        </w:tc>
        <w:tc>
          <w:tcPr>
            <w:tcW w:w="469"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w:t>
            </w:r>
          </w:p>
        </w:tc>
        <w:tc>
          <w:tcPr>
            <w:tcW w:w="470"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w:t>
            </w:r>
          </w:p>
        </w:tc>
        <w:tc>
          <w:tcPr>
            <w:tcW w:w="469" w:type="dxa"/>
            <w:tcBorders>
              <w:top w:val="none" w:sz="0" w:space="0" w:color="auto"/>
              <w:left w:val="none" w:sz="0" w:space="0" w:color="auto"/>
              <w:bottom w:val="none" w:sz="0" w:space="0" w:color="auto"/>
              <w:right w:val="none" w:sz="0" w:space="0" w:color="auto"/>
            </w:tcBorders>
            <w:textDirection w:val="btLr"/>
            <w:vAlign w:val="center"/>
          </w:tcPr>
          <w:p w:rsidR="000D7C6E" w:rsidRPr="009256FB" w:rsidRDefault="000D7C6E" w:rsidP="001F09C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3</w:t>
            </w:r>
          </w:p>
        </w:tc>
        <w:tc>
          <w:tcPr>
            <w:tcW w:w="469" w:type="dxa"/>
            <w:vMerge w:val="restart"/>
            <w:tcBorders>
              <w:top w:val="none" w:sz="0" w:space="0" w:color="auto"/>
              <w:left w:val="none" w:sz="0" w:space="0" w:color="auto"/>
              <w:bottom w:val="none" w:sz="0" w:space="0" w:color="auto"/>
            </w:tcBorders>
            <w:textDirection w:val="btLr"/>
          </w:tcPr>
          <w:p w:rsidR="000D7C6E" w:rsidRPr="00180F57" w:rsidRDefault="000D7C6E" w:rsidP="004F487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180F57">
              <w:rPr>
                <w:rFonts w:ascii="Times New Roman" w:hAnsi="Times New Roman" w:cs="Times New Roman"/>
                <w:sz w:val="24"/>
                <w:szCs w:val="24"/>
              </w:rPr>
              <w:t xml:space="preserve">Tablo-4: </w:t>
            </w:r>
            <w:r w:rsidRPr="002224F0">
              <w:rPr>
                <w:rFonts w:ascii="Times New Roman" w:hAnsi="Times New Roman" w:cs="Times New Roman"/>
                <w:b w:val="0"/>
                <w:sz w:val="24"/>
                <w:szCs w:val="24"/>
              </w:rPr>
              <w:t>Hastaların demografik ve uzunluk verileri ile İONM ait verileri ( K: Kadın, E: Erkek, mm: milimetre)</w:t>
            </w:r>
          </w:p>
          <w:p w:rsidR="000D7C6E" w:rsidRPr="002224F0" w:rsidRDefault="000D7C6E" w:rsidP="004F487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val="en-US"/>
              </w:rPr>
            </w:pPr>
          </w:p>
        </w:tc>
      </w:tr>
      <w:tr w:rsidR="000D7C6E" w:rsidRPr="009256FB" w:rsidTr="001F09CD">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t>Tibial Sinir Düşme %</w:t>
            </w:r>
          </w:p>
        </w:tc>
        <w:tc>
          <w:tcPr>
            <w:tcW w:w="426"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45</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34</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30</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29</w:t>
            </w:r>
          </w:p>
        </w:tc>
        <w:tc>
          <w:tcPr>
            <w:tcW w:w="426"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32</w:t>
            </w:r>
          </w:p>
        </w:tc>
        <w:tc>
          <w:tcPr>
            <w:tcW w:w="447"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27</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19</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34</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46</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28</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21</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28</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25</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11</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13</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17</w:t>
            </w:r>
          </w:p>
        </w:tc>
        <w:tc>
          <w:tcPr>
            <w:tcW w:w="469" w:type="dxa"/>
            <w:vMerge/>
            <w:textDirection w:val="btLr"/>
          </w:tcPr>
          <w:p w:rsidR="000D7C6E" w:rsidRPr="009256FB" w:rsidRDefault="000D7C6E" w:rsidP="004F48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trHeight w:val="700"/>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t>Derin Peronel Düşme %</w:t>
            </w:r>
          </w:p>
        </w:tc>
        <w:tc>
          <w:tcPr>
            <w:tcW w:w="426"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25"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25"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25"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26"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47"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50</w:t>
            </w:r>
          </w:p>
        </w:tc>
        <w:tc>
          <w:tcPr>
            <w:tcW w:w="469" w:type="dxa"/>
            <w:vMerge/>
            <w:textDirection w:val="btLr"/>
          </w:tcPr>
          <w:p w:rsidR="000D7C6E" w:rsidRPr="009256FB" w:rsidRDefault="000D7C6E" w:rsidP="004F48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t>Total Uzama/Femur Oranı</w:t>
            </w:r>
          </w:p>
        </w:tc>
        <w:tc>
          <w:tcPr>
            <w:tcW w:w="426"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0,039</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0,060</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0,053</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0,034</w:t>
            </w:r>
          </w:p>
        </w:tc>
        <w:tc>
          <w:tcPr>
            <w:tcW w:w="426"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0,036</w:t>
            </w:r>
          </w:p>
        </w:tc>
        <w:tc>
          <w:tcPr>
            <w:tcW w:w="447"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0,036</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0,037</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0,043</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0,048</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0,059</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0,066</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0,051</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0,052</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0,056</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0,059</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0,054</w:t>
            </w:r>
          </w:p>
        </w:tc>
        <w:tc>
          <w:tcPr>
            <w:tcW w:w="469" w:type="dxa"/>
            <w:vMerge/>
            <w:textDirection w:val="btLr"/>
          </w:tcPr>
          <w:p w:rsidR="000D7C6E" w:rsidRPr="009256FB" w:rsidRDefault="000D7C6E" w:rsidP="004F48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trHeight w:val="1029"/>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tcPr>
          <w:p w:rsidR="001F09CD"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t>Verilerin %50 düştüğü</w:t>
            </w:r>
            <w:r>
              <w:rPr>
                <w:rFonts w:ascii="Times New Roman" w:eastAsia="Times New Roman" w:hAnsi="Times New Roman" w:cs="Times New Roman"/>
                <w:color w:val="000000"/>
                <w:sz w:val="20"/>
                <w:szCs w:val="20"/>
                <w:lang w:val="en-US"/>
              </w:rPr>
              <w:t xml:space="preserve"> </w:t>
            </w:r>
          </w:p>
          <w:p w:rsidR="000D7C6E" w:rsidRPr="009256FB" w:rsidRDefault="000D7C6E" w:rsidP="001F09CD">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A</w:t>
            </w:r>
            <w:r w:rsidRPr="009256FB">
              <w:rPr>
                <w:rFonts w:ascii="Times New Roman" w:eastAsia="Times New Roman" w:hAnsi="Times New Roman" w:cs="Times New Roman"/>
                <w:color w:val="000000"/>
                <w:sz w:val="20"/>
                <w:szCs w:val="20"/>
                <w:lang w:val="en-US"/>
              </w:rPr>
              <w:t>n Uzama</w:t>
            </w:r>
            <w:r>
              <w:rPr>
                <w:rFonts w:ascii="Times New Roman" w:eastAsia="Times New Roman" w:hAnsi="Times New Roman" w:cs="Times New Roman"/>
                <w:color w:val="000000"/>
                <w:sz w:val="20"/>
                <w:szCs w:val="20"/>
                <w:lang w:val="en-US"/>
              </w:rPr>
              <w:t xml:space="preserve"> (mm)</w:t>
            </w:r>
          </w:p>
        </w:tc>
        <w:tc>
          <w:tcPr>
            <w:tcW w:w="426"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18,2</w:t>
            </w:r>
          </w:p>
        </w:tc>
        <w:tc>
          <w:tcPr>
            <w:tcW w:w="425"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27,8</w:t>
            </w:r>
          </w:p>
        </w:tc>
        <w:tc>
          <w:tcPr>
            <w:tcW w:w="425"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24,8</w:t>
            </w:r>
          </w:p>
        </w:tc>
        <w:tc>
          <w:tcPr>
            <w:tcW w:w="425"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15,2</w:t>
            </w:r>
          </w:p>
        </w:tc>
        <w:tc>
          <w:tcPr>
            <w:tcW w:w="426"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15,3</w:t>
            </w:r>
          </w:p>
        </w:tc>
        <w:tc>
          <w:tcPr>
            <w:tcW w:w="447"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15,3</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16,3</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19,4</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21</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28,3</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34,7</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22,1</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24,2</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23,8</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26,8</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25,4</w:t>
            </w:r>
          </w:p>
        </w:tc>
        <w:tc>
          <w:tcPr>
            <w:tcW w:w="469" w:type="dxa"/>
            <w:vMerge/>
            <w:textDirection w:val="btLr"/>
          </w:tcPr>
          <w:p w:rsidR="000D7C6E" w:rsidRPr="009256FB" w:rsidRDefault="000D7C6E" w:rsidP="004F48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tcPr>
          <w:p w:rsidR="001F09CD"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t xml:space="preserve">Verilerin </w:t>
            </w:r>
          </w:p>
          <w:p w:rsidR="001F09CD" w:rsidRDefault="000D7C6E" w:rsidP="001F09CD">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İlk Düştüğü</w:t>
            </w:r>
            <w:r w:rsidRPr="009256FB">
              <w:rPr>
                <w:rFonts w:ascii="Times New Roman" w:eastAsia="Times New Roman" w:hAnsi="Times New Roman" w:cs="Times New Roman"/>
                <w:color w:val="000000"/>
                <w:sz w:val="20"/>
                <w:szCs w:val="20"/>
                <w:lang w:val="en-US"/>
              </w:rPr>
              <w:t xml:space="preserve"> </w:t>
            </w:r>
          </w:p>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t>An Uzama</w:t>
            </w:r>
            <w:r>
              <w:rPr>
                <w:rFonts w:ascii="Times New Roman" w:eastAsia="Times New Roman" w:hAnsi="Times New Roman" w:cs="Times New Roman"/>
                <w:color w:val="000000"/>
                <w:sz w:val="20"/>
                <w:szCs w:val="20"/>
                <w:lang w:val="en-US"/>
              </w:rPr>
              <w:t xml:space="preserve"> (mm)</w:t>
            </w:r>
          </w:p>
        </w:tc>
        <w:tc>
          <w:tcPr>
            <w:tcW w:w="426"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12</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21,9</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15,8</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6,7</w:t>
            </w:r>
          </w:p>
        </w:tc>
        <w:tc>
          <w:tcPr>
            <w:tcW w:w="426"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6,3</w:t>
            </w:r>
          </w:p>
        </w:tc>
        <w:tc>
          <w:tcPr>
            <w:tcW w:w="447"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4,5</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8,4</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10,3</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13</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17</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21,8</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18</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18,2</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20,7</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20,9</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22,4</w:t>
            </w:r>
          </w:p>
        </w:tc>
        <w:tc>
          <w:tcPr>
            <w:tcW w:w="469" w:type="dxa"/>
            <w:vMerge/>
            <w:textDirection w:val="btLr"/>
          </w:tcPr>
          <w:p w:rsidR="000D7C6E" w:rsidRPr="009256FB" w:rsidRDefault="000D7C6E" w:rsidP="004F48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trHeight w:val="1118"/>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t>Pre</w:t>
            </w:r>
            <w:r>
              <w:rPr>
                <w:rFonts w:ascii="Times New Roman" w:eastAsia="Times New Roman" w:hAnsi="Times New Roman" w:cs="Times New Roman"/>
                <w:color w:val="000000"/>
                <w:sz w:val="20"/>
                <w:szCs w:val="20"/>
                <w:lang w:val="en-US"/>
              </w:rPr>
              <w:t xml:space="preserve">op Asetabulum </w:t>
            </w:r>
            <w:r w:rsidRPr="009256FB">
              <w:rPr>
                <w:rFonts w:ascii="Times New Roman" w:eastAsia="Times New Roman" w:hAnsi="Times New Roman" w:cs="Times New Roman"/>
                <w:color w:val="000000"/>
                <w:sz w:val="20"/>
                <w:szCs w:val="20"/>
                <w:lang w:val="en-US"/>
              </w:rPr>
              <w:t>Trokamter Arası (mm)</w:t>
            </w:r>
          </w:p>
        </w:tc>
        <w:tc>
          <w:tcPr>
            <w:tcW w:w="426"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27,1</w:t>
            </w:r>
          </w:p>
        </w:tc>
        <w:tc>
          <w:tcPr>
            <w:tcW w:w="425"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16,5</w:t>
            </w:r>
          </w:p>
        </w:tc>
        <w:tc>
          <w:tcPr>
            <w:tcW w:w="425"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21,2</w:t>
            </w:r>
          </w:p>
        </w:tc>
        <w:tc>
          <w:tcPr>
            <w:tcW w:w="425"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23,1</w:t>
            </w:r>
          </w:p>
        </w:tc>
        <w:tc>
          <w:tcPr>
            <w:tcW w:w="426"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12,2</w:t>
            </w:r>
          </w:p>
        </w:tc>
        <w:tc>
          <w:tcPr>
            <w:tcW w:w="447"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17,4</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18,4</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7,8</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11</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9,8</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15,1</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17,6</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18,1</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19,4</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10,8</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16,9</w:t>
            </w:r>
          </w:p>
        </w:tc>
        <w:tc>
          <w:tcPr>
            <w:tcW w:w="469" w:type="dxa"/>
            <w:vMerge/>
            <w:textDirection w:val="btLr"/>
          </w:tcPr>
          <w:p w:rsidR="000D7C6E" w:rsidRPr="009256FB" w:rsidRDefault="000D7C6E" w:rsidP="004F48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tcPr>
          <w:p w:rsidR="000D7C6E" w:rsidRPr="009256FB" w:rsidRDefault="000D7C6E" w:rsidP="001F09CD">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Pelvis</w:t>
            </w:r>
            <w:r w:rsidRPr="009256FB">
              <w:rPr>
                <w:rFonts w:ascii="Times New Roman" w:eastAsia="Times New Roman" w:hAnsi="Times New Roman" w:cs="Times New Roman"/>
                <w:color w:val="000000"/>
                <w:sz w:val="20"/>
                <w:szCs w:val="20"/>
                <w:lang w:val="en-US"/>
              </w:rPr>
              <w:t xml:space="preserve"> Uzunluğu (mm)</w:t>
            </w:r>
          </w:p>
        </w:tc>
        <w:tc>
          <w:tcPr>
            <w:tcW w:w="426"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206</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222</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218</w:t>
            </w:r>
          </w:p>
        </w:tc>
        <w:tc>
          <w:tcPr>
            <w:tcW w:w="425"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205</w:t>
            </w:r>
          </w:p>
        </w:tc>
        <w:tc>
          <w:tcPr>
            <w:tcW w:w="426"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201</w:t>
            </w:r>
          </w:p>
        </w:tc>
        <w:tc>
          <w:tcPr>
            <w:tcW w:w="447"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207</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209</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202</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220</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228</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268</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201</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230</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201</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205</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214</w:t>
            </w:r>
          </w:p>
        </w:tc>
        <w:tc>
          <w:tcPr>
            <w:tcW w:w="469" w:type="dxa"/>
            <w:vMerge/>
            <w:textDirection w:val="btLr"/>
          </w:tcPr>
          <w:p w:rsidR="000D7C6E" w:rsidRPr="009256FB" w:rsidRDefault="000D7C6E" w:rsidP="004F48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trHeight w:val="881"/>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hideMark/>
          </w:tcPr>
          <w:p w:rsidR="000D7C6E" w:rsidRPr="009256FB" w:rsidRDefault="000D7C6E" w:rsidP="001F09CD">
            <w:pPr>
              <w:jc w:val="center"/>
              <w:rPr>
                <w:rFonts w:ascii="Times New Roman" w:eastAsia="Times New Roman" w:hAnsi="Times New Roman" w:cs="Times New Roman"/>
                <w:color w:val="000000"/>
                <w:sz w:val="20"/>
                <w:szCs w:val="20"/>
              </w:rPr>
            </w:pPr>
            <w:r w:rsidRPr="009256FB">
              <w:rPr>
                <w:rFonts w:ascii="Times New Roman" w:eastAsia="Times New Roman" w:hAnsi="Times New Roman" w:cs="Times New Roman"/>
                <w:color w:val="000000"/>
                <w:sz w:val="20"/>
                <w:szCs w:val="20"/>
              </w:rPr>
              <w:t>Total</w:t>
            </w:r>
          </w:p>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rPr>
              <w:t>Femur Uzunluğu (mm)</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461</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459</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470</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440</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430</w:t>
            </w:r>
          </w:p>
        </w:tc>
        <w:tc>
          <w:tcPr>
            <w:tcW w:w="447"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426</w:t>
            </w:r>
          </w:p>
        </w:tc>
        <w:tc>
          <w:tcPr>
            <w:tcW w:w="470"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435</w:t>
            </w:r>
          </w:p>
        </w:tc>
        <w:tc>
          <w:tcPr>
            <w:tcW w:w="469"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448</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442</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479</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526</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434</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466</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422</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451</w:t>
            </w:r>
          </w:p>
        </w:tc>
        <w:tc>
          <w:tcPr>
            <w:tcW w:w="469"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468</w:t>
            </w:r>
          </w:p>
        </w:tc>
        <w:tc>
          <w:tcPr>
            <w:tcW w:w="469" w:type="dxa"/>
            <w:vMerge/>
            <w:textDirection w:val="btLr"/>
          </w:tcPr>
          <w:p w:rsidR="000D7C6E" w:rsidRPr="009256FB" w:rsidRDefault="000D7C6E" w:rsidP="004F48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hideMark/>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rPr>
              <w:t>Alt Ekstremite Uzunluğu (mm)</w:t>
            </w:r>
          </w:p>
        </w:tc>
        <w:tc>
          <w:tcPr>
            <w:tcW w:w="426"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818</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832</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838</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792</w:t>
            </w:r>
          </w:p>
        </w:tc>
        <w:tc>
          <w:tcPr>
            <w:tcW w:w="426"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738</w:t>
            </w:r>
          </w:p>
        </w:tc>
        <w:tc>
          <w:tcPr>
            <w:tcW w:w="447"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745</w:t>
            </w:r>
          </w:p>
        </w:tc>
        <w:tc>
          <w:tcPr>
            <w:tcW w:w="470"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758</w:t>
            </w:r>
          </w:p>
        </w:tc>
        <w:tc>
          <w:tcPr>
            <w:tcW w:w="469"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767</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804</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875</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937</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809</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842</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760</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789</w:t>
            </w:r>
          </w:p>
        </w:tc>
        <w:tc>
          <w:tcPr>
            <w:tcW w:w="469"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822</w:t>
            </w:r>
          </w:p>
        </w:tc>
        <w:tc>
          <w:tcPr>
            <w:tcW w:w="469" w:type="dxa"/>
            <w:vMerge/>
            <w:textDirection w:val="btLr"/>
          </w:tcPr>
          <w:p w:rsidR="000D7C6E" w:rsidRPr="009256FB" w:rsidRDefault="000D7C6E" w:rsidP="004F48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trHeight w:val="899"/>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hideMark/>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rPr>
              <w:t>SİAS-MM Uzunluğu (mm)</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835</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850</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850</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820</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780</w:t>
            </w:r>
          </w:p>
        </w:tc>
        <w:tc>
          <w:tcPr>
            <w:tcW w:w="447"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800</w:t>
            </w:r>
          </w:p>
        </w:tc>
        <w:tc>
          <w:tcPr>
            <w:tcW w:w="470"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800</w:t>
            </w:r>
          </w:p>
        </w:tc>
        <w:tc>
          <w:tcPr>
            <w:tcW w:w="469"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820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855</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850</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960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830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880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790</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860</w:t>
            </w:r>
          </w:p>
        </w:tc>
        <w:tc>
          <w:tcPr>
            <w:tcW w:w="469"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lang w:val="en-US"/>
              </w:rPr>
              <w:t>870</w:t>
            </w:r>
          </w:p>
        </w:tc>
        <w:tc>
          <w:tcPr>
            <w:tcW w:w="469" w:type="dxa"/>
            <w:vMerge/>
            <w:textDirection w:val="btLr"/>
          </w:tcPr>
          <w:p w:rsidR="000D7C6E" w:rsidRPr="009256FB" w:rsidRDefault="000D7C6E" w:rsidP="004F48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0D7C6E" w:rsidRPr="009256FB" w:rsidTr="001F09C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hideMark/>
          </w:tcPr>
          <w:p w:rsidR="000D7C6E" w:rsidRPr="009256FB" w:rsidRDefault="000D7C6E" w:rsidP="001F09CD">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VKİ kg/m²</w:t>
            </w:r>
          </w:p>
        </w:tc>
        <w:tc>
          <w:tcPr>
            <w:tcW w:w="426"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19,3</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34,9</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20,2</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31,2</w:t>
            </w:r>
          </w:p>
        </w:tc>
        <w:tc>
          <w:tcPr>
            <w:tcW w:w="426"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34,6</w:t>
            </w:r>
          </w:p>
        </w:tc>
        <w:tc>
          <w:tcPr>
            <w:tcW w:w="447"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24,6</w:t>
            </w:r>
          </w:p>
        </w:tc>
        <w:tc>
          <w:tcPr>
            <w:tcW w:w="470"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39,8</w:t>
            </w:r>
          </w:p>
        </w:tc>
        <w:tc>
          <w:tcPr>
            <w:tcW w:w="469"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23,5</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27,3</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28,4</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36,1</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19,8</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20,4</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26</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33,2</w:t>
            </w:r>
          </w:p>
        </w:tc>
        <w:tc>
          <w:tcPr>
            <w:tcW w:w="469"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21,8</w:t>
            </w:r>
          </w:p>
        </w:tc>
        <w:tc>
          <w:tcPr>
            <w:tcW w:w="469" w:type="dxa"/>
            <w:vMerge/>
            <w:textDirection w:val="btLr"/>
          </w:tcPr>
          <w:p w:rsidR="000D7C6E" w:rsidRPr="009256FB" w:rsidRDefault="000D7C6E" w:rsidP="004F48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D7C6E" w:rsidRPr="009256FB" w:rsidTr="001F09CD">
        <w:trPr>
          <w:trHeight w:val="504"/>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hideMark/>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rPr>
              <w:t>Kilo (kg)</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52</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95</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55</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75</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79</w:t>
            </w:r>
          </w:p>
        </w:tc>
        <w:tc>
          <w:tcPr>
            <w:tcW w:w="447"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59</w:t>
            </w:r>
          </w:p>
        </w:tc>
        <w:tc>
          <w:tcPr>
            <w:tcW w:w="470"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92</w:t>
            </w:r>
          </w:p>
        </w:tc>
        <w:tc>
          <w:tcPr>
            <w:tcW w:w="469"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64</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70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84</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113</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50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59</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65</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86</w:t>
            </w:r>
          </w:p>
        </w:tc>
        <w:tc>
          <w:tcPr>
            <w:tcW w:w="469"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60</w:t>
            </w:r>
          </w:p>
        </w:tc>
        <w:tc>
          <w:tcPr>
            <w:tcW w:w="469" w:type="dxa"/>
            <w:vMerge/>
            <w:textDirection w:val="btLr"/>
          </w:tcPr>
          <w:p w:rsidR="000D7C6E" w:rsidRPr="009256FB" w:rsidRDefault="000D7C6E" w:rsidP="004F48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D7C6E" w:rsidRPr="009256FB" w:rsidTr="001F09C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hideMark/>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lang w:val="en-US"/>
              </w:rPr>
              <w:t>Boy (cm)</w:t>
            </w:r>
          </w:p>
        </w:tc>
        <w:tc>
          <w:tcPr>
            <w:tcW w:w="426"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164</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165</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165</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155</w:t>
            </w:r>
          </w:p>
        </w:tc>
        <w:tc>
          <w:tcPr>
            <w:tcW w:w="426"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151</w:t>
            </w:r>
          </w:p>
        </w:tc>
        <w:tc>
          <w:tcPr>
            <w:tcW w:w="447"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155</w:t>
            </w:r>
          </w:p>
        </w:tc>
        <w:tc>
          <w:tcPr>
            <w:tcW w:w="470"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152</w:t>
            </w:r>
          </w:p>
        </w:tc>
        <w:tc>
          <w:tcPr>
            <w:tcW w:w="469"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165</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160</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172</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177</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159</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170</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158</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161</w:t>
            </w:r>
          </w:p>
        </w:tc>
        <w:tc>
          <w:tcPr>
            <w:tcW w:w="469"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166</w:t>
            </w:r>
          </w:p>
        </w:tc>
        <w:tc>
          <w:tcPr>
            <w:tcW w:w="469" w:type="dxa"/>
            <w:vMerge/>
            <w:textDirection w:val="btLr"/>
          </w:tcPr>
          <w:p w:rsidR="000D7C6E" w:rsidRPr="009256FB" w:rsidRDefault="000D7C6E" w:rsidP="004F48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D7C6E" w:rsidRPr="009256FB" w:rsidTr="001F09CD">
        <w:trPr>
          <w:trHeight w:val="386"/>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hideMark/>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rPr>
              <w:t>Yaş</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40</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51</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57</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66</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57</w:t>
            </w:r>
          </w:p>
        </w:tc>
        <w:tc>
          <w:tcPr>
            <w:tcW w:w="447"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62</w:t>
            </w:r>
          </w:p>
        </w:tc>
        <w:tc>
          <w:tcPr>
            <w:tcW w:w="470"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44</w:t>
            </w:r>
          </w:p>
        </w:tc>
        <w:tc>
          <w:tcPr>
            <w:tcW w:w="469"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63</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66</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62</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50</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25</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37</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47</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50</w:t>
            </w:r>
          </w:p>
        </w:tc>
        <w:tc>
          <w:tcPr>
            <w:tcW w:w="469"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50</w:t>
            </w:r>
          </w:p>
        </w:tc>
        <w:tc>
          <w:tcPr>
            <w:tcW w:w="469" w:type="dxa"/>
            <w:vMerge/>
            <w:textDirection w:val="btLr"/>
          </w:tcPr>
          <w:p w:rsidR="000D7C6E" w:rsidRPr="009256FB" w:rsidRDefault="000D7C6E" w:rsidP="004F48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0D7C6E" w:rsidRPr="009256FB" w:rsidTr="001F09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hideMark/>
          </w:tcPr>
          <w:p w:rsidR="000D7C6E" w:rsidRPr="009256FB" w:rsidRDefault="000D7C6E" w:rsidP="001F09CD">
            <w:pPr>
              <w:jc w:val="center"/>
              <w:rPr>
                <w:rFonts w:ascii="Times New Roman" w:eastAsia="Times New Roman" w:hAnsi="Times New Roman" w:cs="Times New Roman"/>
                <w:color w:val="000000"/>
                <w:sz w:val="20"/>
                <w:szCs w:val="20"/>
              </w:rPr>
            </w:pPr>
            <w:r w:rsidRPr="009256FB">
              <w:rPr>
                <w:rFonts w:ascii="Times New Roman" w:eastAsia="Times New Roman" w:hAnsi="Times New Roman" w:cs="Times New Roman"/>
                <w:color w:val="000000"/>
                <w:sz w:val="20"/>
                <w:szCs w:val="20"/>
              </w:rPr>
              <w:t>Cin</w:t>
            </w:r>
          </w:p>
          <w:p w:rsidR="000D7C6E" w:rsidRPr="009256FB" w:rsidRDefault="000D7C6E" w:rsidP="001F09CD">
            <w:pPr>
              <w:jc w:val="center"/>
              <w:rPr>
                <w:rFonts w:ascii="Times New Roman" w:eastAsia="Times New Roman" w:hAnsi="Times New Roman" w:cs="Times New Roman"/>
                <w:color w:val="000000"/>
                <w:sz w:val="20"/>
                <w:szCs w:val="20"/>
              </w:rPr>
            </w:pPr>
            <w:r w:rsidRPr="009256FB">
              <w:rPr>
                <w:rFonts w:ascii="Times New Roman" w:eastAsia="Times New Roman" w:hAnsi="Times New Roman" w:cs="Times New Roman"/>
                <w:color w:val="000000"/>
                <w:sz w:val="20"/>
                <w:szCs w:val="20"/>
              </w:rPr>
              <w:t>Si</w:t>
            </w:r>
          </w:p>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rPr>
              <w:t>Yet</w:t>
            </w:r>
          </w:p>
        </w:tc>
        <w:tc>
          <w:tcPr>
            <w:tcW w:w="426"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K</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K</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K</w:t>
            </w:r>
          </w:p>
        </w:tc>
        <w:tc>
          <w:tcPr>
            <w:tcW w:w="425"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K</w:t>
            </w:r>
          </w:p>
        </w:tc>
        <w:tc>
          <w:tcPr>
            <w:tcW w:w="426"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K</w:t>
            </w:r>
          </w:p>
        </w:tc>
        <w:tc>
          <w:tcPr>
            <w:tcW w:w="447"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K</w:t>
            </w:r>
          </w:p>
        </w:tc>
        <w:tc>
          <w:tcPr>
            <w:tcW w:w="470"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E</w:t>
            </w:r>
          </w:p>
        </w:tc>
        <w:tc>
          <w:tcPr>
            <w:tcW w:w="469"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K</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K</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E</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E</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K</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K</w:t>
            </w:r>
          </w:p>
        </w:tc>
        <w:tc>
          <w:tcPr>
            <w:tcW w:w="469"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K</w:t>
            </w:r>
          </w:p>
        </w:tc>
        <w:tc>
          <w:tcPr>
            <w:tcW w:w="470" w:type="dxa"/>
            <w:textDirection w:val="btLr"/>
            <w:vAlign w:val="center"/>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K</w:t>
            </w:r>
          </w:p>
        </w:tc>
        <w:tc>
          <w:tcPr>
            <w:tcW w:w="469" w:type="dxa"/>
            <w:textDirection w:val="btLr"/>
            <w:vAlign w:val="center"/>
            <w:hideMark/>
          </w:tcPr>
          <w:p w:rsidR="000D7C6E" w:rsidRPr="009256FB" w:rsidRDefault="000D7C6E" w:rsidP="001F09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K</w:t>
            </w:r>
          </w:p>
        </w:tc>
        <w:tc>
          <w:tcPr>
            <w:tcW w:w="469" w:type="dxa"/>
            <w:vMerge/>
            <w:textDirection w:val="btLr"/>
          </w:tcPr>
          <w:p w:rsidR="000D7C6E" w:rsidRPr="009256FB" w:rsidRDefault="000D7C6E" w:rsidP="004F48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0D7C6E" w:rsidRPr="009256FB" w:rsidTr="001F09CD">
        <w:trPr>
          <w:trHeight w:val="569"/>
        </w:trPr>
        <w:tc>
          <w:tcPr>
            <w:cnfStyle w:val="001000000000" w:firstRow="0" w:lastRow="0" w:firstColumn="1" w:lastColumn="0" w:oddVBand="0" w:evenVBand="0" w:oddHBand="0" w:evenHBand="0" w:firstRowFirstColumn="0" w:firstRowLastColumn="0" w:lastRowFirstColumn="0" w:lastRowLastColumn="0"/>
            <w:tcW w:w="1809" w:type="dxa"/>
            <w:textDirection w:val="btLr"/>
            <w:vAlign w:val="center"/>
            <w:hideMark/>
          </w:tcPr>
          <w:p w:rsidR="000D7C6E" w:rsidRPr="009256FB" w:rsidRDefault="000D7C6E" w:rsidP="001F09CD">
            <w:pPr>
              <w:jc w:val="center"/>
              <w:rPr>
                <w:rFonts w:ascii="Times New Roman" w:eastAsia="Times New Roman" w:hAnsi="Times New Roman" w:cs="Times New Roman"/>
                <w:color w:val="000000"/>
                <w:sz w:val="20"/>
                <w:szCs w:val="20"/>
                <w:lang w:val="en-US"/>
              </w:rPr>
            </w:pPr>
            <w:r w:rsidRPr="009256FB">
              <w:rPr>
                <w:rFonts w:ascii="Times New Roman" w:eastAsia="Times New Roman" w:hAnsi="Times New Roman" w:cs="Times New Roman"/>
                <w:color w:val="000000"/>
                <w:sz w:val="20"/>
                <w:szCs w:val="20"/>
              </w:rPr>
              <w:t>Hasta No</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2</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3</w:t>
            </w:r>
          </w:p>
        </w:tc>
        <w:tc>
          <w:tcPr>
            <w:tcW w:w="425"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4</w:t>
            </w:r>
          </w:p>
        </w:tc>
        <w:tc>
          <w:tcPr>
            <w:tcW w:w="426"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5</w:t>
            </w:r>
          </w:p>
        </w:tc>
        <w:tc>
          <w:tcPr>
            <w:tcW w:w="447"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6</w:t>
            </w:r>
          </w:p>
        </w:tc>
        <w:tc>
          <w:tcPr>
            <w:tcW w:w="470"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7</w:t>
            </w:r>
          </w:p>
        </w:tc>
        <w:tc>
          <w:tcPr>
            <w:tcW w:w="469" w:type="dxa"/>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8</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9</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10</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11</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12</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13</w:t>
            </w:r>
          </w:p>
        </w:tc>
        <w:tc>
          <w:tcPr>
            <w:tcW w:w="469"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14</w:t>
            </w:r>
          </w:p>
        </w:tc>
        <w:tc>
          <w:tcPr>
            <w:tcW w:w="470" w:type="dxa"/>
            <w:textDirection w:val="btLr"/>
            <w:vAlign w:val="center"/>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256FB">
              <w:rPr>
                <w:rFonts w:ascii="Times New Roman" w:eastAsia="Times New Roman" w:hAnsi="Times New Roman" w:cs="Times New Roman"/>
                <w:color w:val="000000"/>
                <w:sz w:val="24"/>
                <w:szCs w:val="24"/>
              </w:rPr>
              <w:t>15</w:t>
            </w:r>
          </w:p>
        </w:tc>
        <w:tc>
          <w:tcPr>
            <w:tcW w:w="469" w:type="dxa"/>
            <w:noWrap/>
            <w:textDirection w:val="btLr"/>
            <w:vAlign w:val="center"/>
            <w:hideMark/>
          </w:tcPr>
          <w:p w:rsidR="000D7C6E" w:rsidRPr="009256FB" w:rsidRDefault="000D7C6E" w:rsidP="001F09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sidRPr="009256FB">
              <w:rPr>
                <w:rFonts w:ascii="Times New Roman" w:eastAsia="Times New Roman" w:hAnsi="Times New Roman" w:cs="Times New Roman"/>
                <w:color w:val="000000"/>
                <w:sz w:val="24"/>
                <w:szCs w:val="24"/>
              </w:rPr>
              <w:t>16</w:t>
            </w:r>
          </w:p>
        </w:tc>
        <w:tc>
          <w:tcPr>
            <w:tcW w:w="469" w:type="dxa"/>
            <w:vMerge/>
            <w:textDirection w:val="btLr"/>
          </w:tcPr>
          <w:p w:rsidR="000D7C6E" w:rsidRPr="009256FB" w:rsidRDefault="000D7C6E" w:rsidP="004F48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0D7C6E" w:rsidRPr="009256FB" w:rsidRDefault="000D7C6E" w:rsidP="000D7C6E">
      <w:pPr>
        <w:spacing w:line="360" w:lineRule="auto"/>
        <w:ind w:firstLine="720"/>
        <w:jc w:val="both"/>
        <w:rPr>
          <w:rFonts w:ascii="Times New Roman" w:hAnsi="Times New Roman" w:cs="Times New Roman"/>
          <w:color w:val="000000" w:themeColor="text1"/>
          <w:sz w:val="24"/>
          <w:szCs w:val="24"/>
        </w:rPr>
      </w:pPr>
      <w:r w:rsidRPr="000865C6">
        <w:rPr>
          <w:rFonts w:ascii="Times New Roman" w:hAnsi="Times New Roman" w:cs="Times New Roman"/>
          <w:sz w:val="24"/>
          <w:szCs w:val="24"/>
        </w:rPr>
        <w:lastRenderedPageBreak/>
        <w:t xml:space="preserve">Hastaların preoperatif SİAS-MM arası mesafe, alt ekstremite uzunluğu, total femur </w:t>
      </w:r>
      <w:r>
        <w:rPr>
          <w:rFonts w:ascii="Times New Roman" w:hAnsi="Times New Roman" w:cs="Times New Roman"/>
          <w:sz w:val="24"/>
          <w:szCs w:val="24"/>
        </w:rPr>
        <w:t>uzunluğu</w:t>
      </w:r>
      <w:r w:rsidRPr="000865C6">
        <w:rPr>
          <w:rFonts w:ascii="Times New Roman" w:hAnsi="Times New Roman" w:cs="Times New Roman"/>
          <w:sz w:val="24"/>
          <w:szCs w:val="24"/>
        </w:rPr>
        <w:t xml:space="preserve">, hemipelvis uzunluğu ve </w:t>
      </w:r>
      <w:r w:rsidRPr="005C1769">
        <w:rPr>
          <w:rFonts w:ascii="Times New Roman" w:hAnsi="Times New Roman" w:cs="Times New Roman"/>
          <w:color w:val="000000" w:themeColor="text1"/>
          <w:sz w:val="24"/>
          <w:szCs w:val="24"/>
        </w:rPr>
        <w:t>asetabulum üst kenarı</w:t>
      </w:r>
      <w:r>
        <w:rPr>
          <w:rFonts w:ascii="Times New Roman" w:hAnsi="Times New Roman" w:cs="Times New Roman"/>
          <w:color w:val="000000" w:themeColor="text1"/>
          <w:sz w:val="24"/>
          <w:szCs w:val="24"/>
        </w:rPr>
        <w:t>ndan pelvise transvers çizilen çizgi</w:t>
      </w:r>
      <w:r w:rsidRPr="000865C6">
        <w:rPr>
          <w:rFonts w:ascii="Times New Roman" w:hAnsi="Times New Roman" w:cs="Times New Roman"/>
          <w:sz w:val="24"/>
          <w:szCs w:val="24"/>
        </w:rPr>
        <w:t xml:space="preserve">-trokanter major tepesi arası mesafe ölçümlerinin ortalaması, minumum-maksimum değerleri ve standart sapma değerleri </w:t>
      </w:r>
      <w:r>
        <w:rPr>
          <w:rFonts w:ascii="Times New Roman" w:hAnsi="Times New Roman" w:cs="Times New Roman"/>
          <w:sz w:val="24"/>
          <w:szCs w:val="24"/>
        </w:rPr>
        <w:t>T</w:t>
      </w:r>
      <w:r w:rsidRPr="000865C6">
        <w:rPr>
          <w:rFonts w:ascii="Times New Roman" w:hAnsi="Times New Roman" w:cs="Times New Roman"/>
          <w:sz w:val="24"/>
          <w:szCs w:val="24"/>
        </w:rPr>
        <w:t>ablo-5’te özetlendi</w:t>
      </w:r>
      <w:r w:rsidRPr="009256FB">
        <w:rPr>
          <w:rFonts w:ascii="Times New Roman" w:hAnsi="Times New Roman" w:cs="Times New Roman"/>
          <w:color w:val="000000" w:themeColor="text1"/>
          <w:sz w:val="24"/>
          <w:szCs w:val="24"/>
        </w:rPr>
        <w:t>.</w:t>
      </w:r>
    </w:p>
    <w:p w:rsidR="004657D9" w:rsidRPr="004657D9" w:rsidRDefault="000D7C6E" w:rsidP="004657D9">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b/>
          <w:color w:val="000000" w:themeColor="text1"/>
          <w:sz w:val="24"/>
          <w:szCs w:val="24"/>
        </w:rPr>
        <w:t>Tablo-5:</w:t>
      </w:r>
      <w:r w:rsidRPr="009256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Hastaların preoperatif</w:t>
      </w:r>
      <w:r w:rsidR="004657D9">
        <w:rPr>
          <w:rFonts w:ascii="Times New Roman" w:hAnsi="Times New Roman" w:cs="Times New Roman"/>
          <w:color w:val="000000" w:themeColor="text1"/>
          <w:sz w:val="24"/>
          <w:szCs w:val="24"/>
        </w:rPr>
        <w:t xml:space="preserve"> klinik ve radyolojik ölçümleri </w:t>
      </w:r>
      <w:r w:rsidR="004657D9" w:rsidRPr="004657D9">
        <w:rPr>
          <w:rFonts w:ascii="Times New Roman" w:hAnsi="Times New Roman" w:cs="Times New Roman"/>
          <w:color w:val="000000" w:themeColor="text1"/>
          <w:sz w:val="24"/>
          <w:szCs w:val="24"/>
        </w:rPr>
        <w:t>(Tüm ölçümler millimetre cinsindedir)</w:t>
      </w:r>
      <w:r w:rsidR="004657D9">
        <w:rPr>
          <w:rFonts w:ascii="Times New Roman" w:hAnsi="Times New Roman" w:cs="Times New Roman"/>
          <w:color w:val="000000" w:themeColor="text1"/>
          <w:sz w:val="24"/>
          <w:szCs w:val="24"/>
        </w:rPr>
        <w:t>.</w:t>
      </w:r>
    </w:p>
    <w:tbl>
      <w:tblPr>
        <w:tblStyle w:val="DzTablo51"/>
        <w:tblW w:w="9622" w:type="dxa"/>
        <w:tblLook w:val="04A0" w:firstRow="1" w:lastRow="0" w:firstColumn="1" w:lastColumn="0" w:noHBand="0" w:noVBand="1"/>
      </w:tblPr>
      <w:tblGrid>
        <w:gridCol w:w="3369"/>
        <w:gridCol w:w="1275"/>
        <w:gridCol w:w="2572"/>
        <w:gridCol w:w="2406"/>
      </w:tblGrid>
      <w:tr w:rsidR="000D7C6E" w:rsidRPr="009256FB" w:rsidTr="004F4876">
        <w:trPr>
          <w:cnfStyle w:val="100000000000" w:firstRow="1" w:lastRow="0" w:firstColumn="0" w:lastColumn="0" w:oddVBand="0" w:evenVBand="0" w:oddHBand="0" w:evenHBand="0" w:firstRowFirstColumn="0" w:firstRowLastColumn="0" w:lastRowFirstColumn="0" w:lastRowLastColumn="0"/>
          <w:trHeight w:val="845"/>
        </w:trPr>
        <w:tc>
          <w:tcPr>
            <w:cnfStyle w:val="001000000100" w:firstRow="0" w:lastRow="0" w:firstColumn="1" w:lastColumn="0" w:oddVBand="0" w:evenVBand="0" w:oddHBand="0" w:evenHBand="0" w:firstRowFirstColumn="1" w:firstRowLastColumn="0" w:lastRowFirstColumn="0" w:lastRowLastColumn="0"/>
            <w:tcW w:w="3369" w:type="dxa"/>
          </w:tcPr>
          <w:p w:rsidR="000D7C6E" w:rsidRPr="009256FB" w:rsidRDefault="000D7C6E" w:rsidP="004F4876">
            <w:pPr>
              <w:spacing w:line="360" w:lineRule="auto"/>
              <w:jc w:val="both"/>
              <w:rPr>
                <w:rFonts w:ascii="Times New Roman" w:hAnsi="Times New Roman" w:cs="Times New Roman"/>
                <w:color w:val="000000" w:themeColor="text1"/>
                <w:sz w:val="24"/>
                <w:szCs w:val="24"/>
              </w:rPr>
            </w:pPr>
          </w:p>
        </w:tc>
        <w:tc>
          <w:tcPr>
            <w:tcW w:w="1275" w:type="dxa"/>
          </w:tcPr>
          <w:p w:rsidR="000D7C6E" w:rsidRPr="009256FB" w:rsidRDefault="000D7C6E" w:rsidP="004F487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Ortalama</w:t>
            </w:r>
          </w:p>
        </w:tc>
        <w:tc>
          <w:tcPr>
            <w:tcW w:w="2572" w:type="dxa"/>
          </w:tcPr>
          <w:p w:rsidR="000D7C6E" w:rsidRPr="009256FB" w:rsidRDefault="000D7C6E" w:rsidP="004F487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Minimum-Maksimum</w:t>
            </w:r>
          </w:p>
        </w:tc>
        <w:tc>
          <w:tcPr>
            <w:tcW w:w="2406" w:type="dxa"/>
          </w:tcPr>
          <w:p w:rsidR="000D7C6E" w:rsidRPr="009256FB" w:rsidRDefault="000D7C6E" w:rsidP="004F487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Standart Sapma</w:t>
            </w:r>
          </w:p>
        </w:tc>
      </w:tr>
      <w:tr w:rsidR="000D7C6E" w:rsidRPr="009256FB" w:rsidTr="004F487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69" w:type="dxa"/>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SİAS-MM Arası Mesafe</w:t>
            </w:r>
          </w:p>
        </w:tc>
        <w:tc>
          <w:tcPr>
            <w:tcW w:w="1275" w:type="dxa"/>
          </w:tcPr>
          <w:p w:rsidR="000D7C6E" w:rsidRPr="009256FB" w:rsidRDefault="000D7C6E" w:rsidP="004F48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840,6</w:t>
            </w:r>
          </w:p>
        </w:tc>
        <w:tc>
          <w:tcPr>
            <w:tcW w:w="2572" w:type="dxa"/>
          </w:tcPr>
          <w:p w:rsidR="000D7C6E" w:rsidRPr="009256FB" w:rsidRDefault="000D7C6E" w:rsidP="004F48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780-960</w:t>
            </w:r>
          </w:p>
        </w:tc>
        <w:tc>
          <w:tcPr>
            <w:tcW w:w="2406" w:type="dxa"/>
          </w:tcPr>
          <w:p w:rsidR="000D7C6E" w:rsidRPr="009256FB" w:rsidRDefault="000D7C6E" w:rsidP="004F48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43,2</w:t>
            </w:r>
          </w:p>
        </w:tc>
      </w:tr>
      <w:tr w:rsidR="000D7C6E" w:rsidRPr="009256FB" w:rsidTr="004F4876">
        <w:trPr>
          <w:trHeight w:val="845"/>
        </w:trPr>
        <w:tc>
          <w:tcPr>
            <w:cnfStyle w:val="001000000000" w:firstRow="0" w:lastRow="0" w:firstColumn="1" w:lastColumn="0" w:oddVBand="0" w:evenVBand="0" w:oddHBand="0" w:evenHBand="0" w:firstRowFirstColumn="0" w:firstRowLastColumn="0" w:lastRowFirstColumn="0" w:lastRowLastColumn="0"/>
            <w:tcW w:w="3369" w:type="dxa"/>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 xml:space="preserve">Alt </w:t>
            </w:r>
            <w:r>
              <w:rPr>
                <w:rFonts w:ascii="Times New Roman" w:hAnsi="Times New Roman" w:cs="Times New Roman"/>
                <w:sz w:val="24"/>
                <w:szCs w:val="24"/>
              </w:rPr>
              <w:t>E</w:t>
            </w:r>
            <w:r w:rsidRPr="000865C6">
              <w:rPr>
                <w:rFonts w:ascii="Times New Roman" w:hAnsi="Times New Roman" w:cs="Times New Roman"/>
                <w:sz w:val="24"/>
                <w:szCs w:val="24"/>
              </w:rPr>
              <w:t>kstremite Uzunluğu</w:t>
            </w:r>
          </w:p>
        </w:tc>
        <w:tc>
          <w:tcPr>
            <w:tcW w:w="1275" w:type="dxa"/>
          </w:tcPr>
          <w:p w:rsidR="000D7C6E" w:rsidRPr="009256FB" w:rsidRDefault="000D7C6E" w:rsidP="004F48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808,2</w:t>
            </w:r>
          </w:p>
        </w:tc>
        <w:tc>
          <w:tcPr>
            <w:tcW w:w="2572" w:type="dxa"/>
          </w:tcPr>
          <w:p w:rsidR="000D7C6E" w:rsidRPr="009256FB" w:rsidRDefault="000D7C6E" w:rsidP="004F48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738-937</w:t>
            </w:r>
          </w:p>
        </w:tc>
        <w:tc>
          <w:tcPr>
            <w:tcW w:w="2406" w:type="dxa"/>
          </w:tcPr>
          <w:p w:rsidR="000D7C6E" w:rsidRPr="009256FB" w:rsidRDefault="000D7C6E" w:rsidP="004F48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51,7</w:t>
            </w:r>
          </w:p>
        </w:tc>
      </w:tr>
      <w:tr w:rsidR="000D7C6E" w:rsidRPr="009256FB" w:rsidTr="004F4876">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69" w:type="dxa"/>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Total Femur Boyu</w:t>
            </w:r>
          </w:p>
        </w:tc>
        <w:tc>
          <w:tcPr>
            <w:tcW w:w="1275" w:type="dxa"/>
          </w:tcPr>
          <w:p w:rsidR="000D7C6E" w:rsidRPr="009256FB" w:rsidRDefault="000D7C6E" w:rsidP="004F48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453,9</w:t>
            </w:r>
          </w:p>
        </w:tc>
        <w:tc>
          <w:tcPr>
            <w:tcW w:w="2572" w:type="dxa"/>
          </w:tcPr>
          <w:p w:rsidR="000D7C6E" w:rsidRPr="009256FB" w:rsidRDefault="000D7C6E" w:rsidP="004F48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422-526</w:t>
            </w:r>
          </w:p>
        </w:tc>
        <w:tc>
          <w:tcPr>
            <w:tcW w:w="2406" w:type="dxa"/>
          </w:tcPr>
          <w:p w:rsidR="000D7C6E" w:rsidRPr="009256FB" w:rsidRDefault="000D7C6E" w:rsidP="004F48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25,8</w:t>
            </w:r>
          </w:p>
        </w:tc>
      </w:tr>
      <w:tr w:rsidR="000D7C6E" w:rsidRPr="009256FB" w:rsidTr="004F4876">
        <w:trPr>
          <w:trHeight w:val="845"/>
        </w:trPr>
        <w:tc>
          <w:tcPr>
            <w:cnfStyle w:val="001000000000" w:firstRow="0" w:lastRow="0" w:firstColumn="1" w:lastColumn="0" w:oddVBand="0" w:evenVBand="0" w:oddHBand="0" w:evenHBand="0" w:firstRowFirstColumn="0" w:firstRowLastColumn="0" w:lastRowFirstColumn="0" w:lastRowLastColumn="0"/>
            <w:tcW w:w="3369" w:type="dxa"/>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Hemipelvis Uzunluğu</w:t>
            </w:r>
          </w:p>
        </w:tc>
        <w:tc>
          <w:tcPr>
            <w:tcW w:w="1275" w:type="dxa"/>
          </w:tcPr>
          <w:p w:rsidR="000D7C6E" w:rsidRPr="009256FB" w:rsidRDefault="000D7C6E" w:rsidP="004F48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215,3</w:t>
            </w:r>
          </w:p>
        </w:tc>
        <w:tc>
          <w:tcPr>
            <w:tcW w:w="2572" w:type="dxa"/>
          </w:tcPr>
          <w:p w:rsidR="000D7C6E" w:rsidRPr="009256FB" w:rsidRDefault="000D7C6E" w:rsidP="004F48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201-268</w:t>
            </w:r>
          </w:p>
        </w:tc>
        <w:tc>
          <w:tcPr>
            <w:tcW w:w="2406" w:type="dxa"/>
          </w:tcPr>
          <w:p w:rsidR="000D7C6E" w:rsidRPr="009256FB" w:rsidRDefault="000D7C6E" w:rsidP="004F487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17,1</w:t>
            </w:r>
          </w:p>
        </w:tc>
      </w:tr>
      <w:tr w:rsidR="000D7C6E" w:rsidRPr="009256FB" w:rsidTr="004F4876">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369" w:type="dxa"/>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Asetabulum-Trokanter Major Tepesi Arası Mesafe</w:t>
            </w:r>
          </w:p>
        </w:tc>
        <w:tc>
          <w:tcPr>
            <w:tcW w:w="1275" w:type="dxa"/>
          </w:tcPr>
          <w:p w:rsidR="000D7C6E" w:rsidRPr="009256FB" w:rsidRDefault="000D7C6E" w:rsidP="004F48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16,4</w:t>
            </w:r>
          </w:p>
        </w:tc>
        <w:tc>
          <w:tcPr>
            <w:tcW w:w="2572" w:type="dxa"/>
          </w:tcPr>
          <w:p w:rsidR="000D7C6E" w:rsidRPr="009256FB" w:rsidRDefault="000D7C6E" w:rsidP="004F48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7-27</w:t>
            </w:r>
          </w:p>
        </w:tc>
        <w:tc>
          <w:tcPr>
            <w:tcW w:w="2406" w:type="dxa"/>
          </w:tcPr>
          <w:p w:rsidR="000D7C6E" w:rsidRPr="009256FB" w:rsidRDefault="000D7C6E" w:rsidP="004F487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5,1</w:t>
            </w:r>
          </w:p>
        </w:tc>
      </w:tr>
    </w:tbl>
    <w:p w:rsidR="004657D9" w:rsidRDefault="004657D9" w:rsidP="000D7C6E">
      <w:pPr>
        <w:spacing w:line="360" w:lineRule="auto"/>
        <w:ind w:firstLine="720"/>
        <w:jc w:val="both"/>
        <w:rPr>
          <w:rFonts w:ascii="Times New Roman" w:hAnsi="Times New Roman" w:cs="Times New Roman"/>
          <w:sz w:val="24"/>
          <w:szCs w:val="24"/>
        </w:rPr>
      </w:pPr>
    </w:p>
    <w:p w:rsidR="000D7C6E" w:rsidRPr="000865C6" w:rsidRDefault="000D7C6E" w:rsidP="000D7C6E">
      <w:pPr>
        <w:spacing w:line="360" w:lineRule="auto"/>
        <w:ind w:firstLine="720"/>
        <w:jc w:val="both"/>
        <w:rPr>
          <w:rFonts w:ascii="Times New Roman" w:hAnsi="Times New Roman" w:cs="Times New Roman"/>
          <w:sz w:val="24"/>
          <w:szCs w:val="24"/>
        </w:rPr>
      </w:pPr>
      <w:r w:rsidRPr="000865C6">
        <w:rPr>
          <w:rFonts w:ascii="Times New Roman" w:hAnsi="Times New Roman" w:cs="Times New Roman"/>
          <w:sz w:val="24"/>
          <w:szCs w:val="24"/>
        </w:rPr>
        <w:t>Tüm hastaların İONM verilerinde ilk değişiklik derin peroneal sinirde meydana geldi ve yine traksiyonun durdurulmasını gerektirecek değişiklik derin peroneal MEP kayıtlarında %50 oranında düşme ile gerçekleşti. Traksiyon işlemi esnasında alınan floroskopi görüntüleri üzerinde yapılan hesaplamalar ile;</w:t>
      </w:r>
    </w:p>
    <w:p w:rsidR="000D7C6E" w:rsidRPr="000865C6" w:rsidRDefault="000D7C6E" w:rsidP="000D7C6E">
      <w:pPr>
        <w:spacing w:line="360" w:lineRule="auto"/>
        <w:ind w:firstLine="720"/>
        <w:jc w:val="both"/>
        <w:rPr>
          <w:rFonts w:ascii="Times New Roman" w:hAnsi="Times New Roman" w:cs="Times New Roman"/>
          <w:sz w:val="24"/>
          <w:szCs w:val="24"/>
        </w:rPr>
      </w:pPr>
      <w:r w:rsidRPr="000865C6">
        <w:rPr>
          <w:rFonts w:ascii="Times New Roman" w:hAnsi="Times New Roman" w:cs="Times New Roman"/>
          <w:sz w:val="24"/>
          <w:szCs w:val="24"/>
        </w:rPr>
        <w:t xml:space="preserve">-Nöropraksi meydana gelmemesi için güvenilir aralığı oluşturan uzama miktarı ortalama 14,87±6,18 (4,5-22,5) mm; nöropraksi meydana gelmemesi için güvenilir aralığı oluşturan uzama miktarı/total femur </w:t>
      </w:r>
      <w:r>
        <w:rPr>
          <w:rFonts w:ascii="Times New Roman" w:hAnsi="Times New Roman" w:cs="Times New Roman"/>
          <w:sz w:val="24"/>
          <w:szCs w:val="24"/>
        </w:rPr>
        <w:t>uzunluğu</w:t>
      </w:r>
      <w:r w:rsidRPr="000865C6">
        <w:rPr>
          <w:rFonts w:ascii="Times New Roman" w:hAnsi="Times New Roman" w:cs="Times New Roman"/>
          <w:sz w:val="24"/>
          <w:szCs w:val="24"/>
        </w:rPr>
        <w:t xml:space="preserve"> oran</w:t>
      </w:r>
      <w:r>
        <w:rPr>
          <w:rFonts w:ascii="Times New Roman" w:hAnsi="Times New Roman" w:cs="Times New Roman"/>
          <w:sz w:val="24"/>
          <w:szCs w:val="24"/>
        </w:rPr>
        <w:t>ı</w:t>
      </w:r>
      <w:r w:rsidRPr="000865C6">
        <w:rPr>
          <w:rFonts w:ascii="Times New Roman" w:hAnsi="Times New Roman" w:cs="Times New Roman"/>
          <w:sz w:val="24"/>
          <w:szCs w:val="24"/>
        </w:rPr>
        <w:t xml:space="preserve"> ortalama 0,03±0,01 (0,01-0,05) olarak saptandı.</w:t>
      </w:r>
    </w:p>
    <w:p w:rsidR="000D7C6E" w:rsidRPr="000865C6" w:rsidRDefault="000D7C6E" w:rsidP="000D7C6E">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ab/>
        <w:t xml:space="preserve">-Total uzama miktarları ortalama 22,41±5,62 (15,2-34,7) mm; total uzama/total femur </w:t>
      </w:r>
      <w:r>
        <w:rPr>
          <w:rFonts w:ascii="Times New Roman" w:hAnsi="Times New Roman" w:cs="Times New Roman"/>
          <w:sz w:val="24"/>
          <w:szCs w:val="24"/>
        </w:rPr>
        <w:t>uzunluğu</w:t>
      </w:r>
      <w:r w:rsidRPr="000865C6">
        <w:rPr>
          <w:rFonts w:ascii="Times New Roman" w:hAnsi="Times New Roman" w:cs="Times New Roman"/>
          <w:sz w:val="24"/>
          <w:szCs w:val="24"/>
        </w:rPr>
        <w:t xml:space="preserve"> oran</w:t>
      </w:r>
      <w:r>
        <w:rPr>
          <w:rFonts w:ascii="Times New Roman" w:hAnsi="Times New Roman" w:cs="Times New Roman"/>
          <w:sz w:val="24"/>
          <w:szCs w:val="24"/>
        </w:rPr>
        <w:t>ı</w:t>
      </w:r>
      <w:r w:rsidRPr="000865C6">
        <w:rPr>
          <w:rFonts w:ascii="Times New Roman" w:hAnsi="Times New Roman" w:cs="Times New Roman"/>
          <w:sz w:val="24"/>
          <w:szCs w:val="24"/>
        </w:rPr>
        <w:t xml:space="preserve"> ortalama 0,05±0,01 (0,03-0,07) olarak saptandı.</w:t>
      </w:r>
    </w:p>
    <w:p w:rsidR="000D7C6E" w:rsidRPr="009256FB" w:rsidRDefault="000D7C6E" w:rsidP="000D7C6E">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ab/>
        <w:t xml:space="preserve">Uzama miktarı-total femur </w:t>
      </w:r>
      <w:r>
        <w:rPr>
          <w:rFonts w:ascii="Times New Roman" w:hAnsi="Times New Roman" w:cs="Times New Roman"/>
          <w:sz w:val="24"/>
          <w:szCs w:val="24"/>
        </w:rPr>
        <w:t>uzunluğu</w:t>
      </w:r>
      <w:r w:rsidRPr="000865C6">
        <w:rPr>
          <w:rFonts w:ascii="Times New Roman" w:hAnsi="Times New Roman" w:cs="Times New Roman"/>
          <w:sz w:val="24"/>
          <w:szCs w:val="24"/>
        </w:rPr>
        <w:t xml:space="preserve"> oranı arasındaki ilişki </w:t>
      </w:r>
      <w:r>
        <w:rPr>
          <w:rFonts w:ascii="Times New Roman" w:hAnsi="Times New Roman" w:cs="Times New Roman"/>
          <w:b/>
          <w:sz w:val="24"/>
          <w:szCs w:val="24"/>
        </w:rPr>
        <w:t>T</w:t>
      </w:r>
      <w:r w:rsidRPr="000865C6">
        <w:rPr>
          <w:rFonts w:ascii="Times New Roman" w:hAnsi="Times New Roman" w:cs="Times New Roman"/>
          <w:b/>
          <w:sz w:val="24"/>
          <w:szCs w:val="24"/>
        </w:rPr>
        <w:t>ablo-6</w:t>
      </w:r>
      <w:r w:rsidRPr="000865C6">
        <w:rPr>
          <w:rFonts w:ascii="Times New Roman" w:hAnsi="Times New Roman" w:cs="Times New Roman"/>
          <w:sz w:val="24"/>
          <w:szCs w:val="24"/>
        </w:rPr>
        <w:t>’da özetlendi.</w:t>
      </w:r>
    </w:p>
    <w:p w:rsidR="000D7C6E" w:rsidRPr="000865C6" w:rsidRDefault="000D7C6E" w:rsidP="000D7C6E">
      <w:pPr>
        <w:spacing w:line="360" w:lineRule="auto"/>
        <w:jc w:val="both"/>
        <w:rPr>
          <w:rFonts w:ascii="Times New Roman" w:hAnsi="Times New Roman" w:cs="Times New Roman"/>
          <w:b/>
          <w:sz w:val="24"/>
          <w:szCs w:val="24"/>
        </w:rPr>
      </w:pPr>
      <w:r w:rsidRPr="000865C6">
        <w:rPr>
          <w:rFonts w:ascii="Times New Roman" w:hAnsi="Times New Roman" w:cs="Times New Roman"/>
          <w:b/>
          <w:sz w:val="24"/>
          <w:szCs w:val="24"/>
        </w:rPr>
        <w:lastRenderedPageBreak/>
        <w:t>Tablo-6:</w:t>
      </w:r>
      <w:r w:rsidRPr="000865C6">
        <w:rPr>
          <w:rFonts w:ascii="Times New Roman" w:hAnsi="Times New Roman" w:cs="Times New Roman"/>
          <w:sz w:val="24"/>
          <w:szCs w:val="24"/>
        </w:rPr>
        <w:t xml:space="preserve"> Uzama miktarları-Total </w:t>
      </w:r>
      <w:r>
        <w:rPr>
          <w:rFonts w:ascii="Times New Roman" w:hAnsi="Times New Roman" w:cs="Times New Roman"/>
          <w:sz w:val="24"/>
          <w:szCs w:val="24"/>
        </w:rPr>
        <w:t>f</w:t>
      </w:r>
      <w:r w:rsidRPr="000865C6">
        <w:rPr>
          <w:rFonts w:ascii="Times New Roman" w:hAnsi="Times New Roman" w:cs="Times New Roman"/>
          <w:sz w:val="24"/>
          <w:szCs w:val="24"/>
        </w:rPr>
        <w:t xml:space="preserve">emur </w:t>
      </w:r>
      <w:r>
        <w:rPr>
          <w:rFonts w:ascii="Times New Roman" w:hAnsi="Times New Roman" w:cs="Times New Roman"/>
          <w:sz w:val="24"/>
          <w:szCs w:val="24"/>
        </w:rPr>
        <w:t>uzunluğu</w:t>
      </w:r>
      <w:r w:rsidRPr="000865C6">
        <w:rPr>
          <w:rFonts w:ascii="Times New Roman" w:hAnsi="Times New Roman" w:cs="Times New Roman"/>
          <w:sz w:val="24"/>
          <w:szCs w:val="24"/>
        </w:rPr>
        <w:t xml:space="preserve"> ilişkisi. </w:t>
      </w:r>
    </w:p>
    <w:tbl>
      <w:tblPr>
        <w:tblStyle w:val="TabloKlavuzu"/>
        <w:tblW w:w="879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2377"/>
        <w:gridCol w:w="1701"/>
      </w:tblGrid>
      <w:tr w:rsidR="000D7C6E" w:rsidRPr="000865C6" w:rsidTr="004F4876">
        <w:trPr>
          <w:trHeight w:val="415"/>
        </w:trPr>
        <w:tc>
          <w:tcPr>
            <w:tcW w:w="4721" w:type="dxa"/>
            <w:vMerge w:val="restart"/>
            <w:tcBorders>
              <w:top w:val="double" w:sz="4" w:space="0" w:color="auto"/>
            </w:tcBorders>
          </w:tcPr>
          <w:p w:rsidR="000D7C6E" w:rsidRPr="000865C6" w:rsidRDefault="000D7C6E" w:rsidP="004F4876">
            <w:pPr>
              <w:spacing w:line="360" w:lineRule="auto"/>
              <w:rPr>
                <w:rFonts w:ascii="Times New Roman" w:hAnsi="Times New Roman" w:cs="Times New Roman"/>
                <w:b/>
                <w:sz w:val="24"/>
                <w:szCs w:val="24"/>
              </w:rPr>
            </w:pPr>
            <w:r w:rsidRPr="000865C6">
              <w:rPr>
                <w:rFonts w:ascii="Times New Roman" w:hAnsi="Times New Roman" w:cs="Times New Roman"/>
                <w:b/>
                <w:sz w:val="24"/>
                <w:szCs w:val="24"/>
              </w:rPr>
              <w:t>Nöropraksi güvenilir alanda uzama miktarı (mm)</w:t>
            </w:r>
          </w:p>
        </w:tc>
        <w:tc>
          <w:tcPr>
            <w:tcW w:w="2377" w:type="dxa"/>
            <w:tcBorders>
              <w:top w:val="double" w:sz="4" w:space="0" w:color="auto"/>
            </w:tcBorders>
          </w:tcPr>
          <w:p w:rsidR="000D7C6E" w:rsidRPr="000865C6" w:rsidRDefault="000D7C6E" w:rsidP="004F4876">
            <w:pPr>
              <w:spacing w:line="360" w:lineRule="auto"/>
              <w:jc w:val="both"/>
              <w:rPr>
                <w:rFonts w:ascii="Times New Roman" w:hAnsi="Times New Roman" w:cs="Times New Roman"/>
                <w:i/>
                <w:sz w:val="24"/>
                <w:szCs w:val="24"/>
              </w:rPr>
            </w:pPr>
            <w:r w:rsidRPr="000865C6">
              <w:rPr>
                <w:rFonts w:ascii="Times New Roman" w:hAnsi="Times New Roman" w:cs="Times New Roman"/>
                <w:i/>
                <w:sz w:val="24"/>
                <w:szCs w:val="24"/>
              </w:rPr>
              <w:t>Min-Maks (Medyan)</w:t>
            </w:r>
          </w:p>
        </w:tc>
        <w:tc>
          <w:tcPr>
            <w:tcW w:w="1701" w:type="dxa"/>
            <w:tcBorders>
              <w:top w:val="double" w:sz="4" w:space="0" w:color="auto"/>
            </w:tcBorders>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4,5-22,4 (16,4)</w:t>
            </w:r>
          </w:p>
        </w:tc>
      </w:tr>
      <w:tr w:rsidR="000D7C6E" w:rsidRPr="000865C6" w:rsidTr="004F4876">
        <w:trPr>
          <w:trHeight w:val="425"/>
        </w:trPr>
        <w:tc>
          <w:tcPr>
            <w:tcW w:w="4721" w:type="dxa"/>
            <w:vMerge/>
            <w:tcBorders>
              <w:bottom w:val="single" w:sz="4" w:space="0" w:color="auto"/>
            </w:tcBorders>
          </w:tcPr>
          <w:p w:rsidR="000D7C6E" w:rsidRPr="000865C6" w:rsidRDefault="000D7C6E" w:rsidP="004F4876">
            <w:pPr>
              <w:spacing w:line="360" w:lineRule="auto"/>
              <w:rPr>
                <w:rFonts w:ascii="Times New Roman" w:hAnsi="Times New Roman" w:cs="Times New Roman"/>
                <w:b/>
                <w:sz w:val="24"/>
                <w:szCs w:val="24"/>
              </w:rPr>
            </w:pPr>
          </w:p>
        </w:tc>
        <w:tc>
          <w:tcPr>
            <w:tcW w:w="2377" w:type="dxa"/>
            <w:tcBorders>
              <w:bottom w:val="single" w:sz="4" w:space="0" w:color="auto"/>
            </w:tcBorders>
          </w:tcPr>
          <w:p w:rsidR="000D7C6E" w:rsidRPr="000865C6" w:rsidRDefault="000D7C6E" w:rsidP="004F4876">
            <w:pPr>
              <w:spacing w:line="360" w:lineRule="auto"/>
              <w:jc w:val="both"/>
              <w:rPr>
                <w:rFonts w:ascii="Times New Roman" w:hAnsi="Times New Roman" w:cs="Times New Roman"/>
                <w:i/>
                <w:sz w:val="24"/>
                <w:szCs w:val="24"/>
              </w:rPr>
            </w:pPr>
            <w:r w:rsidRPr="000865C6">
              <w:rPr>
                <w:rFonts w:ascii="Times New Roman" w:hAnsi="Times New Roman" w:cs="Times New Roman"/>
                <w:i/>
                <w:sz w:val="24"/>
                <w:szCs w:val="24"/>
              </w:rPr>
              <w:t>Ort±SS</w:t>
            </w:r>
          </w:p>
        </w:tc>
        <w:tc>
          <w:tcPr>
            <w:tcW w:w="1701" w:type="dxa"/>
            <w:tcBorders>
              <w:bottom w:val="single" w:sz="4" w:space="0" w:color="auto"/>
            </w:tcBorders>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14,87±6,18</w:t>
            </w:r>
          </w:p>
        </w:tc>
      </w:tr>
      <w:tr w:rsidR="000D7C6E" w:rsidRPr="000865C6" w:rsidTr="004F4876">
        <w:trPr>
          <w:trHeight w:val="415"/>
        </w:trPr>
        <w:tc>
          <w:tcPr>
            <w:tcW w:w="4721" w:type="dxa"/>
            <w:vMerge w:val="restart"/>
            <w:tcBorders>
              <w:top w:val="single" w:sz="4" w:space="0" w:color="auto"/>
            </w:tcBorders>
          </w:tcPr>
          <w:p w:rsidR="000D7C6E" w:rsidRPr="000865C6" w:rsidRDefault="000D7C6E" w:rsidP="004F4876">
            <w:pPr>
              <w:spacing w:line="360" w:lineRule="auto"/>
              <w:rPr>
                <w:rFonts w:ascii="Times New Roman" w:hAnsi="Times New Roman" w:cs="Times New Roman"/>
                <w:b/>
                <w:sz w:val="24"/>
                <w:szCs w:val="24"/>
              </w:rPr>
            </w:pPr>
            <w:r w:rsidRPr="000865C6">
              <w:rPr>
                <w:rFonts w:ascii="Times New Roman" w:hAnsi="Times New Roman" w:cs="Times New Roman"/>
                <w:b/>
                <w:sz w:val="24"/>
                <w:szCs w:val="24"/>
              </w:rPr>
              <w:t xml:space="preserve">Nöropraksi güvenilir alanda uzama miktarı/ Total femur </w:t>
            </w:r>
            <w:r>
              <w:rPr>
                <w:rFonts w:ascii="Times New Roman" w:hAnsi="Times New Roman" w:cs="Times New Roman"/>
                <w:b/>
                <w:sz w:val="24"/>
                <w:szCs w:val="24"/>
              </w:rPr>
              <w:t>uzunluğu</w:t>
            </w:r>
          </w:p>
        </w:tc>
        <w:tc>
          <w:tcPr>
            <w:tcW w:w="2377" w:type="dxa"/>
            <w:tcBorders>
              <w:top w:val="single" w:sz="4" w:space="0" w:color="auto"/>
              <w:bottom w:val="nil"/>
            </w:tcBorders>
          </w:tcPr>
          <w:p w:rsidR="000D7C6E" w:rsidRPr="000865C6" w:rsidRDefault="000D7C6E" w:rsidP="004F4876">
            <w:pPr>
              <w:spacing w:line="360" w:lineRule="auto"/>
              <w:jc w:val="both"/>
              <w:rPr>
                <w:rFonts w:ascii="Times New Roman" w:hAnsi="Times New Roman" w:cs="Times New Roman"/>
                <w:i/>
                <w:sz w:val="24"/>
                <w:szCs w:val="24"/>
              </w:rPr>
            </w:pPr>
            <w:r w:rsidRPr="000865C6">
              <w:rPr>
                <w:rFonts w:ascii="Times New Roman" w:hAnsi="Times New Roman" w:cs="Times New Roman"/>
                <w:i/>
                <w:sz w:val="24"/>
                <w:szCs w:val="24"/>
              </w:rPr>
              <w:t>Min-Maks (Medyan)</w:t>
            </w:r>
          </w:p>
        </w:tc>
        <w:tc>
          <w:tcPr>
            <w:tcW w:w="1701" w:type="dxa"/>
            <w:tcBorders>
              <w:top w:val="single" w:sz="4" w:space="0" w:color="auto"/>
              <w:bottom w:val="nil"/>
            </w:tcBorders>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0,01-0,05 (0,03)</w:t>
            </w:r>
          </w:p>
        </w:tc>
      </w:tr>
      <w:tr w:rsidR="000D7C6E" w:rsidRPr="000865C6" w:rsidTr="004F4876">
        <w:trPr>
          <w:trHeight w:val="425"/>
        </w:trPr>
        <w:tc>
          <w:tcPr>
            <w:tcW w:w="4721" w:type="dxa"/>
            <w:vMerge/>
            <w:tcBorders>
              <w:bottom w:val="single" w:sz="4" w:space="0" w:color="auto"/>
            </w:tcBorders>
          </w:tcPr>
          <w:p w:rsidR="000D7C6E" w:rsidRPr="000865C6" w:rsidRDefault="000D7C6E" w:rsidP="004F4876">
            <w:pPr>
              <w:spacing w:line="360" w:lineRule="auto"/>
              <w:rPr>
                <w:rFonts w:ascii="Times New Roman" w:hAnsi="Times New Roman" w:cs="Times New Roman"/>
                <w:b/>
                <w:sz w:val="24"/>
                <w:szCs w:val="24"/>
              </w:rPr>
            </w:pPr>
          </w:p>
        </w:tc>
        <w:tc>
          <w:tcPr>
            <w:tcW w:w="2377" w:type="dxa"/>
            <w:tcBorders>
              <w:top w:val="nil"/>
              <w:bottom w:val="single" w:sz="4" w:space="0" w:color="auto"/>
            </w:tcBorders>
          </w:tcPr>
          <w:p w:rsidR="000D7C6E" w:rsidRPr="000865C6" w:rsidRDefault="000D7C6E" w:rsidP="004F4876">
            <w:pPr>
              <w:spacing w:line="360" w:lineRule="auto"/>
              <w:jc w:val="both"/>
              <w:rPr>
                <w:rFonts w:ascii="Times New Roman" w:hAnsi="Times New Roman" w:cs="Times New Roman"/>
                <w:i/>
                <w:sz w:val="24"/>
                <w:szCs w:val="24"/>
              </w:rPr>
            </w:pPr>
            <w:r w:rsidRPr="000865C6">
              <w:rPr>
                <w:rFonts w:ascii="Times New Roman" w:hAnsi="Times New Roman" w:cs="Times New Roman"/>
                <w:i/>
                <w:sz w:val="24"/>
                <w:szCs w:val="24"/>
              </w:rPr>
              <w:t>Ort±SS</w:t>
            </w:r>
          </w:p>
        </w:tc>
        <w:tc>
          <w:tcPr>
            <w:tcW w:w="1701" w:type="dxa"/>
            <w:tcBorders>
              <w:top w:val="nil"/>
              <w:bottom w:val="single" w:sz="4" w:space="0" w:color="auto"/>
            </w:tcBorders>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0,03±0,01</w:t>
            </w:r>
          </w:p>
        </w:tc>
      </w:tr>
      <w:tr w:rsidR="000D7C6E" w:rsidRPr="000865C6" w:rsidTr="004F4876">
        <w:trPr>
          <w:trHeight w:val="415"/>
        </w:trPr>
        <w:tc>
          <w:tcPr>
            <w:tcW w:w="4721" w:type="dxa"/>
            <w:vMerge w:val="restart"/>
            <w:tcBorders>
              <w:top w:val="single" w:sz="4" w:space="0" w:color="auto"/>
            </w:tcBorders>
          </w:tcPr>
          <w:p w:rsidR="000D7C6E" w:rsidRPr="000865C6" w:rsidRDefault="000D7C6E" w:rsidP="004F4876">
            <w:pPr>
              <w:spacing w:line="360" w:lineRule="auto"/>
              <w:rPr>
                <w:rFonts w:ascii="Times New Roman" w:hAnsi="Times New Roman" w:cs="Times New Roman"/>
                <w:b/>
                <w:sz w:val="24"/>
                <w:szCs w:val="24"/>
              </w:rPr>
            </w:pPr>
            <w:r w:rsidRPr="000865C6">
              <w:rPr>
                <w:rFonts w:ascii="Times New Roman" w:hAnsi="Times New Roman" w:cs="Times New Roman"/>
                <w:b/>
                <w:sz w:val="24"/>
                <w:szCs w:val="24"/>
              </w:rPr>
              <w:t>Total uzama miktarı (mm)</w:t>
            </w:r>
          </w:p>
        </w:tc>
        <w:tc>
          <w:tcPr>
            <w:tcW w:w="2377" w:type="dxa"/>
            <w:tcBorders>
              <w:top w:val="single" w:sz="4" w:space="0" w:color="auto"/>
            </w:tcBorders>
          </w:tcPr>
          <w:p w:rsidR="000D7C6E" w:rsidRPr="000865C6" w:rsidRDefault="000D7C6E" w:rsidP="004F4876">
            <w:pPr>
              <w:spacing w:line="360" w:lineRule="auto"/>
              <w:jc w:val="both"/>
              <w:rPr>
                <w:rFonts w:ascii="Times New Roman" w:hAnsi="Times New Roman" w:cs="Times New Roman"/>
                <w:i/>
                <w:sz w:val="24"/>
                <w:szCs w:val="24"/>
              </w:rPr>
            </w:pPr>
            <w:r w:rsidRPr="000865C6">
              <w:rPr>
                <w:rFonts w:ascii="Times New Roman" w:hAnsi="Times New Roman" w:cs="Times New Roman"/>
                <w:i/>
                <w:sz w:val="24"/>
                <w:szCs w:val="24"/>
              </w:rPr>
              <w:t>Min-Maks (Medyan)</w:t>
            </w:r>
          </w:p>
        </w:tc>
        <w:tc>
          <w:tcPr>
            <w:tcW w:w="1701" w:type="dxa"/>
            <w:tcBorders>
              <w:top w:val="single" w:sz="4" w:space="0" w:color="auto"/>
            </w:tcBorders>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15,2-34,7 (23)</w:t>
            </w:r>
          </w:p>
        </w:tc>
      </w:tr>
      <w:tr w:rsidR="000D7C6E" w:rsidRPr="000865C6" w:rsidTr="004F4876">
        <w:trPr>
          <w:trHeight w:val="415"/>
        </w:trPr>
        <w:tc>
          <w:tcPr>
            <w:tcW w:w="4721" w:type="dxa"/>
            <w:vMerge/>
            <w:tcBorders>
              <w:bottom w:val="single" w:sz="4" w:space="0" w:color="auto"/>
            </w:tcBorders>
          </w:tcPr>
          <w:p w:rsidR="000D7C6E" w:rsidRPr="000865C6" w:rsidRDefault="000D7C6E" w:rsidP="004F4876">
            <w:pPr>
              <w:spacing w:line="360" w:lineRule="auto"/>
              <w:rPr>
                <w:rFonts w:ascii="Times New Roman" w:hAnsi="Times New Roman" w:cs="Times New Roman"/>
                <w:b/>
                <w:sz w:val="24"/>
                <w:szCs w:val="24"/>
              </w:rPr>
            </w:pPr>
          </w:p>
        </w:tc>
        <w:tc>
          <w:tcPr>
            <w:tcW w:w="2377" w:type="dxa"/>
            <w:tcBorders>
              <w:bottom w:val="single" w:sz="4" w:space="0" w:color="auto"/>
            </w:tcBorders>
          </w:tcPr>
          <w:p w:rsidR="000D7C6E" w:rsidRPr="000865C6" w:rsidRDefault="000D7C6E" w:rsidP="004F4876">
            <w:pPr>
              <w:spacing w:line="360" w:lineRule="auto"/>
              <w:jc w:val="both"/>
              <w:rPr>
                <w:rFonts w:ascii="Times New Roman" w:hAnsi="Times New Roman" w:cs="Times New Roman"/>
                <w:i/>
                <w:sz w:val="24"/>
                <w:szCs w:val="24"/>
              </w:rPr>
            </w:pPr>
            <w:r w:rsidRPr="000865C6">
              <w:rPr>
                <w:rFonts w:ascii="Times New Roman" w:hAnsi="Times New Roman" w:cs="Times New Roman"/>
                <w:i/>
                <w:sz w:val="24"/>
                <w:szCs w:val="24"/>
              </w:rPr>
              <w:t>Ort±SS</w:t>
            </w:r>
          </w:p>
        </w:tc>
        <w:tc>
          <w:tcPr>
            <w:tcW w:w="1701" w:type="dxa"/>
            <w:tcBorders>
              <w:bottom w:val="single" w:sz="4" w:space="0" w:color="auto"/>
            </w:tcBorders>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22,41±5,62</w:t>
            </w:r>
          </w:p>
        </w:tc>
      </w:tr>
      <w:tr w:rsidR="000D7C6E" w:rsidRPr="000865C6" w:rsidTr="004F4876">
        <w:trPr>
          <w:trHeight w:val="417"/>
        </w:trPr>
        <w:tc>
          <w:tcPr>
            <w:tcW w:w="4721" w:type="dxa"/>
            <w:vMerge w:val="restart"/>
            <w:tcBorders>
              <w:top w:val="single" w:sz="4" w:space="0" w:color="auto"/>
            </w:tcBorders>
          </w:tcPr>
          <w:p w:rsidR="000D7C6E" w:rsidRPr="000865C6" w:rsidRDefault="000D7C6E" w:rsidP="004F4876">
            <w:pPr>
              <w:spacing w:line="360" w:lineRule="auto"/>
              <w:rPr>
                <w:rFonts w:ascii="Times New Roman" w:hAnsi="Times New Roman" w:cs="Times New Roman"/>
                <w:b/>
                <w:sz w:val="24"/>
                <w:szCs w:val="24"/>
              </w:rPr>
            </w:pPr>
            <w:r w:rsidRPr="000865C6">
              <w:rPr>
                <w:rFonts w:ascii="Times New Roman" w:hAnsi="Times New Roman" w:cs="Times New Roman"/>
                <w:b/>
                <w:sz w:val="24"/>
                <w:szCs w:val="24"/>
              </w:rPr>
              <w:t xml:space="preserve">Total uzama miktarı / Total femur </w:t>
            </w:r>
            <w:r>
              <w:rPr>
                <w:rFonts w:ascii="Times New Roman" w:hAnsi="Times New Roman" w:cs="Times New Roman"/>
                <w:b/>
                <w:sz w:val="24"/>
                <w:szCs w:val="24"/>
              </w:rPr>
              <w:t>uzunluğu</w:t>
            </w:r>
          </w:p>
        </w:tc>
        <w:tc>
          <w:tcPr>
            <w:tcW w:w="2377" w:type="dxa"/>
            <w:tcBorders>
              <w:top w:val="single" w:sz="4" w:space="0" w:color="auto"/>
              <w:bottom w:val="nil"/>
            </w:tcBorders>
          </w:tcPr>
          <w:p w:rsidR="000D7C6E" w:rsidRPr="000865C6" w:rsidRDefault="000D7C6E" w:rsidP="004F4876">
            <w:pPr>
              <w:spacing w:line="360" w:lineRule="auto"/>
              <w:jc w:val="both"/>
              <w:rPr>
                <w:rFonts w:ascii="Times New Roman" w:hAnsi="Times New Roman" w:cs="Times New Roman"/>
                <w:i/>
                <w:sz w:val="24"/>
                <w:szCs w:val="24"/>
              </w:rPr>
            </w:pPr>
            <w:r w:rsidRPr="000865C6">
              <w:rPr>
                <w:rFonts w:ascii="Times New Roman" w:hAnsi="Times New Roman" w:cs="Times New Roman"/>
                <w:i/>
                <w:sz w:val="24"/>
                <w:szCs w:val="24"/>
              </w:rPr>
              <w:t>Min-Maks (Medyan)</w:t>
            </w:r>
          </w:p>
        </w:tc>
        <w:tc>
          <w:tcPr>
            <w:tcW w:w="1701" w:type="dxa"/>
            <w:tcBorders>
              <w:top w:val="single" w:sz="4" w:space="0" w:color="auto"/>
              <w:bottom w:val="nil"/>
            </w:tcBorders>
          </w:tcPr>
          <w:p w:rsidR="000D7C6E" w:rsidRPr="000865C6" w:rsidRDefault="000D7C6E" w:rsidP="004F4876">
            <w:pPr>
              <w:spacing w:line="360" w:lineRule="auto"/>
              <w:jc w:val="both"/>
              <w:rPr>
                <w:rFonts w:ascii="Times New Roman" w:hAnsi="Times New Roman" w:cs="Times New Roman"/>
                <w:sz w:val="24"/>
                <w:szCs w:val="24"/>
              </w:rPr>
            </w:pPr>
            <w:r w:rsidRPr="000865C6">
              <w:rPr>
                <w:rFonts w:ascii="Times New Roman" w:hAnsi="Times New Roman" w:cs="Times New Roman"/>
                <w:sz w:val="24"/>
                <w:szCs w:val="24"/>
              </w:rPr>
              <w:t>0,03-0,07 (0,05)</w:t>
            </w:r>
          </w:p>
        </w:tc>
      </w:tr>
      <w:tr w:rsidR="000D7C6E" w:rsidRPr="009256FB" w:rsidTr="004F4876">
        <w:trPr>
          <w:trHeight w:val="415"/>
        </w:trPr>
        <w:tc>
          <w:tcPr>
            <w:tcW w:w="4721" w:type="dxa"/>
            <w:vMerge/>
            <w:tcBorders>
              <w:bottom w:val="doub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2377" w:type="dxa"/>
            <w:tcBorders>
              <w:top w:val="nil"/>
              <w:bottom w:val="doub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Ort±SS</w:t>
            </w:r>
          </w:p>
        </w:tc>
        <w:tc>
          <w:tcPr>
            <w:tcW w:w="1701" w:type="dxa"/>
            <w:tcBorders>
              <w:top w:val="nil"/>
              <w:bottom w:val="double" w:sz="4" w:space="0" w:color="auto"/>
            </w:tcBorders>
          </w:tcPr>
          <w:p w:rsidR="000D7C6E" w:rsidRPr="009256FB" w:rsidRDefault="000D7C6E" w:rsidP="004F4876">
            <w:pPr>
              <w:spacing w:line="360" w:lineRule="auto"/>
              <w:jc w:val="both"/>
              <w:rPr>
                <w:rFonts w:ascii="Times New Roman" w:hAnsi="Times New Roman" w:cs="Times New Roman"/>
                <w:color w:val="000000"/>
                <w:sz w:val="24"/>
                <w:szCs w:val="24"/>
              </w:rPr>
            </w:pPr>
            <w:r w:rsidRPr="009256FB">
              <w:rPr>
                <w:rFonts w:ascii="Times New Roman" w:hAnsi="Times New Roman" w:cs="Times New Roman"/>
                <w:color w:val="000000"/>
                <w:sz w:val="24"/>
                <w:szCs w:val="24"/>
              </w:rPr>
              <w:t>0,05±0,01</w:t>
            </w:r>
          </w:p>
        </w:tc>
      </w:tr>
    </w:tbl>
    <w:p w:rsidR="000D7C6E" w:rsidRPr="009256FB" w:rsidRDefault="000D7C6E" w:rsidP="000D7C6E">
      <w:pPr>
        <w:spacing w:line="360" w:lineRule="auto"/>
        <w:ind w:firstLine="708"/>
        <w:jc w:val="both"/>
        <w:rPr>
          <w:rFonts w:ascii="Times New Roman" w:eastAsia="Times New Roman" w:hAnsi="Times New Roman" w:cs="Times New Roman"/>
          <w:color w:val="000000" w:themeColor="text1"/>
          <w:sz w:val="24"/>
          <w:szCs w:val="24"/>
          <w:lang w:eastAsia="tr-TR"/>
        </w:rPr>
      </w:pPr>
    </w:p>
    <w:p w:rsidR="000D7C6E" w:rsidRPr="009256FB" w:rsidRDefault="000D7C6E" w:rsidP="000D7C6E">
      <w:pPr>
        <w:spacing w:line="360" w:lineRule="auto"/>
        <w:ind w:firstLine="708"/>
        <w:jc w:val="both"/>
        <w:rPr>
          <w:rFonts w:ascii="Times New Roman" w:hAnsi="Times New Roman" w:cs="Times New Roman"/>
          <w:sz w:val="24"/>
          <w:szCs w:val="24"/>
        </w:rPr>
      </w:pPr>
      <w:r w:rsidRPr="00B541B3">
        <w:rPr>
          <w:rFonts w:ascii="Times New Roman" w:eastAsia="Times New Roman" w:hAnsi="Times New Roman" w:cs="Times New Roman"/>
          <w:sz w:val="24"/>
          <w:szCs w:val="24"/>
          <w:lang w:eastAsia="tr-TR"/>
        </w:rPr>
        <w:t>Derin peroneal sinirde düşme oranının tüm olgularda %50 olması sağlandı.</w:t>
      </w:r>
      <w:r w:rsidRPr="00B541B3">
        <w:rPr>
          <w:rFonts w:ascii="Times New Roman" w:hAnsi="Times New Roman" w:cs="Times New Roman"/>
          <w:sz w:val="24"/>
          <w:szCs w:val="24"/>
        </w:rPr>
        <w:t xml:space="preserve"> Bununla birlikte t</w:t>
      </w:r>
      <w:r w:rsidRPr="00B541B3">
        <w:rPr>
          <w:rFonts w:ascii="Times New Roman" w:eastAsia="Times New Roman" w:hAnsi="Times New Roman" w:cs="Times New Roman"/>
          <w:sz w:val="24"/>
          <w:szCs w:val="24"/>
          <w:lang w:eastAsia="tr-TR"/>
        </w:rPr>
        <w:t>ibial sinir düşme oranları ortalama %27,44±9,92 (11-46); femoral sinir düşme oranları ortalama %12,56±10,53 (0-35) olarak saptand</w:t>
      </w:r>
      <w:r>
        <w:rPr>
          <w:rFonts w:ascii="Times New Roman" w:eastAsia="Times New Roman" w:hAnsi="Times New Roman" w:cs="Times New Roman"/>
          <w:sz w:val="24"/>
          <w:szCs w:val="24"/>
          <w:lang w:eastAsia="tr-TR"/>
        </w:rPr>
        <w:t>ı</w:t>
      </w:r>
      <w:r w:rsidRPr="00B541B3">
        <w:rPr>
          <w:rFonts w:ascii="Times New Roman" w:eastAsia="Times New Roman" w:hAnsi="Times New Roman" w:cs="Times New Roman"/>
          <w:sz w:val="24"/>
          <w:szCs w:val="24"/>
          <w:lang w:eastAsia="tr-TR"/>
        </w:rPr>
        <w:t>. Tibial SEP oranları</w:t>
      </w:r>
      <w:r>
        <w:rPr>
          <w:rFonts w:ascii="Times New Roman" w:eastAsia="Times New Roman" w:hAnsi="Times New Roman" w:cs="Times New Roman"/>
          <w:sz w:val="24"/>
          <w:szCs w:val="24"/>
          <w:lang w:eastAsia="tr-TR"/>
        </w:rPr>
        <w:t>nda</w:t>
      </w:r>
      <w:r w:rsidRPr="00B541B3">
        <w:rPr>
          <w:rFonts w:ascii="Times New Roman" w:eastAsia="Times New Roman" w:hAnsi="Times New Roman" w:cs="Times New Roman"/>
          <w:sz w:val="24"/>
          <w:szCs w:val="24"/>
          <w:lang w:eastAsia="tr-TR"/>
        </w:rPr>
        <w:t xml:space="preserve"> hiçbir vakada </w:t>
      </w:r>
      <w:r w:rsidRPr="002224F0">
        <w:rPr>
          <w:rFonts w:ascii="Times New Roman" w:eastAsia="Times New Roman" w:hAnsi="Times New Roman" w:cs="Times New Roman"/>
          <w:sz w:val="24"/>
          <w:szCs w:val="24"/>
          <w:lang w:eastAsia="tr-TR"/>
        </w:rPr>
        <w:t>değişik</w:t>
      </w:r>
      <w:r>
        <w:rPr>
          <w:rFonts w:ascii="Times New Roman" w:eastAsia="Times New Roman" w:hAnsi="Times New Roman" w:cs="Times New Roman"/>
          <w:sz w:val="24"/>
          <w:szCs w:val="24"/>
          <w:lang w:eastAsia="tr-TR"/>
        </w:rPr>
        <w:t>lik gözlenmedi</w:t>
      </w:r>
      <w:r w:rsidRPr="009256FB">
        <w:rPr>
          <w:rFonts w:ascii="Times New Roman" w:eastAsia="Times New Roman" w:hAnsi="Times New Roman" w:cs="Times New Roman"/>
          <w:color w:val="000000" w:themeColor="text1"/>
          <w:sz w:val="24"/>
          <w:szCs w:val="24"/>
          <w:lang w:eastAsia="tr-TR"/>
        </w:rPr>
        <w:t>.</w:t>
      </w:r>
      <w:r w:rsidRPr="00B06334">
        <w:rPr>
          <w:rFonts w:ascii="Times New Roman" w:hAnsi="Times New Roman" w:cs="Times New Roman"/>
          <w:sz w:val="24"/>
          <w:szCs w:val="24"/>
        </w:rPr>
        <w:t xml:space="preserve"> </w:t>
      </w:r>
      <w:r w:rsidRPr="00A15F66">
        <w:rPr>
          <w:rFonts w:ascii="Times New Roman" w:hAnsi="Times New Roman" w:cs="Times New Roman"/>
          <w:sz w:val="24"/>
          <w:szCs w:val="24"/>
        </w:rPr>
        <w:t>SEP uyarısının sonucu yaklaşık 9-16 dakikalık gecikme ile elde edilir</w:t>
      </w:r>
      <w:r>
        <w:rPr>
          <w:rFonts w:ascii="Times New Roman" w:hAnsi="Times New Roman" w:cs="Times New Roman"/>
          <w:sz w:val="24"/>
          <w:szCs w:val="24"/>
        </w:rPr>
        <w:t xml:space="preserve"> </w:t>
      </w:r>
      <w:r w:rsidRPr="00A15F66">
        <w:rPr>
          <w:rFonts w:ascii="Times New Roman" w:hAnsi="Times New Roman" w:cs="Times New Roman"/>
          <w:sz w:val="24"/>
          <w:szCs w:val="24"/>
        </w:rPr>
        <w:t>[56]</w:t>
      </w:r>
      <w:r>
        <w:rPr>
          <w:rFonts w:ascii="Times New Roman" w:hAnsi="Times New Roman" w:cs="Times New Roman"/>
          <w:sz w:val="24"/>
          <w:szCs w:val="24"/>
        </w:rPr>
        <w:t>. Bu sebeple</w:t>
      </w:r>
      <w:r w:rsidRPr="00A15F66">
        <w:rPr>
          <w:rFonts w:ascii="Times New Roman" w:hAnsi="Times New Roman" w:cs="Times New Roman"/>
          <w:sz w:val="24"/>
          <w:szCs w:val="24"/>
        </w:rPr>
        <w:t xml:space="preserve"> duyusal yolağın uzun sürmesinden ötürü, anlık kayıt alına</w:t>
      </w:r>
      <w:r>
        <w:rPr>
          <w:rFonts w:ascii="Times New Roman" w:hAnsi="Times New Roman" w:cs="Times New Roman"/>
          <w:sz w:val="24"/>
          <w:szCs w:val="24"/>
        </w:rPr>
        <w:t>madı</w:t>
      </w:r>
      <w:r w:rsidRPr="00A15F66">
        <w:rPr>
          <w:rFonts w:ascii="Times New Roman" w:hAnsi="Times New Roman" w:cs="Times New Roman"/>
          <w:sz w:val="24"/>
          <w:szCs w:val="24"/>
        </w:rPr>
        <w:t>.</w:t>
      </w:r>
    </w:p>
    <w:p w:rsidR="000D7C6E" w:rsidRPr="009256FB" w:rsidRDefault="000D7C6E" w:rsidP="000D7C6E">
      <w:pPr>
        <w:autoSpaceDE w:val="0"/>
        <w:autoSpaceDN w:val="0"/>
        <w:adjustRightInd w:val="0"/>
        <w:spacing w:line="360" w:lineRule="auto"/>
        <w:jc w:val="both"/>
        <w:rPr>
          <w:rFonts w:ascii="Times New Roman" w:hAnsi="Times New Roman" w:cs="Times New Roman"/>
          <w:sz w:val="24"/>
          <w:szCs w:val="24"/>
        </w:rPr>
      </w:pPr>
      <w:r w:rsidRPr="009256FB">
        <w:rPr>
          <w:rFonts w:ascii="Times New Roman" w:hAnsi="Times New Roman" w:cs="Times New Roman"/>
          <w:b/>
          <w:sz w:val="24"/>
          <w:szCs w:val="24"/>
        </w:rPr>
        <w:t xml:space="preserve">Tablo-7: </w:t>
      </w:r>
      <w:r w:rsidRPr="005C0FBD">
        <w:rPr>
          <w:rFonts w:ascii="Times New Roman" w:hAnsi="Times New Roman" w:cs="Times New Roman"/>
          <w:sz w:val="24"/>
          <w:szCs w:val="24"/>
        </w:rPr>
        <w:t>Peroperatif İONM’d</w:t>
      </w:r>
      <w:r>
        <w:rPr>
          <w:rFonts w:ascii="Times New Roman" w:hAnsi="Times New Roman" w:cs="Times New Roman"/>
          <w:sz w:val="24"/>
          <w:szCs w:val="24"/>
        </w:rPr>
        <w:t>a</w:t>
      </w:r>
      <w:r w:rsidRPr="005C0FBD">
        <w:rPr>
          <w:rFonts w:ascii="Times New Roman" w:hAnsi="Times New Roman" w:cs="Times New Roman"/>
          <w:sz w:val="24"/>
          <w:szCs w:val="24"/>
        </w:rPr>
        <w:t xml:space="preserve"> </w:t>
      </w:r>
      <w:r>
        <w:rPr>
          <w:rFonts w:ascii="Times New Roman" w:hAnsi="Times New Roman" w:cs="Times New Roman"/>
          <w:sz w:val="24"/>
          <w:szCs w:val="24"/>
        </w:rPr>
        <w:t>s</w:t>
      </w:r>
      <w:r w:rsidRPr="005C0FBD">
        <w:rPr>
          <w:rFonts w:ascii="Times New Roman" w:hAnsi="Times New Roman" w:cs="Times New Roman"/>
          <w:sz w:val="24"/>
          <w:szCs w:val="24"/>
        </w:rPr>
        <w:t xml:space="preserve">inirlerin </w:t>
      </w:r>
      <w:r>
        <w:rPr>
          <w:rFonts w:ascii="Times New Roman" w:hAnsi="Times New Roman" w:cs="Times New Roman"/>
          <w:sz w:val="24"/>
          <w:szCs w:val="24"/>
        </w:rPr>
        <w:t>a</w:t>
      </w:r>
      <w:r w:rsidRPr="005C0FBD">
        <w:rPr>
          <w:rFonts w:ascii="Times New Roman" w:hAnsi="Times New Roman" w:cs="Times New Roman"/>
          <w:sz w:val="24"/>
          <w:szCs w:val="24"/>
        </w:rPr>
        <w:t xml:space="preserve">mplitüd </w:t>
      </w:r>
      <w:r>
        <w:rPr>
          <w:rFonts w:ascii="Times New Roman" w:hAnsi="Times New Roman" w:cs="Times New Roman"/>
          <w:sz w:val="24"/>
          <w:szCs w:val="24"/>
        </w:rPr>
        <w:t>e</w:t>
      </w:r>
      <w:r w:rsidRPr="005C0FBD">
        <w:rPr>
          <w:rFonts w:ascii="Times New Roman" w:hAnsi="Times New Roman" w:cs="Times New Roman"/>
          <w:sz w:val="24"/>
          <w:szCs w:val="24"/>
        </w:rPr>
        <w:t xml:space="preserve">tkilenme </w:t>
      </w:r>
      <w:r>
        <w:rPr>
          <w:rFonts w:ascii="Times New Roman" w:hAnsi="Times New Roman" w:cs="Times New Roman"/>
          <w:sz w:val="24"/>
          <w:szCs w:val="24"/>
        </w:rPr>
        <w:t>o</w:t>
      </w:r>
      <w:r w:rsidRPr="005C0FBD">
        <w:rPr>
          <w:rFonts w:ascii="Times New Roman" w:hAnsi="Times New Roman" w:cs="Times New Roman"/>
          <w:sz w:val="24"/>
          <w:szCs w:val="24"/>
        </w:rPr>
        <w:t>ranları.</w:t>
      </w:r>
    </w:p>
    <w:tbl>
      <w:tblPr>
        <w:tblStyle w:val="TabloKlavuzu"/>
        <w:tblW w:w="92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2706"/>
        <w:gridCol w:w="2386"/>
      </w:tblGrid>
      <w:tr w:rsidR="000D7C6E" w:rsidRPr="009256FB" w:rsidTr="004F4876">
        <w:trPr>
          <w:trHeight w:val="552"/>
        </w:trPr>
        <w:tc>
          <w:tcPr>
            <w:tcW w:w="4131" w:type="dxa"/>
            <w:vMerge w:val="restart"/>
            <w:tcBorders>
              <w:top w:val="doub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eastAsia="Times New Roman" w:hAnsi="Times New Roman" w:cs="Times New Roman"/>
                <w:b/>
                <w:color w:val="000000" w:themeColor="text1"/>
                <w:sz w:val="24"/>
                <w:szCs w:val="24"/>
                <w:lang w:eastAsia="tr-TR"/>
              </w:rPr>
              <w:t xml:space="preserve">Derin peroneal sinir </w:t>
            </w:r>
            <w:r>
              <w:rPr>
                <w:rFonts w:ascii="Times New Roman" w:eastAsia="Times New Roman" w:hAnsi="Times New Roman" w:cs="Times New Roman"/>
                <w:b/>
                <w:color w:val="000000" w:themeColor="text1"/>
                <w:sz w:val="24"/>
                <w:szCs w:val="24"/>
                <w:lang w:eastAsia="tr-TR"/>
              </w:rPr>
              <w:t xml:space="preserve">amplitüd </w:t>
            </w:r>
            <w:r w:rsidRPr="009256FB">
              <w:rPr>
                <w:rFonts w:ascii="Times New Roman" w:eastAsia="Times New Roman" w:hAnsi="Times New Roman" w:cs="Times New Roman"/>
                <w:b/>
                <w:color w:val="000000" w:themeColor="text1"/>
                <w:sz w:val="24"/>
                <w:szCs w:val="24"/>
                <w:lang w:eastAsia="tr-TR"/>
              </w:rPr>
              <w:t>düşme oranı (%)</w:t>
            </w:r>
          </w:p>
        </w:tc>
        <w:tc>
          <w:tcPr>
            <w:tcW w:w="2706" w:type="dxa"/>
            <w:tcBorders>
              <w:top w:val="doub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Min-Maks (Medyan)</w:t>
            </w:r>
          </w:p>
        </w:tc>
        <w:tc>
          <w:tcPr>
            <w:tcW w:w="2386" w:type="dxa"/>
            <w:tcBorders>
              <w:top w:val="double" w:sz="4" w:space="0" w:color="auto"/>
            </w:tcBorders>
            <w:vAlign w:val="bottom"/>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50-50 (50)</w:t>
            </w:r>
          </w:p>
        </w:tc>
      </w:tr>
      <w:tr w:rsidR="000D7C6E" w:rsidRPr="009256FB" w:rsidTr="004F4876">
        <w:trPr>
          <w:trHeight w:val="567"/>
        </w:trPr>
        <w:tc>
          <w:tcPr>
            <w:tcW w:w="4131"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2706"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Ort±SS</w:t>
            </w:r>
          </w:p>
        </w:tc>
        <w:tc>
          <w:tcPr>
            <w:tcW w:w="2386" w:type="dxa"/>
            <w:tcBorders>
              <w:bottom w:val="single" w:sz="4" w:space="0" w:color="auto"/>
            </w:tcBorders>
            <w:vAlign w:val="bottom"/>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50,00±0</w:t>
            </w:r>
          </w:p>
        </w:tc>
      </w:tr>
      <w:tr w:rsidR="000D7C6E" w:rsidRPr="009256FB" w:rsidTr="004F4876">
        <w:trPr>
          <w:trHeight w:val="552"/>
        </w:trPr>
        <w:tc>
          <w:tcPr>
            <w:tcW w:w="4131" w:type="dxa"/>
            <w:vMerge w:val="restart"/>
            <w:tcBorders>
              <w:top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eastAsia="Times New Roman" w:hAnsi="Times New Roman" w:cs="Times New Roman"/>
                <w:b/>
                <w:color w:val="000000" w:themeColor="text1"/>
                <w:sz w:val="24"/>
                <w:szCs w:val="24"/>
                <w:lang w:eastAsia="tr-TR"/>
              </w:rPr>
              <w:t xml:space="preserve">Tibial sinir </w:t>
            </w:r>
            <w:r>
              <w:rPr>
                <w:rFonts w:ascii="Times New Roman" w:eastAsia="Times New Roman" w:hAnsi="Times New Roman" w:cs="Times New Roman"/>
                <w:b/>
                <w:color w:val="000000" w:themeColor="text1"/>
                <w:sz w:val="24"/>
                <w:szCs w:val="24"/>
                <w:lang w:eastAsia="tr-TR"/>
              </w:rPr>
              <w:t>amplitüd</w:t>
            </w:r>
            <w:r w:rsidRPr="009256FB">
              <w:rPr>
                <w:rFonts w:ascii="Times New Roman" w:eastAsia="Times New Roman" w:hAnsi="Times New Roman" w:cs="Times New Roman"/>
                <w:b/>
                <w:color w:val="000000" w:themeColor="text1"/>
                <w:sz w:val="24"/>
                <w:szCs w:val="24"/>
                <w:lang w:eastAsia="tr-TR"/>
              </w:rPr>
              <w:t xml:space="preserve"> düşme oranı (%)</w:t>
            </w:r>
          </w:p>
        </w:tc>
        <w:tc>
          <w:tcPr>
            <w:tcW w:w="2706"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Min-Maks (Medyan)</w:t>
            </w:r>
          </w:p>
        </w:tc>
        <w:tc>
          <w:tcPr>
            <w:tcW w:w="2386" w:type="dxa"/>
            <w:tcBorders>
              <w:top w:val="single" w:sz="4" w:space="0" w:color="auto"/>
              <w:bottom w:val="nil"/>
            </w:tcBorders>
            <w:vAlign w:val="bottom"/>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11-46 (28)</w:t>
            </w:r>
          </w:p>
        </w:tc>
      </w:tr>
      <w:tr w:rsidR="000D7C6E" w:rsidRPr="009256FB" w:rsidTr="004F4876">
        <w:trPr>
          <w:trHeight w:val="567"/>
        </w:trPr>
        <w:tc>
          <w:tcPr>
            <w:tcW w:w="4131"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2706"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Ort±SS</w:t>
            </w:r>
          </w:p>
        </w:tc>
        <w:tc>
          <w:tcPr>
            <w:tcW w:w="2386" w:type="dxa"/>
            <w:tcBorders>
              <w:top w:val="nil"/>
              <w:bottom w:val="single" w:sz="4" w:space="0" w:color="auto"/>
            </w:tcBorders>
            <w:vAlign w:val="bottom"/>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27,44±9,92</w:t>
            </w:r>
          </w:p>
        </w:tc>
      </w:tr>
      <w:tr w:rsidR="000D7C6E" w:rsidRPr="009256FB" w:rsidTr="004F4876">
        <w:trPr>
          <w:trHeight w:val="552"/>
        </w:trPr>
        <w:tc>
          <w:tcPr>
            <w:tcW w:w="4131" w:type="dxa"/>
            <w:vMerge w:val="restart"/>
            <w:tcBorders>
              <w:top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eastAsia="Times New Roman" w:hAnsi="Times New Roman" w:cs="Times New Roman"/>
                <w:b/>
                <w:color w:val="000000" w:themeColor="text1"/>
                <w:sz w:val="24"/>
                <w:szCs w:val="24"/>
                <w:lang w:eastAsia="tr-TR"/>
              </w:rPr>
              <w:t xml:space="preserve">Femoral sinir </w:t>
            </w:r>
            <w:r>
              <w:rPr>
                <w:rFonts w:ascii="Times New Roman" w:eastAsia="Times New Roman" w:hAnsi="Times New Roman" w:cs="Times New Roman"/>
                <w:b/>
                <w:color w:val="000000" w:themeColor="text1"/>
                <w:sz w:val="24"/>
                <w:szCs w:val="24"/>
                <w:lang w:eastAsia="tr-TR"/>
              </w:rPr>
              <w:t>amplitüd</w:t>
            </w:r>
            <w:r w:rsidRPr="009256FB">
              <w:rPr>
                <w:rFonts w:ascii="Times New Roman" w:eastAsia="Times New Roman" w:hAnsi="Times New Roman" w:cs="Times New Roman"/>
                <w:b/>
                <w:color w:val="000000" w:themeColor="text1"/>
                <w:sz w:val="24"/>
                <w:szCs w:val="24"/>
                <w:lang w:eastAsia="tr-TR"/>
              </w:rPr>
              <w:t xml:space="preserve"> düşme oranı (%)</w:t>
            </w:r>
          </w:p>
        </w:tc>
        <w:tc>
          <w:tcPr>
            <w:tcW w:w="2706" w:type="dxa"/>
            <w:tcBorders>
              <w:top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Min-Maks (Medyan)</w:t>
            </w:r>
          </w:p>
        </w:tc>
        <w:tc>
          <w:tcPr>
            <w:tcW w:w="2386" w:type="dxa"/>
            <w:tcBorders>
              <w:top w:val="single" w:sz="4" w:space="0" w:color="auto"/>
            </w:tcBorders>
            <w:vAlign w:val="bottom"/>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0-35 (8,5)</w:t>
            </w:r>
          </w:p>
        </w:tc>
      </w:tr>
      <w:tr w:rsidR="000D7C6E" w:rsidRPr="009256FB" w:rsidTr="004F4876">
        <w:trPr>
          <w:trHeight w:val="552"/>
        </w:trPr>
        <w:tc>
          <w:tcPr>
            <w:tcW w:w="4131"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2706"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Ort±SS</w:t>
            </w:r>
          </w:p>
        </w:tc>
        <w:tc>
          <w:tcPr>
            <w:tcW w:w="2386" w:type="dxa"/>
            <w:tcBorders>
              <w:bottom w:val="single" w:sz="4" w:space="0" w:color="auto"/>
            </w:tcBorders>
            <w:vAlign w:val="bottom"/>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12,56±10,53</w:t>
            </w:r>
          </w:p>
        </w:tc>
      </w:tr>
      <w:tr w:rsidR="000D7C6E" w:rsidRPr="009256FB" w:rsidTr="004F4876">
        <w:trPr>
          <w:trHeight w:val="567"/>
        </w:trPr>
        <w:tc>
          <w:tcPr>
            <w:tcW w:w="4131" w:type="dxa"/>
            <w:vMerge w:val="restart"/>
            <w:tcBorders>
              <w:top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eastAsia="Times New Roman" w:hAnsi="Times New Roman" w:cs="Times New Roman"/>
                <w:b/>
                <w:color w:val="000000" w:themeColor="text1"/>
                <w:sz w:val="24"/>
                <w:szCs w:val="24"/>
                <w:lang w:eastAsia="tr-TR"/>
              </w:rPr>
              <w:t>Tibial SEP (%)</w:t>
            </w:r>
          </w:p>
        </w:tc>
        <w:tc>
          <w:tcPr>
            <w:tcW w:w="2706"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Min-Maks (Medyan)</w:t>
            </w:r>
          </w:p>
        </w:tc>
        <w:tc>
          <w:tcPr>
            <w:tcW w:w="2386" w:type="dxa"/>
            <w:tcBorders>
              <w:top w:val="single" w:sz="4" w:space="0" w:color="auto"/>
              <w:bottom w:val="nil"/>
            </w:tcBorders>
            <w:vAlign w:val="bottom"/>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0-0 (0)</w:t>
            </w:r>
          </w:p>
        </w:tc>
      </w:tr>
      <w:tr w:rsidR="000D7C6E" w:rsidRPr="009256FB" w:rsidTr="004F4876">
        <w:trPr>
          <w:trHeight w:val="552"/>
        </w:trPr>
        <w:tc>
          <w:tcPr>
            <w:tcW w:w="4131" w:type="dxa"/>
            <w:vMerge/>
            <w:tcBorders>
              <w:bottom w:val="doub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2706" w:type="dxa"/>
            <w:tcBorders>
              <w:top w:val="nil"/>
              <w:bottom w:val="double" w:sz="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24"/>
                <w:szCs w:val="24"/>
              </w:rPr>
            </w:pPr>
            <w:r w:rsidRPr="009256FB">
              <w:rPr>
                <w:rFonts w:ascii="Times New Roman" w:hAnsi="Times New Roman" w:cs="Times New Roman"/>
                <w:i/>
                <w:color w:val="000000" w:themeColor="text1"/>
                <w:sz w:val="24"/>
                <w:szCs w:val="24"/>
              </w:rPr>
              <w:t>Ort±SS</w:t>
            </w:r>
          </w:p>
        </w:tc>
        <w:tc>
          <w:tcPr>
            <w:tcW w:w="2386" w:type="dxa"/>
            <w:tcBorders>
              <w:top w:val="nil"/>
              <w:bottom w:val="double" w:sz="4" w:space="0" w:color="auto"/>
            </w:tcBorders>
            <w:vAlign w:val="bottom"/>
          </w:tcPr>
          <w:p w:rsidR="000D7C6E" w:rsidRPr="009256FB" w:rsidRDefault="000D7C6E" w:rsidP="004F4876">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0±0</w:t>
            </w:r>
          </w:p>
        </w:tc>
      </w:tr>
    </w:tbl>
    <w:p w:rsidR="000D7C6E" w:rsidRPr="009256FB" w:rsidRDefault="000D7C6E" w:rsidP="000D7C6E">
      <w:pPr>
        <w:spacing w:line="360" w:lineRule="auto"/>
        <w:jc w:val="both"/>
        <w:rPr>
          <w:rFonts w:ascii="Times New Roman" w:hAnsi="Times New Roman" w:cs="Times New Roman"/>
          <w:color w:val="000000" w:themeColor="text1"/>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noProof/>
          <w:szCs w:val="24"/>
          <w:lang w:val="en-US"/>
        </w:rPr>
        <w:drawing>
          <wp:anchor distT="0" distB="0" distL="114300" distR="114300" simplePos="0" relativeHeight="251693568" behindDoc="0" locked="0" layoutInCell="1" allowOverlap="1" wp14:anchorId="3BE08DE8" wp14:editId="30B0C8BC">
            <wp:simplePos x="901700" y="2051050"/>
            <wp:positionH relativeFrom="margin">
              <wp:align>left</wp:align>
            </wp:positionH>
            <wp:positionV relativeFrom="margin">
              <wp:align>top</wp:align>
            </wp:positionV>
            <wp:extent cx="3267075" cy="261620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8645" cy="262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6FB">
        <w:rPr>
          <w:rFonts w:ascii="Times New Roman" w:hAnsi="Times New Roman" w:cs="Times New Roman"/>
          <w:b/>
          <w:sz w:val="24"/>
          <w:szCs w:val="24"/>
        </w:rPr>
        <w:t>Şekil</w:t>
      </w:r>
      <w:r>
        <w:rPr>
          <w:rFonts w:ascii="Times New Roman" w:hAnsi="Times New Roman" w:cs="Times New Roman"/>
          <w:b/>
          <w:sz w:val="24"/>
          <w:szCs w:val="24"/>
        </w:rPr>
        <w:t>-</w:t>
      </w:r>
      <w:r w:rsidRPr="009256FB">
        <w:rPr>
          <w:rFonts w:ascii="Times New Roman" w:hAnsi="Times New Roman" w:cs="Times New Roman"/>
          <w:b/>
          <w:sz w:val="24"/>
          <w:szCs w:val="24"/>
        </w:rPr>
        <w:t>2</w:t>
      </w:r>
      <w:r>
        <w:rPr>
          <w:rFonts w:ascii="Times New Roman" w:hAnsi="Times New Roman" w:cs="Times New Roman"/>
          <w:b/>
          <w:sz w:val="24"/>
          <w:szCs w:val="24"/>
        </w:rPr>
        <w:t>3</w:t>
      </w:r>
      <w:r w:rsidRPr="009256FB">
        <w:rPr>
          <w:rFonts w:ascii="Times New Roman" w:hAnsi="Times New Roman" w:cs="Times New Roman"/>
          <w:b/>
          <w:sz w:val="24"/>
          <w:szCs w:val="24"/>
        </w:rPr>
        <w:t xml:space="preserve">: </w:t>
      </w:r>
      <w:r w:rsidRPr="005C1769">
        <w:rPr>
          <w:rFonts w:ascii="Times New Roman" w:hAnsi="Times New Roman" w:cs="Times New Roman"/>
          <w:color w:val="000000" w:themeColor="text1"/>
          <w:sz w:val="24"/>
          <w:szCs w:val="24"/>
        </w:rPr>
        <w:t>Hastaların boy uzunlukları ile total uzama miktarı arasındaki ilişki.</w:t>
      </w:r>
    </w:p>
    <w:p w:rsidR="000D7C6E" w:rsidRDefault="000D7C6E" w:rsidP="000D7C6E">
      <w:pPr>
        <w:spacing w:line="360" w:lineRule="auto"/>
        <w:ind w:firstLine="709"/>
        <w:jc w:val="both"/>
        <w:rPr>
          <w:rFonts w:ascii="Times New Roman" w:hAnsi="Times New Roman" w:cs="Times New Roman"/>
          <w:sz w:val="24"/>
          <w:szCs w:val="24"/>
        </w:rPr>
      </w:pPr>
    </w:p>
    <w:p w:rsidR="000D7C6E" w:rsidRDefault="000D7C6E" w:rsidP="000D7C6E">
      <w:pPr>
        <w:spacing w:line="360" w:lineRule="auto"/>
        <w:ind w:firstLine="709"/>
        <w:jc w:val="both"/>
        <w:rPr>
          <w:rFonts w:ascii="Times New Roman" w:hAnsi="Times New Roman" w:cs="Times New Roman"/>
          <w:sz w:val="24"/>
          <w:szCs w:val="24"/>
        </w:rPr>
      </w:pPr>
    </w:p>
    <w:p w:rsidR="000D7C6E" w:rsidRDefault="000D7C6E" w:rsidP="000D7C6E">
      <w:pPr>
        <w:spacing w:line="360" w:lineRule="auto"/>
        <w:ind w:firstLine="709"/>
        <w:jc w:val="both"/>
        <w:rPr>
          <w:rFonts w:ascii="Times New Roman" w:hAnsi="Times New Roman" w:cs="Times New Roman"/>
          <w:sz w:val="24"/>
          <w:szCs w:val="24"/>
        </w:rPr>
      </w:pPr>
    </w:p>
    <w:p w:rsidR="000D7C6E" w:rsidRPr="00B541B3" w:rsidRDefault="000D7C6E" w:rsidP="000D7C6E">
      <w:pPr>
        <w:spacing w:line="360" w:lineRule="auto"/>
        <w:ind w:firstLine="709"/>
        <w:jc w:val="both"/>
        <w:rPr>
          <w:rFonts w:ascii="Times New Roman" w:hAnsi="Times New Roman" w:cs="Times New Roman"/>
          <w:b/>
          <w:sz w:val="24"/>
          <w:szCs w:val="24"/>
        </w:rPr>
      </w:pPr>
      <w:r w:rsidRPr="00B541B3">
        <w:rPr>
          <w:rFonts w:ascii="Times New Roman" w:hAnsi="Times New Roman" w:cs="Times New Roman"/>
          <w:sz w:val="24"/>
          <w:szCs w:val="24"/>
        </w:rPr>
        <w:t>Boy ölçümleri ile total uzama miktarı arasında pozitif yönlü %83,5 düzeyinde istatistiksel olarak anlamlı ilişki saptandı (r:0,835; p=0,001; p&lt;0,01)</w:t>
      </w:r>
      <w:r>
        <w:rPr>
          <w:rFonts w:ascii="Times New Roman" w:hAnsi="Times New Roman" w:cs="Times New Roman"/>
          <w:sz w:val="24"/>
          <w:szCs w:val="24"/>
        </w:rPr>
        <w:t xml:space="preserve"> </w:t>
      </w:r>
      <w:r w:rsidRPr="00976AA2">
        <w:rPr>
          <w:rFonts w:ascii="Times New Roman" w:hAnsi="Times New Roman" w:cs="Times New Roman"/>
          <w:b/>
          <w:sz w:val="24"/>
          <w:szCs w:val="24"/>
        </w:rPr>
        <w:t>(Şekil-23)</w:t>
      </w:r>
      <w:r w:rsidRPr="00B541B3">
        <w:rPr>
          <w:rFonts w:ascii="Times New Roman" w:hAnsi="Times New Roman" w:cs="Times New Roman"/>
          <w:sz w:val="24"/>
          <w:szCs w:val="24"/>
        </w:rPr>
        <w:t xml:space="preserve">. Hastaların derin peroneal sinirinin eşik değere ulaştıklarındaki uzama miktarları ile boyları arasında yüksek korelasyon derecesi ile anlamlı ilişki saptandı. Antropometrik ölçümler (SİAS-MM arası mesafe, total femur boyu, alt ekstremite uzunluğu ve hemipelvis uzunluğu) ile derin peroneal sinir MEP amplitüd değerinin %50 oranında etkilendiği andaki toplam uzama miktarı ile arasında yüksek korelasyon gösteren ilişki saptandı </w:t>
      </w:r>
      <w:r w:rsidRPr="00B541B3">
        <w:rPr>
          <w:rFonts w:ascii="Times New Roman" w:hAnsi="Times New Roman" w:cs="Times New Roman"/>
          <w:b/>
          <w:sz w:val="24"/>
          <w:szCs w:val="24"/>
        </w:rPr>
        <w:t xml:space="preserve">(Tablo-8). </w:t>
      </w:r>
    </w:p>
    <w:p w:rsidR="000D7C6E" w:rsidRPr="00B541B3" w:rsidRDefault="000D7C6E" w:rsidP="000D7C6E">
      <w:pPr>
        <w:spacing w:line="360" w:lineRule="auto"/>
        <w:ind w:firstLine="709"/>
        <w:jc w:val="both"/>
        <w:rPr>
          <w:rFonts w:ascii="Times New Roman" w:hAnsi="Times New Roman" w:cs="Times New Roman"/>
          <w:sz w:val="24"/>
          <w:szCs w:val="24"/>
        </w:rPr>
      </w:pPr>
      <w:r w:rsidRPr="00B541B3">
        <w:rPr>
          <w:rFonts w:ascii="Times New Roman" w:hAnsi="Times New Roman" w:cs="Times New Roman"/>
          <w:sz w:val="24"/>
          <w:szCs w:val="24"/>
        </w:rPr>
        <w:t>Total uzama miktarı ile SİAS-MM</w:t>
      </w:r>
      <w:r w:rsidRPr="00B541B3">
        <w:rPr>
          <w:rFonts w:ascii="Times New Roman" w:hAnsi="Times New Roman" w:cs="Times New Roman"/>
          <w:b/>
          <w:sz w:val="24"/>
          <w:szCs w:val="24"/>
        </w:rPr>
        <w:t xml:space="preserve"> </w:t>
      </w:r>
      <w:r w:rsidRPr="00B541B3">
        <w:rPr>
          <w:rFonts w:ascii="Times New Roman" w:hAnsi="Times New Roman" w:cs="Times New Roman"/>
          <w:sz w:val="24"/>
          <w:szCs w:val="24"/>
        </w:rPr>
        <w:t>arası mesafede pozitif yönlü %81,1 düzeyinde istatistiksel olarak anlamlı ilişki saptanmıştır (r:0,811; p=0,001; p&lt;0,01). Uzama miktarı/SİAS-MM arası mesafe oranları ortalama 0,0265</w:t>
      </w:r>
      <w:r w:rsidRPr="00B541B3">
        <w:rPr>
          <w:rFonts w:ascii="Times New Roman" w:eastAsia="Times New Roman" w:hAnsi="Times New Roman" w:cs="Times New Roman"/>
          <w:sz w:val="24"/>
          <w:szCs w:val="24"/>
          <w:lang w:eastAsia="tr-TR"/>
        </w:rPr>
        <w:t>±0,005 (0,018-0,036) olarak saptandı</w:t>
      </w:r>
      <w:r>
        <w:rPr>
          <w:rFonts w:ascii="Times New Roman" w:eastAsia="Times New Roman" w:hAnsi="Times New Roman" w:cs="Times New Roman"/>
          <w:sz w:val="24"/>
          <w:szCs w:val="24"/>
          <w:lang w:eastAsia="tr-TR"/>
        </w:rPr>
        <w:t xml:space="preserve"> </w:t>
      </w:r>
      <w:r w:rsidRPr="00976AA2">
        <w:rPr>
          <w:rFonts w:ascii="Times New Roman" w:eastAsia="Times New Roman" w:hAnsi="Times New Roman" w:cs="Times New Roman"/>
          <w:b/>
          <w:sz w:val="24"/>
          <w:szCs w:val="24"/>
          <w:lang w:eastAsia="tr-TR"/>
        </w:rPr>
        <w:t>(Şekil-2</w:t>
      </w:r>
      <w:r>
        <w:rPr>
          <w:rFonts w:ascii="Times New Roman" w:eastAsia="Times New Roman" w:hAnsi="Times New Roman" w:cs="Times New Roman"/>
          <w:b/>
          <w:sz w:val="24"/>
          <w:szCs w:val="24"/>
          <w:lang w:eastAsia="tr-TR"/>
        </w:rPr>
        <w:t>4</w:t>
      </w:r>
      <w:r w:rsidRPr="00976AA2">
        <w:rPr>
          <w:rFonts w:ascii="Times New Roman" w:eastAsia="Times New Roman" w:hAnsi="Times New Roman" w:cs="Times New Roman"/>
          <w:b/>
          <w:sz w:val="24"/>
          <w:szCs w:val="24"/>
          <w:lang w:eastAsia="tr-TR"/>
        </w:rPr>
        <w:t>)</w:t>
      </w:r>
      <w:r w:rsidRPr="00B541B3">
        <w:rPr>
          <w:rFonts w:ascii="Times New Roman" w:eastAsia="Times New Roman" w:hAnsi="Times New Roman" w:cs="Times New Roman"/>
          <w:sz w:val="24"/>
          <w:szCs w:val="24"/>
          <w:lang w:eastAsia="tr-TR"/>
        </w:rPr>
        <w:t>.</w:t>
      </w:r>
    </w:p>
    <w:p w:rsidR="000D7C6E" w:rsidRDefault="000D7C6E" w:rsidP="000D7C6E">
      <w:pPr>
        <w:autoSpaceDE w:val="0"/>
        <w:autoSpaceDN w:val="0"/>
        <w:adjustRightInd w:val="0"/>
        <w:spacing w:line="360" w:lineRule="auto"/>
        <w:rPr>
          <w:rFonts w:ascii="Times New Roman" w:hAnsi="Times New Roman" w:cs="Times New Roman"/>
          <w:b/>
          <w:sz w:val="24"/>
          <w:szCs w:val="24"/>
        </w:rPr>
      </w:pPr>
    </w:p>
    <w:p w:rsidR="000D7C6E" w:rsidRPr="00450ED6" w:rsidRDefault="000D7C6E" w:rsidP="000D7C6E">
      <w:pPr>
        <w:autoSpaceDE w:val="0"/>
        <w:autoSpaceDN w:val="0"/>
        <w:adjustRightInd w:val="0"/>
        <w:spacing w:line="360" w:lineRule="auto"/>
        <w:rPr>
          <w:rFonts w:ascii="Times New Roman" w:hAnsi="Times New Roman" w:cs="Times New Roman"/>
          <w:sz w:val="24"/>
          <w:szCs w:val="24"/>
        </w:rPr>
      </w:pPr>
      <w:r w:rsidRPr="00B541B3">
        <w:rPr>
          <w:rFonts w:ascii="Times New Roman" w:hAnsi="Times New Roman" w:cs="Times New Roman"/>
          <w:noProof/>
          <w:szCs w:val="24"/>
          <w:lang w:val="en-US"/>
        </w:rPr>
        <w:drawing>
          <wp:anchor distT="0" distB="0" distL="114300" distR="114300" simplePos="0" relativeHeight="251692544" behindDoc="0" locked="0" layoutInCell="1" allowOverlap="1" wp14:anchorId="0911AAC5" wp14:editId="05D0EC36">
            <wp:simplePos x="0" y="0"/>
            <wp:positionH relativeFrom="margin">
              <wp:posOffset>1905</wp:posOffset>
            </wp:positionH>
            <wp:positionV relativeFrom="margin">
              <wp:posOffset>5654675</wp:posOffset>
            </wp:positionV>
            <wp:extent cx="3251200" cy="260223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1200"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1B3">
        <w:rPr>
          <w:rFonts w:ascii="Times New Roman" w:hAnsi="Times New Roman" w:cs="Times New Roman"/>
          <w:b/>
          <w:sz w:val="24"/>
          <w:szCs w:val="24"/>
        </w:rPr>
        <w:t>Şekil</w:t>
      </w:r>
      <w:r>
        <w:rPr>
          <w:rFonts w:ascii="Times New Roman" w:hAnsi="Times New Roman" w:cs="Times New Roman"/>
          <w:b/>
          <w:sz w:val="24"/>
          <w:szCs w:val="24"/>
        </w:rPr>
        <w:t>-</w:t>
      </w:r>
      <w:r w:rsidRPr="00B541B3">
        <w:rPr>
          <w:rFonts w:ascii="Times New Roman" w:hAnsi="Times New Roman" w:cs="Times New Roman"/>
          <w:b/>
          <w:sz w:val="24"/>
          <w:szCs w:val="24"/>
        </w:rPr>
        <w:t>2</w:t>
      </w:r>
      <w:r>
        <w:rPr>
          <w:rFonts w:ascii="Times New Roman" w:hAnsi="Times New Roman" w:cs="Times New Roman"/>
          <w:b/>
          <w:sz w:val="24"/>
          <w:szCs w:val="24"/>
        </w:rPr>
        <w:t>4</w:t>
      </w:r>
      <w:r w:rsidRPr="00B541B3">
        <w:rPr>
          <w:rFonts w:ascii="Times New Roman" w:hAnsi="Times New Roman" w:cs="Times New Roman"/>
          <w:b/>
          <w:sz w:val="24"/>
          <w:szCs w:val="24"/>
        </w:rPr>
        <w:t>:</w:t>
      </w:r>
      <w:r w:rsidRPr="00B541B3">
        <w:rPr>
          <w:rFonts w:ascii="Times New Roman" w:hAnsi="Times New Roman" w:cs="Times New Roman"/>
          <w:b/>
          <w:i/>
          <w:sz w:val="24"/>
          <w:szCs w:val="24"/>
        </w:rPr>
        <w:t xml:space="preserve"> </w:t>
      </w:r>
      <w:r w:rsidRPr="00B541B3">
        <w:rPr>
          <w:rFonts w:ascii="Times New Roman" w:hAnsi="Times New Roman" w:cs="Times New Roman"/>
          <w:sz w:val="24"/>
          <w:szCs w:val="24"/>
        </w:rPr>
        <w:t>Total uzama miktarı ile SİAS-MM arası mesafe arasındaki ilişki</w:t>
      </w:r>
      <w:r>
        <w:rPr>
          <w:rFonts w:ascii="Times New Roman" w:hAnsi="Times New Roman" w:cs="Times New Roman"/>
          <w:sz w:val="24"/>
          <w:szCs w:val="24"/>
        </w:rPr>
        <w:t>.</w:t>
      </w:r>
    </w:p>
    <w:p w:rsidR="000D7C6E" w:rsidRDefault="000D7C6E" w:rsidP="000D7C6E">
      <w:pPr>
        <w:spacing w:line="360" w:lineRule="auto"/>
        <w:ind w:firstLine="708"/>
        <w:jc w:val="both"/>
        <w:rPr>
          <w:rFonts w:ascii="Times New Roman" w:hAnsi="Times New Roman" w:cs="Times New Roman"/>
          <w:sz w:val="24"/>
          <w:szCs w:val="24"/>
        </w:rPr>
      </w:pPr>
    </w:p>
    <w:p w:rsidR="000D7C6E" w:rsidRPr="009256FB" w:rsidRDefault="000D7C6E" w:rsidP="000D7C6E">
      <w:pPr>
        <w:autoSpaceDE w:val="0"/>
        <w:autoSpaceDN w:val="0"/>
        <w:adjustRightInd w:val="0"/>
        <w:spacing w:line="360" w:lineRule="auto"/>
        <w:jc w:val="both"/>
        <w:rPr>
          <w:rFonts w:ascii="Times New Roman" w:hAnsi="Times New Roman" w:cs="Times New Roman"/>
          <w:sz w:val="24"/>
          <w:szCs w:val="24"/>
        </w:rPr>
      </w:pPr>
    </w:p>
    <w:p w:rsidR="000D7C6E" w:rsidRPr="009256FB" w:rsidRDefault="00D202E9" w:rsidP="000D7C6E">
      <w:pPr>
        <w:tabs>
          <w:tab w:val="right" w:pos="9406"/>
        </w:tabs>
        <w:spacing w:line="360" w:lineRule="auto"/>
        <w:jc w:val="center"/>
        <w:rPr>
          <w:rFonts w:ascii="Times New Roman" w:hAnsi="Times New Roman" w:cs="Times New Roman"/>
          <w:color w:val="000000" w:themeColor="text1"/>
          <w:sz w:val="24"/>
          <w:szCs w:val="24"/>
        </w:rPr>
      </w:pPr>
      <w:r>
        <w:rPr>
          <w:noProof/>
        </w:rPr>
        <w:lastRenderedPageBreak/>
        <w:pict>
          <v:shapetype id="_x0000_t202" coordsize="21600,21600" o:spt="202" path="m,l,21600r21600,l21600,xe">
            <v:stroke joinstyle="miter"/>
            <v:path gradientshapeok="t" o:connecttype="rect"/>
          </v:shapetype>
          <v:shape id="Metin Kutusu 62" o:spid="_x0000_s1055" type="#_x0000_t202" alt="" style="position:absolute;left:0;text-align:left;margin-left:64.4pt;margin-top:77.95pt;width:173.5pt;height:115pt;z-index:2516976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eebf7" strokeweight=".5pt">
            <o:lock v:ext="edit" aspectratio="t" verticies="t" text="t" shapetype="t"/>
            <v:textbox style="mso-next-textbox:#Metin Kutusu 62">
              <w:txbxContent>
                <w:p w:rsidR="00123855" w:rsidRPr="004D5772" w:rsidRDefault="00123855" w:rsidP="004F4876">
                  <w:pPr>
                    <w:spacing w:before="240"/>
                    <w:jc w:val="center"/>
                    <w:rPr>
                      <w:b/>
                      <w:sz w:val="48"/>
                      <w:szCs w:val="48"/>
                    </w:rPr>
                  </w:pPr>
                  <w:r>
                    <w:rPr>
                      <w:b/>
                      <w:sz w:val="48"/>
                      <w:szCs w:val="48"/>
                    </w:rPr>
                    <w:t xml:space="preserve">Nöropraksi </w:t>
                  </w:r>
                  <w:r w:rsidRPr="004D5772">
                    <w:rPr>
                      <w:b/>
                      <w:sz w:val="48"/>
                      <w:szCs w:val="48"/>
                    </w:rPr>
                    <w:t>Güvenilir Aralık</w:t>
                  </w:r>
                </w:p>
              </w:txbxContent>
            </v:textbox>
          </v:shape>
        </w:pict>
      </w:r>
      <w:r>
        <w:rPr>
          <w:noProof/>
        </w:rPr>
        <w:pict>
          <v:shape id="Metin Kutusu 63" o:spid="_x0000_s1056" type="#_x0000_t202" alt="" style="position:absolute;left:0;text-align:left;margin-left:248.45pt;margin-top:155.15pt;width:172pt;height:42pt;z-index:2516986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a6a6a6" strokeweight=".5pt">
            <o:lock v:ext="edit" aspectratio="t" verticies="t" text="t" shapetype="t"/>
            <v:textbox style="mso-next-textbox:#Metin Kutusu 63">
              <w:txbxContent>
                <w:p w:rsidR="00123855" w:rsidRPr="004D5772" w:rsidRDefault="00123855" w:rsidP="004F4876">
                  <w:pPr>
                    <w:jc w:val="center"/>
                    <w:rPr>
                      <w:b/>
                      <w:sz w:val="48"/>
                      <w:szCs w:val="48"/>
                    </w:rPr>
                  </w:pPr>
                  <w:r>
                    <w:rPr>
                      <w:b/>
                      <w:sz w:val="48"/>
                      <w:szCs w:val="48"/>
                    </w:rPr>
                    <w:t>Gri Zon</w:t>
                  </w:r>
                </w:p>
                <w:p w:rsidR="00123855" w:rsidRPr="004D5772" w:rsidRDefault="00123855" w:rsidP="000D7C6E">
                  <w:pPr>
                    <w:jc w:val="center"/>
                    <w:rPr>
                      <w:b/>
                      <w:sz w:val="48"/>
                      <w:szCs w:val="48"/>
                    </w:rPr>
                  </w:pPr>
                </w:p>
              </w:txbxContent>
            </v:textbox>
          </v:shape>
        </w:pict>
      </w:r>
      <w:r w:rsidR="000D7C6E" w:rsidRPr="009256FB">
        <w:rPr>
          <w:rFonts w:ascii="Times New Roman" w:hAnsi="Times New Roman" w:cs="Times New Roman"/>
          <w:noProof/>
          <w:color w:val="000000" w:themeColor="text1"/>
          <w:sz w:val="24"/>
          <w:szCs w:val="24"/>
          <w:lang w:val="en-US"/>
        </w:rPr>
        <w:drawing>
          <wp:inline distT="0" distB="0" distL="0" distR="0" wp14:anchorId="3B028046" wp14:editId="69FFE128">
            <wp:extent cx="5308600" cy="308610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D7C6E" w:rsidRPr="005C1769" w:rsidRDefault="000D7C6E" w:rsidP="000D7C6E">
      <w:pPr>
        <w:spacing w:line="360" w:lineRule="auto"/>
        <w:ind w:left="567" w:right="475"/>
        <w:jc w:val="both"/>
        <w:rPr>
          <w:rFonts w:ascii="Times New Roman" w:hAnsi="Times New Roman" w:cs="Times New Roman"/>
          <w:color w:val="000000" w:themeColor="text1"/>
          <w:sz w:val="24"/>
          <w:szCs w:val="24"/>
        </w:rPr>
      </w:pPr>
      <w:r w:rsidRPr="005C1769">
        <w:rPr>
          <w:rFonts w:ascii="Times New Roman" w:hAnsi="Times New Roman" w:cs="Times New Roman"/>
          <w:b/>
          <w:color w:val="000000" w:themeColor="text1"/>
          <w:sz w:val="24"/>
          <w:szCs w:val="24"/>
        </w:rPr>
        <w:t>Şekil-2</w:t>
      </w:r>
      <w:r>
        <w:rPr>
          <w:rFonts w:ascii="Times New Roman" w:hAnsi="Times New Roman" w:cs="Times New Roman"/>
          <w:b/>
          <w:color w:val="000000" w:themeColor="text1"/>
          <w:sz w:val="24"/>
          <w:szCs w:val="24"/>
        </w:rPr>
        <w:t>5</w:t>
      </w:r>
      <w:r w:rsidRPr="005C1769">
        <w:rPr>
          <w:rFonts w:ascii="Times New Roman" w:hAnsi="Times New Roman" w:cs="Times New Roman"/>
          <w:b/>
          <w:color w:val="000000" w:themeColor="text1"/>
          <w:sz w:val="24"/>
          <w:szCs w:val="24"/>
        </w:rPr>
        <w:t>:</w:t>
      </w:r>
      <w:r w:rsidRPr="005C1769">
        <w:rPr>
          <w:rFonts w:ascii="Times New Roman" w:hAnsi="Times New Roman" w:cs="Times New Roman"/>
          <w:color w:val="000000" w:themeColor="text1"/>
          <w:sz w:val="24"/>
          <w:szCs w:val="24"/>
        </w:rPr>
        <w:t xml:space="preserve"> Derin peroneal sinirin amplitüd değerlerinin ilk düşmeye başladığı ve %50 oranında düşüşün gözlendiği anlardaki toplam uzama miktarları görülmektedir. Alt ekstremitede ortalama 14,2 mm</w:t>
      </w:r>
      <w:r>
        <w:rPr>
          <w:rFonts w:ascii="Times New Roman" w:hAnsi="Times New Roman" w:cs="Times New Roman"/>
          <w:color w:val="000000" w:themeColor="text1"/>
          <w:sz w:val="24"/>
          <w:szCs w:val="24"/>
        </w:rPr>
        <w:t xml:space="preserve"> (total femur uzunluğunun %3’ü)’ye</w:t>
      </w:r>
      <w:r w:rsidRPr="005C1769">
        <w:rPr>
          <w:rFonts w:ascii="Times New Roman" w:hAnsi="Times New Roman" w:cs="Times New Roman"/>
          <w:color w:val="000000" w:themeColor="text1"/>
          <w:sz w:val="24"/>
          <w:szCs w:val="24"/>
        </w:rPr>
        <w:t xml:space="preserve"> kadar uzama güvenilir olmaktayken, bu uzama miktarından sonra ortalama 22,4 mm</w:t>
      </w:r>
      <w:r>
        <w:rPr>
          <w:rFonts w:ascii="Times New Roman" w:hAnsi="Times New Roman" w:cs="Times New Roman"/>
          <w:color w:val="000000" w:themeColor="text1"/>
          <w:sz w:val="24"/>
          <w:szCs w:val="24"/>
        </w:rPr>
        <w:t xml:space="preserve"> (total femur uzunluğunun %5’i)</w:t>
      </w:r>
      <w:r w:rsidRPr="005C1769">
        <w:rPr>
          <w:rFonts w:ascii="Times New Roman" w:hAnsi="Times New Roman" w:cs="Times New Roman"/>
          <w:color w:val="000000" w:themeColor="text1"/>
          <w:sz w:val="24"/>
          <w:szCs w:val="24"/>
        </w:rPr>
        <w:t>’ye kadar gri zon olarak değerlendirebileceğimiz bir aralık bulunmaktadır.</w:t>
      </w:r>
    </w:p>
    <w:p w:rsidR="004657D9" w:rsidRPr="004657D9" w:rsidRDefault="000D7C6E" w:rsidP="004657D9">
      <w:pPr>
        <w:spacing w:line="360" w:lineRule="auto"/>
        <w:jc w:val="both"/>
        <w:rPr>
          <w:rFonts w:ascii="Times New Roman" w:hAnsi="Times New Roman" w:cs="Times New Roman"/>
          <w:color w:val="000000" w:themeColor="text1"/>
          <w:sz w:val="24"/>
          <w:szCs w:val="24"/>
        </w:rPr>
      </w:pPr>
      <w:r w:rsidRPr="00B541B3">
        <w:rPr>
          <w:rFonts w:ascii="Times New Roman" w:hAnsi="Times New Roman" w:cs="Times New Roman"/>
          <w:b/>
          <w:sz w:val="24"/>
          <w:szCs w:val="24"/>
        </w:rPr>
        <w:t>Tablo</w:t>
      </w:r>
      <w:r>
        <w:rPr>
          <w:rFonts w:ascii="Times New Roman" w:hAnsi="Times New Roman" w:cs="Times New Roman"/>
          <w:b/>
          <w:sz w:val="24"/>
          <w:szCs w:val="24"/>
        </w:rPr>
        <w:t>-</w:t>
      </w:r>
      <w:r w:rsidRPr="00B541B3">
        <w:rPr>
          <w:rFonts w:ascii="Times New Roman" w:hAnsi="Times New Roman" w:cs="Times New Roman"/>
          <w:b/>
          <w:sz w:val="24"/>
          <w:szCs w:val="24"/>
        </w:rPr>
        <w:t xml:space="preserve">8: </w:t>
      </w:r>
      <w:r w:rsidRPr="00B541B3">
        <w:rPr>
          <w:rFonts w:ascii="Times New Roman" w:hAnsi="Times New Roman" w:cs="Times New Roman"/>
          <w:sz w:val="24"/>
          <w:szCs w:val="24"/>
        </w:rPr>
        <w:t xml:space="preserve">Total uzama miktarı ile hasta boyları arasındaki ilişki. </w:t>
      </w:r>
      <w:r w:rsidR="004657D9" w:rsidRPr="004657D9">
        <w:rPr>
          <w:rFonts w:ascii="Times New Roman" w:hAnsi="Times New Roman" w:cs="Times New Roman"/>
          <w:color w:val="000000" w:themeColor="text1"/>
          <w:sz w:val="24"/>
          <w:szCs w:val="24"/>
        </w:rPr>
        <w:t>(Tüm ölçümler millimetre cinsindedir)</w:t>
      </w:r>
      <w:r w:rsidR="004657D9">
        <w:rPr>
          <w:rFonts w:ascii="Times New Roman" w:hAnsi="Times New Roman" w:cs="Times New Roman"/>
          <w:color w:val="000000" w:themeColor="text1"/>
          <w:sz w:val="24"/>
          <w:szCs w:val="24"/>
        </w:rPr>
        <w:t>.</w:t>
      </w:r>
    </w:p>
    <w:tbl>
      <w:tblPr>
        <w:tblStyle w:val="TabloKlavuzu"/>
        <w:tblW w:w="760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1617"/>
        <w:gridCol w:w="2351"/>
      </w:tblGrid>
      <w:tr w:rsidR="000D7C6E" w:rsidRPr="009256FB" w:rsidTr="004F4876">
        <w:trPr>
          <w:trHeight w:val="354"/>
        </w:trPr>
        <w:tc>
          <w:tcPr>
            <w:tcW w:w="3639" w:type="dxa"/>
            <w:tcBorders>
              <w:top w:val="single" w:sz="4" w:space="0" w:color="auto"/>
              <w:bottom w:val="thinThickSmallGap" w:sz="24" w:space="0" w:color="auto"/>
            </w:tcBorders>
          </w:tcPr>
          <w:p w:rsidR="000D7C6E" w:rsidRPr="009256FB" w:rsidRDefault="000D7C6E" w:rsidP="004F4876">
            <w:pPr>
              <w:spacing w:line="360" w:lineRule="auto"/>
              <w:jc w:val="both"/>
              <w:rPr>
                <w:rFonts w:ascii="Times New Roman" w:hAnsi="Times New Roman" w:cs="Times New Roman"/>
                <w:b/>
                <w:color w:val="000000" w:themeColor="text1"/>
              </w:rPr>
            </w:pPr>
          </w:p>
        </w:tc>
        <w:tc>
          <w:tcPr>
            <w:tcW w:w="1617" w:type="dxa"/>
            <w:tcBorders>
              <w:top w:val="single" w:sz="4" w:space="0" w:color="auto"/>
              <w:bottom w:val="thinThickSmallGap" w:sz="24" w:space="0" w:color="auto"/>
            </w:tcBorders>
          </w:tcPr>
          <w:p w:rsidR="000D7C6E" w:rsidRPr="009256FB" w:rsidRDefault="000D7C6E" w:rsidP="004F4876">
            <w:pPr>
              <w:spacing w:line="360" w:lineRule="auto"/>
              <w:jc w:val="both"/>
              <w:rPr>
                <w:rFonts w:ascii="Times New Roman" w:hAnsi="Times New Roman" w:cs="Times New Roman"/>
                <w:i/>
                <w:color w:val="000000" w:themeColor="text1"/>
                <w:sz w:val="18"/>
              </w:rPr>
            </w:pPr>
          </w:p>
        </w:tc>
        <w:tc>
          <w:tcPr>
            <w:tcW w:w="2351" w:type="dxa"/>
            <w:tcBorders>
              <w:top w:val="single" w:sz="4" w:space="0" w:color="auto"/>
              <w:bottom w:val="thinThickSmallGap" w:sz="24" w:space="0" w:color="auto"/>
            </w:tcBorders>
          </w:tcPr>
          <w:p w:rsidR="000D7C6E" w:rsidRPr="009256FB" w:rsidRDefault="004657D9" w:rsidP="004657D9">
            <w:pPr>
              <w:spacing w:line="360" w:lineRule="auto"/>
              <w:jc w:val="center"/>
              <w:rPr>
                <w:rFonts w:ascii="Times New Roman" w:hAnsi="Times New Roman" w:cs="Times New Roman"/>
                <w:color w:val="000000"/>
              </w:rPr>
            </w:pPr>
            <w:r>
              <w:rPr>
                <w:rFonts w:ascii="Times New Roman" w:hAnsi="Times New Roman" w:cs="Times New Roman"/>
                <w:b/>
                <w:color w:val="000000" w:themeColor="text1"/>
              </w:rPr>
              <w:t>Total uzama</w:t>
            </w:r>
          </w:p>
        </w:tc>
      </w:tr>
      <w:tr w:rsidR="000D7C6E" w:rsidRPr="009256FB" w:rsidTr="004F4876">
        <w:trPr>
          <w:trHeight w:val="372"/>
        </w:trPr>
        <w:tc>
          <w:tcPr>
            <w:tcW w:w="3639" w:type="dxa"/>
            <w:vMerge w:val="restart"/>
            <w:tcBorders>
              <w:top w:val="thinThickSmallGap" w:sz="24" w:space="0" w:color="auto"/>
            </w:tcBorders>
          </w:tcPr>
          <w:p w:rsidR="000D7C6E" w:rsidRPr="00B541B3" w:rsidRDefault="000D7C6E" w:rsidP="004F4876">
            <w:pPr>
              <w:spacing w:line="360" w:lineRule="auto"/>
              <w:jc w:val="both"/>
              <w:rPr>
                <w:rFonts w:ascii="Times New Roman" w:hAnsi="Times New Roman" w:cs="Times New Roman"/>
                <w:b/>
              </w:rPr>
            </w:pPr>
            <w:r w:rsidRPr="00B541B3">
              <w:rPr>
                <w:rFonts w:ascii="Times New Roman" w:hAnsi="Times New Roman" w:cs="Times New Roman"/>
                <w:b/>
              </w:rPr>
              <w:t xml:space="preserve">SİAS-MM </w:t>
            </w:r>
            <w:r w:rsidRPr="00B541B3">
              <w:rPr>
                <w:rFonts w:ascii="Times New Roman" w:hAnsi="Times New Roman" w:cs="Times New Roman"/>
                <w:sz w:val="24"/>
                <w:szCs w:val="24"/>
              </w:rPr>
              <w:t>arası mesafe</w:t>
            </w:r>
            <w:r w:rsidR="004657D9">
              <w:rPr>
                <w:rFonts w:ascii="Times New Roman" w:hAnsi="Times New Roman" w:cs="Times New Roman"/>
                <w:b/>
              </w:rPr>
              <w:t xml:space="preserve"> </w:t>
            </w:r>
          </w:p>
        </w:tc>
        <w:tc>
          <w:tcPr>
            <w:tcW w:w="1617" w:type="dxa"/>
            <w:tcBorders>
              <w:top w:val="thinThickSmallGap" w:sz="24" w:space="0" w:color="auto"/>
            </w:tcBorders>
          </w:tcPr>
          <w:p w:rsidR="000D7C6E" w:rsidRPr="009256FB" w:rsidRDefault="000D7C6E" w:rsidP="004F4876">
            <w:pPr>
              <w:spacing w:line="360" w:lineRule="auto"/>
              <w:jc w:val="both"/>
              <w:rPr>
                <w:rFonts w:ascii="Times New Roman" w:hAnsi="Times New Roman" w:cs="Times New Roman"/>
                <w:b/>
                <w:color w:val="000000" w:themeColor="text1"/>
              </w:rPr>
            </w:pPr>
            <w:r w:rsidRPr="009256FB">
              <w:rPr>
                <w:rFonts w:ascii="Times New Roman" w:hAnsi="Times New Roman" w:cs="Times New Roman"/>
                <w:b/>
                <w:color w:val="000000" w:themeColor="text1"/>
              </w:rPr>
              <w:t>r</w:t>
            </w:r>
          </w:p>
        </w:tc>
        <w:tc>
          <w:tcPr>
            <w:tcW w:w="2351" w:type="dxa"/>
            <w:tcBorders>
              <w:top w:val="thinThickSmallGap" w:sz="24" w:space="0" w:color="auto"/>
            </w:tcBorders>
          </w:tcPr>
          <w:p w:rsidR="000D7C6E" w:rsidRPr="009256FB" w:rsidRDefault="000D7C6E" w:rsidP="004F4876">
            <w:pPr>
              <w:spacing w:line="360" w:lineRule="auto"/>
              <w:jc w:val="both"/>
              <w:rPr>
                <w:rFonts w:ascii="Times New Roman" w:hAnsi="Times New Roman" w:cs="Times New Roman"/>
                <w:color w:val="000000"/>
              </w:rPr>
            </w:pPr>
            <w:r w:rsidRPr="009256FB">
              <w:rPr>
                <w:rFonts w:ascii="Times New Roman" w:hAnsi="Times New Roman" w:cs="Times New Roman"/>
                <w:color w:val="000000"/>
              </w:rPr>
              <w:t>0,811</w:t>
            </w:r>
          </w:p>
        </w:tc>
      </w:tr>
      <w:tr w:rsidR="000D7C6E" w:rsidRPr="009256FB" w:rsidTr="004F4876">
        <w:trPr>
          <w:trHeight w:val="363"/>
        </w:trPr>
        <w:tc>
          <w:tcPr>
            <w:tcW w:w="3639" w:type="dxa"/>
            <w:vMerge/>
            <w:tcBorders>
              <w:bottom w:val="single" w:sz="4" w:space="0" w:color="auto"/>
            </w:tcBorders>
          </w:tcPr>
          <w:p w:rsidR="000D7C6E" w:rsidRPr="00B541B3" w:rsidRDefault="000D7C6E" w:rsidP="004F4876">
            <w:pPr>
              <w:spacing w:line="360" w:lineRule="auto"/>
              <w:jc w:val="both"/>
              <w:rPr>
                <w:rFonts w:ascii="Times New Roman" w:hAnsi="Times New Roman" w:cs="Times New Roman"/>
                <w:b/>
              </w:rPr>
            </w:pPr>
          </w:p>
        </w:tc>
        <w:tc>
          <w:tcPr>
            <w:tcW w:w="1617"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themeColor="text1"/>
              </w:rPr>
            </w:pPr>
            <w:r w:rsidRPr="009256FB">
              <w:rPr>
                <w:rFonts w:ascii="Times New Roman" w:hAnsi="Times New Roman" w:cs="Times New Roman"/>
                <w:b/>
                <w:i/>
                <w:color w:val="000000" w:themeColor="text1"/>
              </w:rPr>
              <w:t>p</w:t>
            </w:r>
          </w:p>
        </w:tc>
        <w:tc>
          <w:tcPr>
            <w:tcW w:w="2351"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rPr>
            </w:pPr>
            <w:r w:rsidRPr="009256FB">
              <w:rPr>
                <w:rFonts w:ascii="Times New Roman" w:hAnsi="Times New Roman" w:cs="Times New Roman"/>
                <w:b/>
                <w:i/>
                <w:color w:val="000000"/>
              </w:rPr>
              <w:t xml:space="preserve">   0,001**</w:t>
            </w:r>
          </w:p>
        </w:tc>
      </w:tr>
      <w:tr w:rsidR="000D7C6E" w:rsidRPr="009256FB" w:rsidTr="004F4876">
        <w:trPr>
          <w:trHeight w:val="363"/>
        </w:trPr>
        <w:tc>
          <w:tcPr>
            <w:tcW w:w="3639" w:type="dxa"/>
            <w:vMerge w:val="restart"/>
            <w:tcBorders>
              <w:top w:val="single" w:sz="4" w:space="0" w:color="auto"/>
            </w:tcBorders>
          </w:tcPr>
          <w:p w:rsidR="000D7C6E" w:rsidRPr="00B541B3" w:rsidRDefault="000D7C6E" w:rsidP="004657D9">
            <w:pPr>
              <w:spacing w:line="360" w:lineRule="auto"/>
              <w:jc w:val="both"/>
              <w:rPr>
                <w:rFonts w:ascii="Times New Roman" w:hAnsi="Times New Roman" w:cs="Times New Roman"/>
                <w:b/>
              </w:rPr>
            </w:pPr>
            <w:r w:rsidRPr="00B541B3">
              <w:rPr>
                <w:rFonts w:ascii="Times New Roman" w:hAnsi="Times New Roman" w:cs="Times New Roman"/>
                <w:b/>
              </w:rPr>
              <w:t xml:space="preserve">Alt ekstremite uzunluğu </w:t>
            </w:r>
          </w:p>
        </w:tc>
        <w:tc>
          <w:tcPr>
            <w:tcW w:w="1617"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b/>
                <w:color w:val="000000" w:themeColor="text1"/>
              </w:rPr>
            </w:pPr>
            <w:r w:rsidRPr="009256FB">
              <w:rPr>
                <w:rFonts w:ascii="Times New Roman" w:hAnsi="Times New Roman" w:cs="Times New Roman"/>
                <w:b/>
                <w:color w:val="000000" w:themeColor="text1"/>
              </w:rPr>
              <w:t>r</w:t>
            </w:r>
          </w:p>
        </w:tc>
        <w:tc>
          <w:tcPr>
            <w:tcW w:w="2351"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color w:val="000000"/>
              </w:rPr>
            </w:pPr>
            <w:r w:rsidRPr="009256FB">
              <w:rPr>
                <w:rFonts w:ascii="Times New Roman" w:hAnsi="Times New Roman" w:cs="Times New Roman"/>
                <w:color w:val="000000"/>
              </w:rPr>
              <w:t>0,824</w:t>
            </w:r>
          </w:p>
        </w:tc>
      </w:tr>
      <w:tr w:rsidR="000D7C6E" w:rsidRPr="009256FB" w:rsidTr="004F4876">
        <w:trPr>
          <w:trHeight w:val="363"/>
        </w:trPr>
        <w:tc>
          <w:tcPr>
            <w:tcW w:w="3639" w:type="dxa"/>
            <w:vMerge/>
            <w:tcBorders>
              <w:bottom w:val="single" w:sz="4" w:space="0" w:color="auto"/>
            </w:tcBorders>
          </w:tcPr>
          <w:p w:rsidR="000D7C6E" w:rsidRPr="00B541B3" w:rsidRDefault="000D7C6E" w:rsidP="004F4876">
            <w:pPr>
              <w:spacing w:line="360" w:lineRule="auto"/>
              <w:jc w:val="both"/>
              <w:rPr>
                <w:rFonts w:ascii="Times New Roman" w:hAnsi="Times New Roman" w:cs="Times New Roman"/>
                <w:b/>
              </w:rPr>
            </w:pPr>
          </w:p>
        </w:tc>
        <w:tc>
          <w:tcPr>
            <w:tcW w:w="1617"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themeColor="text1"/>
              </w:rPr>
            </w:pPr>
            <w:r w:rsidRPr="009256FB">
              <w:rPr>
                <w:rFonts w:ascii="Times New Roman" w:hAnsi="Times New Roman" w:cs="Times New Roman"/>
                <w:b/>
                <w:i/>
                <w:color w:val="000000" w:themeColor="text1"/>
              </w:rPr>
              <w:t>p</w:t>
            </w:r>
          </w:p>
        </w:tc>
        <w:tc>
          <w:tcPr>
            <w:tcW w:w="2351"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rPr>
            </w:pPr>
            <w:r w:rsidRPr="009256FB">
              <w:rPr>
                <w:rFonts w:ascii="Times New Roman" w:hAnsi="Times New Roman" w:cs="Times New Roman"/>
                <w:b/>
                <w:i/>
                <w:color w:val="000000"/>
              </w:rPr>
              <w:t xml:space="preserve">   0,001**</w:t>
            </w:r>
          </w:p>
        </w:tc>
      </w:tr>
      <w:tr w:rsidR="000D7C6E" w:rsidRPr="009256FB" w:rsidTr="004F4876">
        <w:trPr>
          <w:trHeight w:val="372"/>
        </w:trPr>
        <w:tc>
          <w:tcPr>
            <w:tcW w:w="3639" w:type="dxa"/>
            <w:vMerge w:val="restart"/>
            <w:tcBorders>
              <w:top w:val="single" w:sz="4" w:space="0" w:color="auto"/>
            </w:tcBorders>
          </w:tcPr>
          <w:p w:rsidR="000D7C6E" w:rsidRPr="00B541B3" w:rsidRDefault="004657D9" w:rsidP="004F4876">
            <w:pPr>
              <w:spacing w:line="360" w:lineRule="auto"/>
              <w:jc w:val="both"/>
              <w:rPr>
                <w:rFonts w:ascii="Times New Roman" w:hAnsi="Times New Roman" w:cs="Times New Roman"/>
                <w:b/>
              </w:rPr>
            </w:pPr>
            <w:r>
              <w:rPr>
                <w:rFonts w:ascii="Times New Roman" w:hAnsi="Times New Roman" w:cs="Times New Roman"/>
                <w:b/>
              </w:rPr>
              <w:t xml:space="preserve">Total femur boyu </w:t>
            </w:r>
          </w:p>
        </w:tc>
        <w:tc>
          <w:tcPr>
            <w:tcW w:w="1617"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b/>
                <w:color w:val="000000" w:themeColor="text1"/>
              </w:rPr>
            </w:pPr>
            <w:r w:rsidRPr="009256FB">
              <w:rPr>
                <w:rFonts w:ascii="Times New Roman" w:hAnsi="Times New Roman" w:cs="Times New Roman"/>
                <w:b/>
                <w:color w:val="000000" w:themeColor="text1"/>
              </w:rPr>
              <w:t>r</w:t>
            </w:r>
          </w:p>
        </w:tc>
        <w:tc>
          <w:tcPr>
            <w:tcW w:w="2351"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color w:val="000000"/>
              </w:rPr>
            </w:pPr>
            <w:r w:rsidRPr="009256FB">
              <w:rPr>
                <w:rFonts w:ascii="Times New Roman" w:hAnsi="Times New Roman" w:cs="Times New Roman"/>
                <w:color w:val="000000"/>
              </w:rPr>
              <w:t>0,782</w:t>
            </w:r>
          </w:p>
        </w:tc>
      </w:tr>
      <w:tr w:rsidR="000D7C6E" w:rsidRPr="009256FB" w:rsidTr="004F4876">
        <w:trPr>
          <w:trHeight w:val="363"/>
        </w:trPr>
        <w:tc>
          <w:tcPr>
            <w:tcW w:w="3639" w:type="dxa"/>
            <w:vMerge/>
            <w:tcBorders>
              <w:bottom w:val="single" w:sz="4" w:space="0" w:color="auto"/>
            </w:tcBorders>
          </w:tcPr>
          <w:p w:rsidR="000D7C6E" w:rsidRPr="00B541B3" w:rsidRDefault="000D7C6E" w:rsidP="004F4876">
            <w:pPr>
              <w:spacing w:line="360" w:lineRule="auto"/>
              <w:jc w:val="both"/>
              <w:rPr>
                <w:rFonts w:ascii="Times New Roman" w:hAnsi="Times New Roman" w:cs="Times New Roman"/>
                <w:b/>
              </w:rPr>
            </w:pPr>
          </w:p>
        </w:tc>
        <w:tc>
          <w:tcPr>
            <w:tcW w:w="1617"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themeColor="text1"/>
              </w:rPr>
            </w:pPr>
            <w:r w:rsidRPr="009256FB">
              <w:rPr>
                <w:rFonts w:ascii="Times New Roman" w:hAnsi="Times New Roman" w:cs="Times New Roman"/>
                <w:b/>
                <w:i/>
                <w:color w:val="000000" w:themeColor="text1"/>
              </w:rPr>
              <w:t>p</w:t>
            </w:r>
          </w:p>
        </w:tc>
        <w:tc>
          <w:tcPr>
            <w:tcW w:w="2351"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rPr>
            </w:pPr>
            <w:r w:rsidRPr="009256FB">
              <w:rPr>
                <w:rFonts w:ascii="Times New Roman" w:hAnsi="Times New Roman" w:cs="Times New Roman"/>
                <w:b/>
                <w:i/>
                <w:color w:val="000000"/>
              </w:rPr>
              <w:t xml:space="preserve">   0,001**</w:t>
            </w:r>
          </w:p>
        </w:tc>
      </w:tr>
      <w:tr w:rsidR="000D7C6E" w:rsidRPr="009256FB" w:rsidTr="004F4876">
        <w:trPr>
          <w:trHeight w:val="363"/>
        </w:trPr>
        <w:tc>
          <w:tcPr>
            <w:tcW w:w="3639" w:type="dxa"/>
            <w:vMerge w:val="restart"/>
            <w:tcBorders>
              <w:top w:val="single" w:sz="4" w:space="0" w:color="auto"/>
            </w:tcBorders>
          </w:tcPr>
          <w:p w:rsidR="000D7C6E" w:rsidRPr="00B541B3" w:rsidRDefault="000D7C6E" w:rsidP="004657D9">
            <w:pPr>
              <w:spacing w:line="360" w:lineRule="auto"/>
              <w:jc w:val="both"/>
              <w:rPr>
                <w:rFonts w:ascii="Times New Roman" w:hAnsi="Times New Roman" w:cs="Times New Roman"/>
                <w:b/>
              </w:rPr>
            </w:pPr>
            <w:r w:rsidRPr="00B541B3">
              <w:rPr>
                <w:rFonts w:ascii="Times New Roman" w:hAnsi="Times New Roman" w:cs="Times New Roman"/>
                <w:b/>
              </w:rPr>
              <w:t xml:space="preserve">Hemipelvis uzunluğu </w:t>
            </w:r>
          </w:p>
        </w:tc>
        <w:tc>
          <w:tcPr>
            <w:tcW w:w="1617"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b/>
                <w:color w:val="000000" w:themeColor="text1"/>
              </w:rPr>
            </w:pPr>
            <w:r w:rsidRPr="009256FB">
              <w:rPr>
                <w:rFonts w:ascii="Times New Roman" w:hAnsi="Times New Roman" w:cs="Times New Roman"/>
                <w:b/>
                <w:color w:val="000000" w:themeColor="text1"/>
              </w:rPr>
              <w:t>r</w:t>
            </w:r>
          </w:p>
        </w:tc>
        <w:tc>
          <w:tcPr>
            <w:tcW w:w="2351"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color w:val="000000"/>
              </w:rPr>
            </w:pPr>
            <w:r w:rsidRPr="009256FB">
              <w:rPr>
                <w:rFonts w:ascii="Times New Roman" w:hAnsi="Times New Roman" w:cs="Times New Roman"/>
                <w:color w:val="000000"/>
              </w:rPr>
              <w:t>0,740</w:t>
            </w:r>
          </w:p>
        </w:tc>
      </w:tr>
      <w:tr w:rsidR="000D7C6E" w:rsidRPr="009256FB" w:rsidTr="004F4876">
        <w:trPr>
          <w:trHeight w:val="372"/>
        </w:trPr>
        <w:tc>
          <w:tcPr>
            <w:tcW w:w="3639"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rPr>
            </w:pPr>
          </w:p>
        </w:tc>
        <w:tc>
          <w:tcPr>
            <w:tcW w:w="1617"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themeColor="text1"/>
              </w:rPr>
            </w:pPr>
            <w:r w:rsidRPr="009256FB">
              <w:rPr>
                <w:rFonts w:ascii="Times New Roman" w:hAnsi="Times New Roman" w:cs="Times New Roman"/>
                <w:b/>
                <w:i/>
                <w:color w:val="000000" w:themeColor="text1"/>
              </w:rPr>
              <w:t>p</w:t>
            </w:r>
          </w:p>
        </w:tc>
        <w:tc>
          <w:tcPr>
            <w:tcW w:w="2351"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rPr>
            </w:pPr>
            <w:r w:rsidRPr="009256FB">
              <w:rPr>
                <w:rFonts w:ascii="Times New Roman" w:hAnsi="Times New Roman" w:cs="Times New Roman"/>
                <w:b/>
                <w:i/>
                <w:color w:val="000000"/>
              </w:rPr>
              <w:t xml:space="preserve">   0,001**</w:t>
            </w:r>
          </w:p>
        </w:tc>
      </w:tr>
    </w:tbl>
    <w:p w:rsidR="000D7C6E" w:rsidRPr="009256FB" w:rsidRDefault="000D7C6E" w:rsidP="000D7C6E">
      <w:pPr>
        <w:spacing w:line="360" w:lineRule="auto"/>
        <w:jc w:val="both"/>
        <w:rPr>
          <w:rFonts w:ascii="Times New Roman" w:hAnsi="Times New Roman" w:cs="Times New Roman"/>
          <w:i/>
          <w:sz w:val="20"/>
        </w:rPr>
      </w:pPr>
      <w:r>
        <w:rPr>
          <w:rFonts w:ascii="Times New Roman" w:hAnsi="Times New Roman" w:cs="Times New Roman"/>
          <w:i/>
          <w:sz w:val="20"/>
        </w:rPr>
        <w:t>r</w:t>
      </w:r>
      <w:r w:rsidRPr="009256FB">
        <w:rPr>
          <w:rFonts w:ascii="Times New Roman" w:hAnsi="Times New Roman" w:cs="Times New Roman"/>
          <w:i/>
          <w:sz w:val="20"/>
        </w:rPr>
        <w:t>:</w:t>
      </w:r>
      <w:r>
        <w:rPr>
          <w:rFonts w:ascii="Times New Roman" w:hAnsi="Times New Roman" w:cs="Times New Roman"/>
          <w:i/>
          <w:sz w:val="20"/>
        </w:rPr>
        <w:t xml:space="preserve"> </w:t>
      </w:r>
      <w:r w:rsidRPr="009256FB">
        <w:rPr>
          <w:rFonts w:ascii="Times New Roman" w:hAnsi="Times New Roman" w:cs="Times New Roman"/>
          <w:i/>
          <w:sz w:val="20"/>
        </w:rPr>
        <w:t>Pearson Korelasyon Katsayısı</w:t>
      </w:r>
      <w:r w:rsidRPr="009256FB">
        <w:rPr>
          <w:rFonts w:ascii="Times New Roman" w:hAnsi="Times New Roman" w:cs="Times New Roman"/>
          <w:i/>
          <w:sz w:val="20"/>
        </w:rPr>
        <w:tab/>
      </w:r>
      <w:r w:rsidRPr="009256FB">
        <w:rPr>
          <w:rFonts w:ascii="Times New Roman" w:hAnsi="Times New Roman" w:cs="Times New Roman"/>
          <w:i/>
          <w:sz w:val="20"/>
        </w:rPr>
        <w:tab/>
        <w:t>**p&lt;0,01</w:t>
      </w:r>
    </w:p>
    <w:p w:rsidR="000D7C6E" w:rsidRPr="009256FB" w:rsidRDefault="000D7C6E" w:rsidP="000D7C6E">
      <w:pPr>
        <w:spacing w:line="360" w:lineRule="auto"/>
        <w:ind w:firstLine="708"/>
        <w:jc w:val="both"/>
        <w:rPr>
          <w:rFonts w:ascii="Times New Roman" w:hAnsi="Times New Roman" w:cs="Times New Roman"/>
          <w:sz w:val="24"/>
          <w:szCs w:val="24"/>
        </w:rPr>
      </w:pPr>
    </w:p>
    <w:p w:rsidR="000D7C6E" w:rsidRDefault="000D7C6E" w:rsidP="000D7C6E">
      <w:pPr>
        <w:spacing w:line="360" w:lineRule="auto"/>
        <w:ind w:firstLine="708"/>
        <w:jc w:val="both"/>
        <w:rPr>
          <w:rFonts w:ascii="Times New Roman" w:hAnsi="Times New Roman" w:cs="Times New Roman"/>
          <w:sz w:val="24"/>
          <w:szCs w:val="24"/>
        </w:rPr>
      </w:pPr>
    </w:p>
    <w:p w:rsidR="000D7C6E" w:rsidRDefault="000D7C6E" w:rsidP="000D7C6E">
      <w:pPr>
        <w:spacing w:line="360" w:lineRule="auto"/>
        <w:jc w:val="both"/>
        <w:rPr>
          <w:rFonts w:ascii="Times New Roman" w:hAnsi="Times New Roman" w:cs="Times New Roman"/>
          <w:sz w:val="24"/>
          <w:szCs w:val="24"/>
        </w:rPr>
      </w:pPr>
      <w:r w:rsidRPr="00B541B3">
        <w:rPr>
          <w:rFonts w:ascii="Times New Roman" w:hAnsi="Times New Roman" w:cs="Times New Roman"/>
          <w:noProof/>
          <w:sz w:val="24"/>
          <w:szCs w:val="24"/>
          <w:lang w:val="en-US"/>
        </w:rPr>
        <w:drawing>
          <wp:anchor distT="0" distB="0" distL="114300" distR="114300" simplePos="0" relativeHeight="251696640" behindDoc="0" locked="0" layoutInCell="1" allowOverlap="1" wp14:anchorId="186DB2AC" wp14:editId="436C1C9E">
            <wp:simplePos x="0" y="0"/>
            <wp:positionH relativeFrom="margin">
              <wp:posOffset>6350</wp:posOffset>
            </wp:positionH>
            <wp:positionV relativeFrom="margin">
              <wp:posOffset>152400</wp:posOffset>
            </wp:positionV>
            <wp:extent cx="3949700" cy="3162300"/>
            <wp:effectExtent l="0" t="0" r="0" b="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970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C6E" w:rsidRPr="009256FB" w:rsidRDefault="000D7C6E" w:rsidP="000D7C6E">
      <w:pPr>
        <w:tabs>
          <w:tab w:val="left" w:pos="1340"/>
          <w:tab w:val="center" w:pos="4703"/>
        </w:tabs>
        <w:autoSpaceDE w:val="0"/>
        <w:autoSpaceDN w:val="0"/>
        <w:adjustRightInd w:val="0"/>
        <w:spacing w:line="360" w:lineRule="auto"/>
        <w:rPr>
          <w:rFonts w:ascii="Times New Roman" w:hAnsi="Times New Roman" w:cs="Times New Roman"/>
          <w:sz w:val="24"/>
          <w:szCs w:val="24"/>
        </w:rPr>
      </w:pPr>
      <w:r w:rsidRPr="009256FB">
        <w:rPr>
          <w:rFonts w:ascii="Times New Roman" w:hAnsi="Times New Roman" w:cs="Times New Roman"/>
          <w:b/>
          <w:sz w:val="24"/>
          <w:szCs w:val="24"/>
        </w:rPr>
        <w:t>Şekil</w:t>
      </w:r>
      <w:r>
        <w:rPr>
          <w:rFonts w:ascii="Times New Roman" w:hAnsi="Times New Roman" w:cs="Times New Roman"/>
          <w:b/>
          <w:sz w:val="24"/>
          <w:szCs w:val="24"/>
        </w:rPr>
        <w:t>-</w:t>
      </w:r>
      <w:r w:rsidRPr="009256FB">
        <w:rPr>
          <w:rFonts w:ascii="Times New Roman" w:hAnsi="Times New Roman" w:cs="Times New Roman"/>
          <w:b/>
          <w:sz w:val="24"/>
          <w:szCs w:val="24"/>
        </w:rPr>
        <w:t>2</w:t>
      </w:r>
      <w:r>
        <w:rPr>
          <w:rFonts w:ascii="Times New Roman" w:hAnsi="Times New Roman" w:cs="Times New Roman"/>
          <w:b/>
          <w:sz w:val="24"/>
          <w:szCs w:val="24"/>
        </w:rPr>
        <w:t>6</w:t>
      </w:r>
      <w:r w:rsidRPr="009256FB">
        <w:rPr>
          <w:rFonts w:ascii="Times New Roman" w:hAnsi="Times New Roman" w:cs="Times New Roman"/>
          <w:b/>
          <w:sz w:val="24"/>
          <w:szCs w:val="24"/>
        </w:rPr>
        <w:t xml:space="preserve">: </w:t>
      </w:r>
      <w:r w:rsidRPr="009256FB">
        <w:rPr>
          <w:rFonts w:ascii="Times New Roman" w:hAnsi="Times New Roman" w:cs="Times New Roman"/>
          <w:sz w:val="24"/>
          <w:szCs w:val="24"/>
        </w:rPr>
        <w:t xml:space="preserve">Total uzama miktarı ile </w:t>
      </w:r>
      <w:r w:rsidRPr="009256FB">
        <w:rPr>
          <w:rFonts w:ascii="Times New Roman" w:hAnsi="Times New Roman" w:cs="Times New Roman"/>
          <w:color w:val="000000" w:themeColor="text1"/>
          <w:sz w:val="24"/>
          <w:szCs w:val="24"/>
        </w:rPr>
        <w:t xml:space="preserve">total femur </w:t>
      </w:r>
      <w:r>
        <w:rPr>
          <w:rFonts w:ascii="Times New Roman" w:hAnsi="Times New Roman" w:cs="Times New Roman"/>
          <w:color w:val="000000" w:themeColor="text1"/>
          <w:sz w:val="24"/>
          <w:szCs w:val="24"/>
        </w:rPr>
        <w:t>uzunluğu</w:t>
      </w:r>
      <w:r w:rsidRPr="009256FB">
        <w:rPr>
          <w:rFonts w:ascii="Times New Roman" w:hAnsi="Times New Roman" w:cs="Times New Roman"/>
          <w:color w:val="000000" w:themeColor="text1"/>
          <w:sz w:val="24"/>
          <w:szCs w:val="24"/>
        </w:rPr>
        <w:t xml:space="preserve"> </w:t>
      </w:r>
      <w:r w:rsidRPr="009256FB">
        <w:rPr>
          <w:rFonts w:ascii="Times New Roman" w:hAnsi="Times New Roman" w:cs="Times New Roman"/>
          <w:sz w:val="24"/>
          <w:szCs w:val="24"/>
        </w:rPr>
        <w:t>arasındaki ilişki</w:t>
      </w:r>
    </w:p>
    <w:p w:rsidR="000D7C6E" w:rsidRDefault="000D7C6E" w:rsidP="000D7C6E">
      <w:pPr>
        <w:spacing w:line="360" w:lineRule="auto"/>
        <w:ind w:firstLine="708"/>
        <w:jc w:val="both"/>
        <w:rPr>
          <w:rFonts w:ascii="Times New Roman" w:hAnsi="Times New Roman" w:cs="Times New Roman"/>
          <w:sz w:val="24"/>
          <w:szCs w:val="24"/>
        </w:rPr>
      </w:pPr>
    </w:p>
    <w:p w:rsidR="000D7C6E" w:rsidRDefault="000D7C6E" w:rsidP="000D7C6E">
      <w:pPr>
        <w:spacing w:line="360" w:lineRule="auto"/>
        <w:ind w:firstLine="708"/>
        <w:jc w:val="both"/>
        <w:rPr>
          <w:rFonts w:ascii="Times New Roman" w:hAnsi="Times New Roman" w:cs="Times New Roman"/>
          <w:sz w:val="24"/>
          <w:szCs w:val="24"/>
        </w:rPr>
      </w:pPr>
    </w:p>
    <w:p w:rsidR="000D7C6E" w:rsidRDefault="000D7C6E" w:rsidP="000D7C6E">
      <w:pPr>
        <w:spacing w:line="360" w:lineRule="auto"/>
        <w:ind w:firstLine="708"/>
        <w:jc w:val="both"/>
        <w:rPr>
          <w:rFonts w:ascii="Times New Roman" w:hAnsi="Times New Roman" w:cs="Times New Roman"/>
          <w:sz w:val="24"/>
          <w:szCs w:val="24"/>
        </w:rPr>
      </w:pPr>
    </w:p>
    <w:p w:rsidR="000D7C6E" w:rsidRDefault="000D7C6E" w:rsidP="000D7C6E">
      <w:pPr>
        <w:spacing w:line="360" w:lineRule="auto"/>
        <w:ind w:firstLine="708"/>
        <w:jc w:val="both"/>
        <w:rPr>
          <w:rFonts w:ascii="Times New Roman" w:hAnsi="Times New Roman" w:cs="Times New Roman"/>
          <w:sz w:val="24"/>
          <w:szCs w:val="24"/>
        </w:rPr>
      </w:pPr>
    </w:p>
    <w:p w:rsidR="000D7C6E" w:rsidRPr="00B541B3" w:rsidRDefault="000D7C6E" w:rsidP="000D7C6E">
      <w:pPr>
        <w:spacing w:line="360" w:lineRule="auto"/>
        <w:ind w:firstLine="708"/>
        <w:jc w:val="both"/>
        <w:rPr>
          <w:rFonts w:ascii="Times New Roman" w:hAnsi="Times New Roman" w:cs="Times New Roman"/>
          <w:sz w:val="24"/>
          <w:szCs w:val="24"/>
        </w:rPr>
      </w:pPr>
      <w:r w:rsidRPr="00B541B3">
        <w:rPr>
          <w:rFonts w:ascii="Times New Roman" w:hAnsi="Times New Roman" w:cs="Times New Roman"/>
          <w:sz w:val="24"/>
          <w:szCs w:val="24"/>
        </w:rPr>
        <w:t>Boy ölçümleri ile total uzama miktarı/total femur boyu oranı arasında pozitif yönlü, %74,4 düzeyinde istatistiksel olarak anlamlı ilişki saptanmıştır (r:0,744; p=0,001; p&lt;0,01). Hastaların total femur boyu ile sinir gerilmesinin ulaştığı eşik nokta uzunluğunun orantılı olarak değiştiği saptandı.</w:t>
      </w:r>
      <w:r>
        <w:rPr>
          <w:rFonts w:ascii="Times New Roman" w:hAnsi="Times New Roman" w:cs="Times New Roman"/>
          <w:sz w:val="24"/>
          <w:szCs w:val="24"/>
        </w:rPr>
        <w:t xml:space="preserve"> </w:t>
      </w:r>
      <w:r w:rsidRPr="00B541B3">
        <w:rPr>
          <w:rFonts w:ascii="Times New Roman" w:hAnsi="Times New Roman" w:cs="Times New Roman"/>
          <w:sz w:val="24"/>
          <w:szCs w:val="24"/>
        </w:rPr>
        <w:t xml:space="preserve">Vücut kitle indeksi ile total uzama miktarı arasında anlamlı korelasyon saptanmadı (p=0.778). </w:t>
      </w:r>
      <w:r w:rsidRPr="00B541B3">
        <w:rPr>
          <w:rFonts w:ascii="Times New Roman" w:hAnsi="Times New Roman" w:cs="Times New Roman"/>
          <w:sz w:val="24"/>
          <w:szCs w:val="24"/>
        </w:rPr>
        <w:tab/>
      </w:r>
    </w:p>
    <w:p w:rsidR="000D7C6E" w:rsidRPr="00B541B3" w:rsidRDefault="000D7C6E" w:rsidP="000D7C6E">
      <w:pPr>
        <w:spacing w:line="360" w:lineRule="auto"/>
        <w:jc w:val="both"/>
        <w:rPr>
          <w:rFonts w:ascii="Times New Roman" w:hAnsi="Times New Roman" w:cs="Times New Roman"/>
          <w:sz w:val="24"/>
          <w:szCs w:val="24"/>
        </w:rPr>
      </w:pPr>
      <w:r w:rsidRPr="00B541B3">
        <w:rPr>
          <w:rFonts w:ascii="Times New Roman" w:hAnsi="Times New Roman" w:cs="Times New Roman"/>
          <w:b/>
          <w:sz w:val="24"/>
          <w:szCs w:val="24"/>
        </w:rPr>
        <w:t xml:space="preserve">Tablo 9: </w:t>
      </w:r>
      <w:r w:rsidRPr="00B541B3">
        <w:rPr>
          <w:rFonts w:ascii="Times New Roman" w:hAnsi="Times New Roman" w:cs="Times New Roman"/>
          <w:sz w:val="24"/>
          <w:szCs w:val="24"/>
        </w:rPr>
        <w:t xml:space="preserve">Total uzama miktarı ile sinirlerin </w:t>
      </w:r>
      <w:r>
        <w:rPr>
          <w:rFonts w:ascii="Times New Roman" w:hAnsi="Times New Roman" w:cs="Times New Roman"/>
          <w:sz w:val="24"/>
          <w:szCs w:val="24"/>
        </w:rPr>
        <w:t>a</w:t>
      </w:r>
      <w:r w:rsidRPr="00B541B3">
        <w:rPr>
          <w:rFonts w:ascii="Times New Roman" w:hAnsi="Times New Roman" w:cs="Times New Roman"/>
          <w:sz w:val="24"/>
          <w:szCs w:val="24"/>
        </w:rPr>
        <w:t>mplitüd düşme oranları arasındaki ilişki.</w:t>
      </w:r>
    </w:p>
    <w:tbl>
      <w:tblPr>
        <w:tblStyle w:val="TabloKlavuzu"/>
        <w:tblW w:w="74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1589"/>
        <w:gridCol w:w="2310"/>
      </w:tblGrid>
      <w:tr w:rsidR="000D7C6E" w:rsidRPr="00B541B3" w:rsidTr="004F4876">
        <w:trPr>
          <w:trHeight w:val="359"/>
        </w:trPr>
        <w:tc>
          <w:tcPr>
            <w:tcW w:w="3576" w:type="dxa"/>
            <w:tcBorders>
              <w:top w:val="single" w:sz="4" w:space="0" w:color="auto"/>
              <w:bottom w:val="thinThickSmallGap" w:sz="24" w:space="0" w:color="auto"/>
            </w:tcBorders>
          </w:tcPr>
          <w:p w:rsidR="000D7C6E" w:rsidRPr="00B541B3" w:rsidRDefault="000D7C6E" w:rsidP="004F4876">
            <w:pPr>
              <w:spacing w:line="360" w:lineRule="auto"/>
              <w:jc w:val="both"/>
              <w:rPr>
                <w:rFonts w:ascii="Times New Roman" w:hAnsi="Times New Roman" w:cs="Times New Roman"/>
                <w:b/>
                <w:sz w:val="24"/>
                <w:szCs w:val="24"/>
              </w:rPr>
            </w:pPr>
          </w:p>
        </w:tc>
        <w:tc>
          <w:tcPr>
            <w:tcW w:w="1589" w:type="dxa"/>
            <w:tcBorders>
              <w:top w:val="single" w:sz="4" w:space="0" w:color="auto"/>
              <w:bottom w:val="thinThickSmallGap" w:sz="24" w:space="0" w:color="auto"/>
            </w:tcBorders>
          </w:tcPr>
          <w:p w:rsidR="000D7C6E" w:rsidRPr="00B541B3" w:rsidRDefault="000D7C6E" w:rsidP="004F4876">
            <w:pPr>
              <w:spacing w:line="360" w:lineRule="auto"/>
              <w:jc w:val="both"/>
              <w:rPr>
                <w:rFonts w:ascii="Times New Roman" w:hAnsi="Times New Roman" w:cs="Times New Roman"/>
                <w:i/>
                <w:sz w:val="24"/>
                <w:szCs w:val="24"/>
              </w:rPr>
            </w:pPr>
          </w:p>
        </w:tc>
        <w:tc>
          <w:tcPr>
            <w:tcW w:w="2310" w:type="dxa"/>
            <w:tcBorders>
              <w:top w:val="single" w:sz="4" w:space="0" w:color="auto"/>
              <w:bottom w:val="thinThickSmallGap" w:sz="24" w:space="0" w:color="auto"/>
            </w:tcBorders>
          </w:tcPr>
          <w:p w:rsidR="000D7C6E" w:rsidRPr="00B541B3" w:rsidRDefault="000D7C6E" w:rsidP="004F4876">
            <w:pPr>
              <w:spacing w:line="360" w:lineRule="auto"/>
              <w:jc w:val="both"/>
              <w:rPr>
                <w:rFonts w:ascii="Times New Roman" w:hAnsi="Times New Roman" w:cs="Times New Roman"/>
                <w:sz w:val="24"/>
                <w:szCs w:val="24"/>
              </w:rPr>
            </w:pPr>
            <w:r w:rsidRPr="00B541B3">
              <w:rPr>
                <w:rFonts w:ascii="Times New Roman" w:hAnsi="Times New Roman" w:cs="Times New Roman"/>
                <w:b/>
                <w:sz w:val="24"/>
                <w:szCs w:val="24"/>
              </w:rPr>
              <w:t>Total uzama (mm)</w:t>
            </w:r>
          </w:p>
        </w:tc>
      </w:tr>
      <w:tr w:rsidR="000D7C6E" w:rsidRPr="009256FB" w:rsidTr="004F4876">
        <w:trPr>
          <w:trHeight w:val="359"/>
        </w:trPr>
        <w:tc>
          <w:tcPr>
            <w:tcW w:w="3576" w:type="dxa"/>
            <w:vMerge w:val="restart"/>
            <w:tcBorders>
              <w:top w:val="thinThickSmallGap" w:sz="2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eastAsia="Times New Roman" w:hAnsi="Times New Roman" w:cs="Times New Roman"/>
                <w:b/>
                <w:color w:val="000000" w:themeColor="text1"/>
                <w:sz w:val="24"/>
                <w:szCs w:val="24"/>
                <w:lang w:eastAsia="tr-TR"/>
              </w:rPr>
              <w:t>Tibial sinir düşme oranı (%)</w:t>
            </w:r>
          </w:p>
        </w:tc>
        <w:tc>
          <w:tcPr>
            <w:tcW w:w="1589" w:type="dxa"/>
            <w:tcBorders>
              <w:top w:val="thinThickSmallGap" w:sz="2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r</w:t>
            </w:r>
          </w:p>
        </w:tc>
        <w:tc>
          <w:tcPr>
            <w:tcW w:w="2310" w:type="dxa"/>
            <w:tcBorders>
              <w:top w:val="thinThickSmallGap" w:sz="24" w:space="0" w:color="auto"/>
            </w:tcBorders>
          </w:tcPr>
          <w:p w:rsidR="000D7C6E" w:rsidRPr="009256FB" w:rsidRDefault="000D7C6E" w:rsidP="004F4876">
            <w:pPr>
              <w:spacing w:line="360" w:lineRule="auto"/>
              <w:jc w:val="both"/>
              <w:rPr>
                <w:rFonts w:ascii="Times New Roman" w:hAnsi="Times New Roman" w:cs="Times New Roman"/>
                <w:color w:val="000000"/>
                <w:sz w:val="24"/>
                <w:szCs w:val="24"/>
              </w:rPr>
            </w:pPr>
            <w:r w:rsidRPr="009256FB">
              <w:rPr>
                <w:rFonts w:ascii="Times New Roman" w:hAnsi="Times New Roman" w:cs="Times New Roman"/>
                <w:color w:val="000000"/>
                <w:sz w:val="24"/>
                <w:szCs w:val="24"/>
              </w:rPr>
              <w:t>-0,317</w:t>
            </w:r>
          </w:p>
        </w:tc>
      </w:tr>
      <w:tr w:rsidR="000D7C6E" w:rsidRPr="009256FB" w:rsidTr="004F4876">
        <w:trPr>
          <w:trHeight w:val="368"/>
        </w:trPr>
        <w:tc>
          <w:tcPr>
            <w:tcW w:w="3576"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1589"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themeColor="text1"/>
                <w:sz w:val="24"/>
                <w:szCs w:val="24"/>
              </w:rPr>
            </w:pPr>
            <w:r w:rsidRPr="009256FB">
              <w:rPr>
                <w:rFonts w:ascii="Times New Roman" w:hAnsi="Times New Roman" w:cs="Times New Roman"/>
                <w:b/>
                <w:i/>
                <w:color w:val="000000" w:themeColor="text1"/>
                <w:sz w:val="24"/>
                <w:szCs w:val="24"/>
              </w:rPr>
              <w:t>p</w:t>
            </w:r>
          </w:p>
        </w:tc>
        <w:tc>
          <w:tcPr>
            <w:tcW w:w="2310" w:type="dxa"/>
            <w:tcBorders>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sz w:val="24"/>
                <w:szCs w:val="24"/>
              </w:rPr>
            </w:pPr>
            <w:r w:rsidRPr="009256FB">
              <w:rPr>
                <w:rFonts w:ascii="Times New Roman" w:hAnsi="Times New Roman" w:cs="Times New Roman"/>
                <w:b/>
                <w:i/>
                <w:color w:val="000000"/>
                <w:sz w:val="24"/>
                <w:szCs w:val="24"/>
              </w:rPr>
              <w:t xml:space="preserve"> 0,231</w:t>
            </w:r>
          </w:p>
        </w:tc>
      </w:tr>
      <w:tr w:rsidR="000D7C6E" w:rsidRPr="009256FB" w:rsidTr="004F4876">
        <w:trPr>
          <w:trHeight w:val="359"/>
        </w:trPr>
        <w:tc>
          <w:tcPr>
            <w:tcW w:w="3576" w:type="dxa"/>
            <w:vMerge w:val="restart"/>
            <w:tcBorders>
              <w:top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eastAsia="Times New Roman" w:hAnsi="Times New Roman" w:cs="Times New Roman"/>
                <w:b/>
                <w:color w:val="000000" w:themeColor="text1"/>
                <w:sz w:val="24"/>
                <w:szCs w:val="24"/>
                <w:lang w:eastAsia="tr-TR"/>
              </w:rPr>
              <w:t>Femoral sinir düşme oranı (%)</w:t>
            </w:r>
          </w:p>
        </w:tc>
        <w:tc>
          <w:tcPr>
            <w:tcW w:w="1589"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r</w:t>
            </w:r>
          </w:p>
        </w:tc>
        <w:tc>
          <w:tcPr>
            <w:tcW w:w="2310" w:type="dxa"/>
            <w:tcBorders>
              <w:top w:val="single" w:sz="4" w:space="0" w:color="auto"/>
              <w:bottom w:val="nil"/>
            </w:tcBorders>
          </w:tcPr>
          <w:p w:rsidR="000D7C6E" w:rsidRPr="009256FB" w:rsidRDefault="000D7C6E" w:rsidP="004F4876">
            <w:pPr>
              <w:spacing w:line="360" w:lineRule="auto"/>
              <w:jc w:val="both"/>
              <w:rPr>
                <w:rFonts w:ascii="Times New Roman" w:hAnsi="Times New Roman" w:cs="Times New Roman"/>
                <w:color w:val="000000"/>
                <w:sz w:val="24"/>
                <w:szCs w:val="24"/>
              </w:rPr>
            </w:pPr>
            <w:r w:rsidRPr="009256FB">
              <w:rPr>
                <w:rFonts w:ascii="Times New Roman" w:hAnsi="Times New Roman" w:cs="Times New Roman"/>
                <w:color w:val="000000"/>
                <w:sz w:val="24"/>
                <w:szCs w:val="24"/>
              </w:rPr>
              <w:t>-0,301</w:t>
            </w:r>
          </w:p>
        </w:tc>
      </w:tr>
      <w:tr w:rsidR="000D7C6E" w:rsidRPr="009256FB" w:rsidTr="004F4876">
        <w:trPr>
          <w:trHeight w:val="368"/>
        </w:trPr>
        <w:tc>
          <w:tcPr>
            <w:tcW w:w="3576" w:type="dxa"/>
            <w:vMerge/>
            <w:tcBorders>
              <w:bottom w:val="single" w:sz="4" w:space="0" w:color="auto"/>
            </w:tcBorders>
          </w:tcPr>
          <w:p w:rsidR="000D7C6E" w:rsidRPr="009256FB" w:rsidRDefault="000D7C6E" w:rsidP="004F4876">
            <w:pPr>
              <w:spacing w:line="360" w:lineRule="auto"/>
              <w:jc w:val="both"/>
              <w:rPr>
                <w:rFonts w:ascii="Times New Roman" w:hAnsi="Times New Roman" w:cs="Times New Roman"/>
                <w:b/>
                <w:color w:val="000000" w:themeColor="text1"/>
                <w:sz w:val="24"/>
                <w:szCs w:val="24"/>
              </w:rPr>
            </w:pPr>
          </w:p>
        </w:tc>
        <w:tc>
          <w:tcPr>
            <w:tcW w:w="1589"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themeColor="text1"/>
                <w:sz w:val="24"/>
                <w:szCs w:val="24"/>
              </w:rPr>
            </w:pPr>
            <w:r w:rsidRPr="009256FB">
              <w:rPr>
                <w:rFonts w:ascii="Times New Roman" w:hAnsi="Times New Roman" w:cs="Times New Roman"/>
                <w:b/>
                <w:i/>
                <w:color w:val="000000" w:themeColor="text1"/>
                <w:sz w:val="24"/>
                <w:szCs w:val="24"/>
              </w:rPr>
              <w:t>p</w:t>
            </w:r>
          </w:p>
        </w:tc>
        <w:tc>
          <w:tcPr>
            <w:tcW w:w="2310" w:type="dxa"/>
            <w:tcBorders>
              <w:top w:val="nil"/>
              <w:bottom w:val="single" w:sz="4" w:space="0" w:color="auto"/>
            </w:tcBorders>
          </w:tcPr>
          <w:p w:rsidR="000D7C6E" w:rsidRPr="009256FB" w:rsidRDefault="000D7C6E" w:rsidP="004F4876">
            <w:pPr>
              <w:spacing w:line="360" w:lineRule="auto"/>
              <w:jc w:val="both"/>
              <w:rPr>
                <w:rFonts w:ascii="Times New Roman" w:hAnsi="Times New Roman" w:cs="Times New Roman"/>
                <w:b/>
                <w:i/>
                <w:color w:val="000000"/>
                <w:sz w:val="24"/>
                <w:szCs w:val="24"/>
              </w:rPr>
            </w:pPr>
            <w:r w:rsidRPr="009256FB">
              <w:rPr>
                <w:rFonts w:ascii="Times New Roman" w:hAnsi="Times New Roman" w:cs="Times New Roman"/>
                <w:b/>
                <w:i/>
                <w:color w:val="000000"/>
                <w:sz w:val="24"/>
                <w:szCs w:val="24"/>
              </w:rPr>
              <w:t xml:space="preserve"> 0,257</w:t>
            </w:r>
          </w:p>
        </w:tc>
      </w:tr>
    </w:tbl>
    <w:p w:rsidR="000D7C6E" w:rsidRPr="009256FB" w:rsidRDefault="000D7C6E" w:rsidP="000D7C6E">
      <w:pPr>
        <w:spacing w:line="360" w:lineRule="auto"/>
        <w:jc w:val="both"/>
        <w:rPr>
          <w:rFonts w:ascii="Times New Roman" w:hAnsi="Times New Roman" w:cs="Times New Roman"/>
          <w:b/>
          <w:sz w:val="24"/>
          <w:szCs w:val="24"/>
        </w:rPr>
      </w:pPr>
      <w:r w:rsidRPr="009256FB">
        <w:rPr>
          <w:rFonts w:ascii="Times New Roman" w:hAnsi="Times New Roman" w:cs="Times New Roman"/>
          <w:i/>
          <w:sz w:val="24"/>
          <w:szCs w:val="24"/>
        </w:rPr>
        <w:t>r:</w:t>
      </w:r>
      <w:r>
        <w:rPr>
          <w:rFonts w:ascii="Times New Roman" w:hAnsi="Times New Roman" w:cs="Times New Roman"/>
          <w:i/>
          <w:sz w:val="24"/>
          <w:szCs w:val="24"/>
        </w:rPr>
        <w:t xml:space="preserve"> </w:t>
      </w:r>
      <w:r w:rsidRPr="009256FB">
        <w:rPr>
          <w:rFonts w:ascii="Times New Roman" w:hAnsi="Times New Roman" w:cs="Times New Roman"/>
          <w:i/>
          <w:sz w:val="24"/>
          <w:szCs w:val="24"/>
        </w:rPr>
        <w:t>Pearson Korelasyon Katsayısı</w:t>
      </w:r>
      <w:r w:rsidRPr="009256FB">
        <w:rPr>
          <w:rFonts w:ascii="Times New Roman" w:hAnsi="Times New Roman" w:cs="Times New Roman"/>
          <w:i/>
          <w:sz w:val="24"/>
          <w:szCs w:val="24"/>
        </w:rPr>
        <w:tab/>
      </w:r>
      <w:r w:rsidRPr="009256FB">
        <w:rPr>
          <w:rFonts w:ascii="Times New Roman" w:hAnsi="Times New Roman" w:cs="Times New Roman"/>
          <w:i/>
          <w:sz w:val="24"/>
          <w:szCs w:val="24"/>
        </w:rPr>
        <w:tab/>
      </w:r>
      <w:r w:rsidR="001F09CD">
        <w:rPr>
          <w:rFonts w:ascii="Times New Roman" w:hAnsi="Times New Roman" w:cs="Times New Roman"/>
          <w:i/>
          <w:sz w:val="24"/>
          <w:szCs w:val="24"/>
        </w:rPr>
        <w:t>**p&lt;0,01</w:t>
      </w:r>
      <w:r w:rsidRPr="009256FB">
        <w:rPr>
          <w:rFonts w:ascii="Times New Roman" w:hAnsi="Times New Roman" w:cs="Times New Roman"/>
          <w:i/>
          <w:sz w:val="24"/>
          <w:szCs w:val="24"/>
        </w:rPr>
        <w:tab/>
      </w:r>
    </w:p>
    <w:p w:rsidR="000D7C6E" w:rsidRPr="009256FB" w:rsidRDefault="000D7C6E" w:rsidP="000D7C6E">
      <w:pPr>
        <w:spacing w:line="360" w:lineRule="auto"/>
        <w:ind w:firstLine="720"/>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 xml:space="preserve">Total uzama miktarı ile </w:t>
      </w:r>
      <w:r w:rsidRPr="009256FB">
        <w:rPr>
          <w:rFonts w:ascii="Times New Roman" w:eastAsia="Times New Roman" w:hAnsi="Times New Roman" w:cs="Times New Roman"/>
          <w:color w:val="000000" w:themeColor="text1"/>
          <w:sz w:val="24"/>
          <w:szCs w:val="24"/>
          <w:lang w:eastAsia="tr-TR"/>
        </w:rPr>
        <w:t>tibial sinir düşme oranı arasında istatistiksel olarak anlamlı ilişki saptanmadı (p&gt;0,05).</w:t>
      </w:r>
      <w:r w:rsidRPr="009256FB">
        <w:rPr>
          <w:rFonts w:ascii="Times New Roman" w:hAnsi="Times New Roman" w:cs="Times New Roman"/>
          <w:color w:val="000000" w:themeColor="text1"/>
          <w:sz w:val="24"/>
          <w:szCs w:val="24"/>
        </w:rPr>
        <w:tab/>
      </w:r>
    </w:p>
    <w:p w:rsidR="000D7C6E" w:rsidRPr="009256FB" w:rsidRDefault="000D7C6E" w:rsidP="000D7C6E">
      <w:pPr>
        <w:spacing w:line="360" w:lineRule="auto"/>
        <w:ind w:firstLine="720"/>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 xml:space="preserve">Total uzama miktarı ile </w:t>
      </w:r>
      <w:r w:rsidRPr="009256FB">
        <w:rPr>
          <w:rFonts w:ascii="Times New Roman" w:eastAsia="Times New Roman" w:hAnsi="Times New Roman" w:cs="Times New Roman"/>
          <w:color w:val="000000" w:themeColor="text1"/>
          <w:sz w:val="24"/>
          <w:szCs w:val="24"/>
          <w:lang w:eastAsia="tr-TR"/>
        </w:rPr>
        <w:t>femoral sinir düşme oranı arasında istatistiksel olarak anlamlı ilişki saptanmadı (p&gt;0,05).</w:t>
      </w:r>
    </w:p>
    <w:p w:rsidR="000D7C6E" w:rsidRDefault="000D7C6E" w:rsidP="000D7C6E">
      <w:pPr>
        <w:spacing w:line="360" w:lineRule="auto"/>
        <w:jc w:val="center"/>
        <w:rPr>
          <w:rFonts w:ascii="Times New Roman" w:hAnsi="Times New Roman" w:cs="Times New Roman"/>
          <w:b/>
          <w:color w:val="000000" w:themeColor="text1"/>
          <w:sz w:val="24"/>
          <w:szCs w:val="24"/>
        </w:rPr>
      </w:pPr>
      <w:r w:rsidRPr="009256FB">
        <w:rPr>
          <w:rFonts w:ascii="Times New Roman" w:hAnsi="Times New Roman" w:cs="Times New Roman"/>
          <w:b/>
          <w:noProof/>
          <w:color w:val="000000" w:themeColor="text1"/>
          <w:sz w:val="24"/>
          <w:szCs w:val="24"/>
          <w:lang w:val="en-US"/>
        </w:rPr>
        <w:lastRenderedPageBreak/>
        <w:drawing>
          <wp:inline distT="0" distB="0" distL="0" distR="0" wp14:anchorId="2592B2B7" wp14:editId="07DEDDBE">
            <wp:extent cx="4902200" cy="2622550"/>
            <wp:effectExtent l="0" t="0" r="0" b="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D7C6E" w:rsidRPr="005C1769" w:rsidRDefault="000D7C6E" w:rsidP="000D7C6E">
      <w:pPr>
        <w:spacing w:line="360" w:lineRule="auto"/>
        <w:ind w:left="851" w:right="901"/>
        <w:jc w:val="both"/>
        <w:rPr>
          <w:rFonts w:ascii="Times New Roman" w:hAnsi="Times New Roman" w:cs="Times New Roman"/>
          <w:strike/>
          <w:color w:val="000000" w:themeColor="text1"/>
          <w:sz w:val="24"/>
          <w:szCs w:val="24"/>
        </w:rPr>
      </w:pPr>
      <w:r w:rsidRPr="00B541B3">
        <w:rPr>
          <w:rFonts w:ascii="Times New Roman" w:hAnsi="Times New Roman" w:cs="Times New Roman"/>
          <w:b/>
          <w:sz w:val="24"/>
          <w:szCs w:val="24"/>
        </w:rPr>
        <w:t>Şekil-2</w:t>
      </w:r>
      <w:r>
        <w:rPr>
          <w:rFonts w:ascii="Times New Roman" w:hAnsi="Times New Roman" w:cs="Times New Roman"/>
          <w:b/>
          <w:sz w:val="24"/>
          <w:szCs w:val="24"/>
        </w:rPr>
        <w:t>7</w:t>
      </w:r>
      <w:r w:rsidRPr="00B541B3">
        <w:rPr>
          <w:rFonts w:ascii="Times New Roman" w:hAnsi="Times New Roman" w:cs="Times New Roman"/>
          <w:b/>
          <w:sz w:val="24"/>
          <w:szCs w:val="24"/>
        </w:rPr>
        <w:t xml:space="preserve">: </w:t>
      </w:r>
      <w:r w:rsidRPr="005C1769">
        <w:rPr>
          <w:rFonts w:ascii="Times New Roman" w:hAnsi="Times New Roman" w:cs="Times New Roman"/>
          <w:color w:val="000000" w:themeColor="text1"/>
          <w:sz w:val="24"/>
          <w:szCs w:val="24"/>
        </w:rPr>
        <w:t>Derin peroneal sinirde düşme tüm hastalar için eşik değere ulaştığı anda femoral sinir</w:t>
      </w:r>
      <w:r>
        <w:rPr>
          <w:rFonts w:ascii="Times New Roman" w:hAnsi="Times New Roman" w:cs="Times New Roman"/>
          <w:color w:val="000000" w:themeColor="text1"/>
          <w:sz w:val="24"/>
          <w:szCs w:val="24"/>
        </w:rPr>
        <w:t>e ait amplitüd değerinde ortalama %12</w:t>
      </w:r>
      <w:r w:rsidRPr="005C1769">
        <w:rPr>
          <w:rFonts w:ascii="Times New Roman" w:hAnsi="Times New Roman" w:cs="Times New Roman"/>
          <w:color w:val="000000" w:themeColor="text1"/>
          <w:sz w:val="24"/>
          <w:szCs w:val="24"/>
        </w:rPr>
        <w:t xml:space="preserve"> oranında düşme görülürken, tibial sinir</w:t>
      </w:r>
      <w:r>
        <w:rPr>
          <w:rFonts w:ascii="Times New Roman" w:hAnsi="Times New Roman" w:cs="Times New Roman"/>
          <w:color w:val="000000" w:themeColor="text1"/>
          <w:sz w:val="24"/>
          <w:szCs w:val="24"/>
        </w:rPr>
        <w:t>e ait amplitüd değerinde</w:t>
      </w:r>
      <w:r w:rsidRPr="005C1769">
        <w:rPr>
          <w:rFonts w:ascii="Times New Roman" w:hAnsi="Times New Roman" w:cs="Times New Roman"/>
          <w:color w:val="000000" w:themeColor="text1"/>
          <w:sz w:val="24"/>
          <w:szCs w:val="24"/>
        </w:rPr>
        <w:t xml:space="preserve"> %27 oranında düşme görüldü. Uzama miktarı ile sinirl</w:t>
      </w:r>
      <w:r>
        <w:rPr>
          <w:rFonts w:ascii="Times New Roman" w:hAnsi="Times New Roman" w:cs="Times New Roman"/>
          <w:color w:val="000000" w:themeColor="text1"/>
          <w:sz w:val="24"/>
          <w:szCs w:val="24"/>
        </w:rPr>
        <w:t>ere ait amplitüd değerlerinde</w:t>
      </w:r>
      <w:r w:rsidRPr="005C1769">
        <w:rPr>
          <w:rFonts w:ascii="Times New Roman" w:hAnsi="Times New Roman" w:cs="Times New Roman"/>
          <w:color w:val="000000" w:themeColor="text1"/>
          <w:sz w:val="24"/>
          <w:szCs w:val="24"/>
        </w:rPr>
        <w:t xml:space="preserve"> düşme yüzdesi arasındaki ilişki görülmektedir.</w:t>
      </w:r>
    </w:p>
    <w:p w:rsidR="000D7C6E" w:rsidRDefault="000D7C6E" w:rsidP="000D7C6E">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noProof/>
          <w:lang w:val="en-US"/>
        </w:rPr>
        <w:drawing>
          <wp:anchor distT="0" distB="0" distL="114300" distR="114300" simplePos="0" relativeHeight="251689472" behindDoc="0" locked="0" layoutInCell="1" allowOverlap="1" wp14:anchorId="0BED6B8A" wp14:editId="2E433260">
            <wp:simplePos x="0" y="0"/>
            <wp:positionH relativeFrom="margin">
              <wp:posOffset>-58420</wp:posOffset>
            </wp:positionH>
            <wp:positionV relativeFrom="margin">
              <wp:posOffset>4245428</wp:posOffset>
            </wp:positionV>
            <wp:extent cx="3625215" cy="3381375"/>
            <wp:effectExtent l="0" t="0" r="0" b="0"/>
            <wp:wrapSquare wrapText="bothSides"/>
            <wp:docPr id="1025" name="Resim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r="621" b="1489"/>
                    <a:stretch/>
                  </pic:blipFill>
                  <pic:spPr bwMode="auto">
                    <a:xfrm>
                      <a:off x="0" y="0"/>
                      <a:ext cx="3625215" cy="338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7C6E" w:rsidRDefault="000D7C6E" w:rsidP="000D7C6E">
      <w:pPr>
        <w:spacing w:line="360" w:lineRule="auto"/>
        <w:rPr>
          <w:rFonts w:ascii="Times New Roman" w:hAnsi="Times New Roman" w:cs="Times New Roman"/>
          <w:color w:val="000000" w:themeColor="text1"/>
          <w:sz w:val="24"/>
          <w:szCs w:val="24"/>
        </w:rPr>
      </w:pPr>
      <w:r w:rsidRPr="00B541B3">
        <w:rPr>
          <w:rFonts w:ascii="Times New Roman" w:hAnsi="Times New Roman" w:cs="Times New Roman"/>
          <w:b/>
          <w:sz w:val="24"/>
          <w:szCs w:val="24"/>
        </w:rPr>
        <w:t>Şekil-2</w:t>
      </w:r>
      <w:r>
        <w:rPr>
          <w:rFonts w:ascii="Times New Roman" w:hAnsi="Times New Roman" w:cs="Times New Roman"/>
          <w:b/>
          <w:sz w:val="24"/>
          <w:szCs w:val="24"/>
        </w:rPr>
        <w:t>8</w:t>
      </w:r>
      <w:r w:rsidRPr="00B541B3">
        <w:rPr>
          <w:rFonts w:ascii="Times New Roman" w:hAnsi="Times New Roman" w:cs="Times New Roman"/>
          <w:b/>
          <w:sz w:val="24"/>
          <w:szCs w:val="24"/>
        </w:rPr>
        <w:t>:</w:t>
      </w:r>
      <w:r w:rsidRPr="00B541B3">
        <w:rPr>
          <w:rFonts w:ascii="Times New Roman" w:hAnsi="Times New Roman" w:cs="Times New Roman"/>
          <w:sz w:val="24"/>
          <w:szCs w:val="24"/>
        </w:rPr>
        <w:t xml:space="preserve"> </w:t>
      </w:r>
      <w:r w:rsidRPr="005C1769">
        <w:rPr>
          <w:rFonts w:ascii="Times New Roman" w:hAnsi="Times New Roman" w:cs="Times New Roman"/>
          <w:color w:val="000000" w:themeColor="text1"/>
          <w:sz w:val="24"/>
          <w:szCs w:val="24"/>
        </w:rPr>
        <w:t>Derin peronel siniri değerlendirmek için tibialis anterior kasına ait peroperatif MEP görüntüsü, alttaki amplitüd bazal değeri gösterirken</w:t>
      </w:r>
      <w:r>
        <w:rPr>
          <w:rFonts w:ascii="Times New Roman" w:hAnsi="Times New Roman" w:cs="Times New Roman"/>
          <w:color w:val="000000" w:themeColor="text1"/>
          <w:sz w:val="24"/>
          <w:szCs w:val="24"/>
        </w:rPr>
        <w:t>;</w:t>
      </w:r>
      <w:r w:rsidRPr="005C1769">
        <w:rPr>
          <w:rFonts w:ascii="Times New Roman" w:hAnsi="Times New Roman" w:cs="Times New Roman"/>
          <w:color w:val="000000" w:themeColor="text1"/>
          <w:sz w:val="24"/>
          <w:szCs w:val="24"/>
        </w:rPr>
        <w:t xml:space="preserve"> üstteki amplitüd</w:t>
      </w:r>
      <w:r>
        <w:rPr>
          <w:rFonts w:ascii="Times New Roman" w:hAnsi="Times New Roman" w:cs="Times New Roman"/>
          <w:color w:val="000000" w:themeColor="text1"/>
          <w:sz w:val="24"/>
          <w:szCs w:val="24"/>
        </w:rPr>
        <w:t>,</w:t>
      </w:r>
      <w:r w:rsidRPr="005C1769">
        <w:rPr>
          <w:rFonts w:ascii="Times New Roman" w:hAnsi="Times New Roman" w:cs="Times New Roman"/>
          <w:color w:val="000000" w:themeColor="text1"/>
          <w:sz w:val="24"/>
          <w:szCs w:val="24"/>
        </w:rPr>
        <w:t xml:space="preserve"> traksiyon işlemi başladıktan sonra amplitüd değerinin %50 oranında düştüğünü gö</w:t>
      </w:r>
      <w:r>
        <w:rPr>
          <w:rFonts w:ascii="Times New Roman" w:hAnsi="Times New Roman" w:cs="Times New Roman"/>
          <w:color w:val="000000" w:themeColor="text1"/>
          <w:sz w:val="24"/>
          <w:szCs w:val="24"/>
        </w:rPr>
        <w:t>stermektedir</w:t>
      </w:r>
      <w:r w:rsidRPr="005C1769">
        <w:rPr>
          <w:rFonts w:ascii="Times New Roman" w:hAnsi="Times New Roman" w:cs="Times New Roman"/>
          <w:color w:val="000000" w:themeColor="text1"/>
          <w:sz w:val="24"/>
          <w:szCs w:val="24"/>
        </w:rPr>
        <w:t xml:space="preserve"> (Amplitüdler için her aralık standart 10ms/dv).</w:t>
      </w:r>
    </w:p>
    <w:p w:rsidR="000D7C6E" w:rsidRDefault="000D7C6E" w:rsidP="000D7C6E">
      <w:pPr>
        <w:spacing w:line="360" w:lineRule="auto"/>
        <w:rPr>
          <w:rFonts w:ascii="Times New Roman" w:hAnsi="Times New Roman" w:cs="Times New Roman"/>
          <w:b/>
          <w:color w:val="000000" w:themeColor="text1"/>
          <w:sz w:val="24"/>
          <w:szCs w:val="24"/>
        </w:rPr>
      </w:pPr>
    </w:p>
    <w:p w:rsidR="000D7C6E" w:rsidRDefault="000D7C6E" w:rsidP="000D7C6E">
      <w:pPr>
        <w:spacing w:line="360" w:lineRule="auto"/>
        <w:rPr>
          <w:rFonts w:ascii="Times New Roman" w:hAnsi="Times New Roman" w:cs="Times New Roman"/>
          <w:b/>
          <w:color w:val="000000" w:themeColor="text1"/>
          <w:sz w:val="24"/>
          <w:szCs w:val="24"/>
        </w:rPr>
      </w:pPr>
    </w:p>
    <w:p w:rsidR="00341824" w:rsidRDefault="00341824" w:rsidP="000D7C6E">
      <w:pPr>
        <w:spacing w:line="360" w:lineRule="auto"/>
        <w:rPr>
          <w:rFonts w:ascii="Times New Roman" w:hAnsi="Times New Roman" w:cs="Times New Roman"/>
          <w:b/>
          <w:color w:val="000000" w:themeColor="text1"/>
          <w:sz w:val="24"/>
          <w:szCs w:val="24"/>
        </w:rPr>
      </w:pPr>
    </w:p>
    <w:p w:rsidR="00341824" w:rsidRDefault="00341824" w:rsidP="000D7C6E">
      <w:pPr>
        <w:spacing w:line="360" w:lineRule="auto"/>
        <w:rPr>
          <w:rFonts w:ascii="Times New Roman" w:hAnsi="Times New Roman" w:cs="Times New Roman"/>
          <w:b/>
          <w:color w:val="000000" w:themeColor="text1"/>
          <w:sz w:val="24"/>
          <w:szCs w:val="24"/>
        </w:rPr>
      </w:pPr>
    </w:p>
    <w:p w:rsidR="000D7C6E" w:rsidRPr="005C1769" w:rsidRDefault="000D7C6E" w:rsidP="000D7C6E">
      <w:pPr>
        <w:spacing w:line="360" w:lineRule="auto"/>
        <w:rPr>
          <w:rFonts w:ascii="Times New Roman" w:hAnsi="Times New Roman" w:cs="Times New Roman"/>
          <w:color w:val="000000" w:themeColor="text1"/>
          <w:sz w:val="24"/>
          <w:szCs w:val="24"/>
        </w:rPr>
      </w:pPr>
      <w:r w:rsidRPr="009256FB">
        <w:rPr>
          <w:rFonts w:ascii="Times New Roman" w:hAnsi="Times New Roman" w:cs="Times New Roman"/>
          <w:noProof/>
          <w:lang w:val="en-US"/>
        </w:rPr>
        <w:drawing>
          <wp:anchor distT="0" distB="0" distL="114300" distR="114300" simplePos="0" relativeHeight="251695616" behindDoc="0" locked="0" layoutInCell="1" allowOverlap="1" wp14:anchorId="62F04AEA" wp14:editId="3776DC22">
            <wp:simplePos x="901700" y="1790700"/>
            <wp:positionH relativeFrom="margin">
              <wp:align>left</wp:align>
            </wp:positionH>
            <wp:positionV relativeFrom="margin">
              <wp:align>top</wp:align>
            </wp:positionV>
            <wp:extent cx="3876040" cy="3244850"/>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83575" cy="3250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4"/>
          <w:szCs w:val="24"/>
        </w:rPr>
        <w:t>Şekil-29</w:t>
      </w:r>
      <w:r w:rsidRPr="009256FB">
        <w:rPr>
          <w:rFonts w:ascii="Times New Roman" w:hAnsi="Times New Roman" w:cs="Times New Roman"/>
          <w:b/>
          <w:color w:val="000000" w:themeColor="text1"/>
          <w:sz w:val="24"/>
          <w:szCs w:val="24"/>
        </w:rPr>
        <w:t xml:space="preserve">: </w:t>
      </w:r>
      <w:r w:rsidRPr="005C1769">
        <w:rPr>
          <w:rFonts w:ascii="Times New Roman" w:hAnsi="Times New Roman" w:cs="Times New Roman"/>
          <w:color w:val="000000" w:themeColor="text1"/>
          <w:sz w:val="24"/>
          <w:szCs w:val="24"/>
        </w:rPr>
        <w:t xml:space="preserve">Femoral siniri değerlendirmek için kuadriseps femoris kasına ait peroperatif MEP görüntüsü, alttaki </w:t>
      </w:r>
      <w:r>
        <w:rPr>
          <w:rFonts w:ascii="Times New Roman" w:hAnsi="Times New Roman" w:cs="Times New Roman"/>
          <w:color w:val="000000" w:themeColor="text1"/>
          <w:sz w:val="24"/>
          <w:szCs w:val="24"/>
        </w:rPr>
        <w:t xml:space="preserve">amplitüd </w:t>
      </w:r>
      <w:r w:rsidRPr="005C1769">
        <w:rPr>
          <w:rFonts w:ascii="Times New Roman" w:hAnsi="Times New Roman" w:cs="Times New Roman"/>
          <w:color w:val="000000" w:themeColor="text1"/>
          <w:sz w:val="24"/>
          <w:szCs w:val="24"/>
        </w:rPr>
        <w:t xml:space="preserve">bazal değeri gösterirken, </w:t>
      </w:r>
      <w:r>
        <w:rPr>
          <w:rFonts w:ascii="Times New Roman" w:hAnsi="Times New Roman" w:cs="Times New Roman"/>
          <w:color w:val="000000" w:themeColor="text1"/>
          <w:sz w:val="24"/>
          <w:szCs w:val="24"/>
        </w:rPr>
        <w:t xml:space="preserve">üstteki amplitüd </w:t>
      </w:r>
      <w:r w:rsidRPr="005C1769">
        <w:rPr>
          <w:rFonts w:ascii="Times New Roman" w:hAnsi="Times New Roman" w:cs="Times New Roman"/>
          <w:color w:val="000000" w:themeColor="text1"/>
          <w:sz w:val="24"/>
          <w:szCs w:val="24"/>
        </w:rPr>
        <w:t xml:space="preserve">traksiyon işlemi başladıktan sonra </w:t>
      </w:r>
      <w:r>
        <w:rPr>
          <w:rFonts w:ascii="Times New Roman" w:hAnsi="Times New Roman" w:cs="Times New Roman"/>
          <w:color w:val="000000" w:themeColor="text1"/>
          <w:sz w:val="24"/>
          <w:szCs w:val="24"/>
        </w:rPr>
        <w:t xml:space="preserve">amplitüd değerinin </w:t>
      </w:r>
      <w:r w:rsidRPr="005C1769">
        <w:rPr>
          <w:rFonts w:ascii="Times New Roman" w:hAnsi="Times New Roman" w:cs="Times New Roman"/>
          <w:color w:val="000000" w:themeColor="text1"/>
          <w:sz w:val="24"/>
          <w:szCs w:val="24"/>
        </w:rPr>
        <w:t>%25 oranında düştüğü</w:t>
      </w:r>
      <w:r>
        <w:rPr>
          <w:rFonts w:ascii="Times New Roman" w:hAnsi="Times New Roman" w:cs="Times New Roman"/>
          <w:color w:val="000000" w:themeColor="text1"/>
          <w:sz w:val="24"/>
          <w:szCs w:val="24"/>
        </w:rPr>
        <w:t xml:space="preserve">nü göstermektedir. </w:t>
      </w:r>
      <w:r w:rsidRPr="005C1769">
        <w:rPr>
          <w:rFonts w:ascii="Times New Roman" w:hAnsi="Times New Roman" w:cs="Times New Roman"/>
          <w:color w:val="000000" w:themeColor="text1"/>
          <w:sz w:val="24"/>
          <w:szCs w:val="24"/>
        </w:rPr>
        <w:t>(Kırmızı yazı)</w:t>
      </w:r>
    </w:p>
    <w:p w:rsidR="00341824" w:rsidRDefault="00341824" w:rsidP="000D7C6E">
      <w:pPr>
        <w:spacing w:line="360" w:lineRule="auto"/>
        <w:ind w:firstLine="720"/>
        <w:jc w:val="both"/>
        <w:rPr>
          <w:rFonts w:ascii="Times New Roman" w:hAnsi="Times New Roman" w:cs="Times New Roman"/>
          <w:sz w:val="24"/>
          <w:szCs w:val="24"/>
        </w:rPr>
      </w:pPr>
    </w:p>
    <w:p w:rsidR="000D7C6E" w:rsidRPr="00B541B3" w:rsidRDefault="000D7C6E" w:rsidP="000D7C6E">
      <w:pPr>
        <w:spacing w:line="360" w:lineRule="auto"/>
        <w:ind w:firstLine="720"/>
        <w:jc w:val="both"/>
        <w:rPr>
          <w:rFonts w:ascii="Times New Roman" w:hAnsi="Times New Roman" w:cs="Times New Roman"/>
          <w:sz w:val="24"/>
          <w:szCs w:val="24"/>
        </w:rPr>
      </w:pPr>
      <w:r w:rsidRPr="00B541B3">
        <w:rPr>
          <w:rFonts w:ascii="Times New Roman" w:hAnsi="Times New Roman" w:cs="Times New Roman"/>
          <w:sz w:val="24"/>
          <w:szCs w:val="24"/>
        </w:rPr>
        <w:t>Traksiyona bağlı uzama miktarından, femoral sinirin çok az düzeyde etkilendiğini saptadık. Üç hastada derin peroneal MEP amplitüdü %50 oranında düştüğünde femoral sinir amplitüdünde herhangi bir değişiklik saptanmadı.</w:t>
      </w:r>
    </w:p>
    <w:p w:rsidR="000D7C6E" w:rsidRDefault="000D7C6E" w:rsidP="000D7C6E">
      <w:pPr>
        <w:spacing w:line="360" w:lineRule="auto"/>
        <w:jc w:val="both"/>
        <w:rPr>
          <w:rFonts w:ascii="Times New Roman" w:hAnsi="Times New Roman" w:cs="Times New Roman"/>
          <w:b/>
          <w:color w:val="000000" w:themeColor="text1"/>
          <w:sz w:val="24"/>
          <w:szCs w:val="24"/>
        </w:rPr>
      </w:pPr>
    </w:p>
    <w:p w:rsidR="00341824" w:rsidRDefault="000D7C6E" w:rsidP="00341824">
      <w:pPr>
        <w:spacing w:line="360" w:lineRule="auto"/>
        <w:jc w:val="both"/>
        <w:rPr>
          <w:rFonts w:ascii="Times New Roman" w:hAnsi="Times New Roman" w:cs="Times New Roman"/>
          <w:b/>
          <w:sz w:val="24"/>
          <w:szCs w:val="24"/>
        </w:rPr>
      </w:pPr>
      <w:r w:rsidRPr="009256FB">
        <w:rPr>
          <w:rFonts w:ascii="Times New Roman" w:hAnsi="Times New Roman" w:cs="Times New Roman"/>
          <w:noProof/>
          <w:lang w:val="en-US"/>
        </w:rPr>
        <w:drawing>
          <wp:anchor distT="0" distB="0" distL="114300" distR="114300" simplePos="0" relativeHeight="251690496" behindDoc="0" locked="0" layoutInCell="1" allowOverlap="1" wp14:anchorId="65E7D81F" wp14:editId="0A5AF9F4">
            <wp:simplePos x="0" y="0"/>
            <wp:positionH relativeFrom="margin">
              <wp:posOffset>1905</wp:posOffset>
            </wp:positionH>
            <wp:positionV relativeFrom="margin">
              <wp:posOffset>4561205</wp:posOffset>
            </wp:positionV>
            <wp:extent cx="3847465" cy="346011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47465" cy="3460115"/>
                    </a:xfrm>
                    <a:prstGeom prst="rect">
                      <a:avLst/>
                    </a:prstGeom>
                  </pic:spPr>
                </pic:pic>
              </a:graphicData>
            </a:graphic>
            <wp14:sizeRelH relativeFrom="margin">
              <wp14:pctWidth>0</wp14:pctWidth>
            </wp14:sizeRelH>
            <wp14:sizeRelV relativeFrom="margin">
              <wp14:pctHeight>0</wp14:pctHeight>
            </wp14:sizeRelV>
          </wp:anchor>
        </w:drawing>
      </w:r>
    </w:p>
    <w:p w:rsidR="000D7C6E" w:rsidRPr="005C1769" w:rsidRDefault="000D7C6E" w:rsidP="00341824">
      <w:pPr>
        <w:spacing w:line="360" w:lineRule="auto"/>
        <w:rPr>
          <w:rFonts w:ascii="Times New Roman" w:hAnsi="Times New Roman" w:cs="Times New Roman"/>
          <w:b/>
          <w:color w:val="000000" w:themeColor="text1"/>
          <w:sz w:val="24"/>
          <w:szCs w:val="24"/>
        </w:rPr>
      </w:pPr>
      <w:r w:rsidRPr="00A530D1">
        <w:rPr>
          <w:rFonts w:ascii="Times New Roman" w:hAnsi="Times New Roman" w:cs="Times New Roman"/>
          <w:b/>
          <w:sz w:val="24"/>
          <w:szCs w:val="24"/>
        </w:rPr>
        <w:t>Şekil-3</w:t>
      </w:r>
      <w:r>
        <w:rPr>
          <w:rFonts w:ascii="Times New Roman" w:hAnsi="Times New Roman" w:cs="Times New Roman"/>
          <w:b/>
          <w:sz w:val="24"/>
          <w:szCs w:val="24"/>
        </w:rPr>
        <w:t>0:</w:t>
      </w:r>
      <w:r w:rsidRPr="001D223E">
        <w:rPr>
          <w:rFonts w:ascii="Times New Roman" w:hAnsi="Times New Roman" w:cs="Times New Roman"/>
          <w:color w:val="000000" w:themeColor="text1"/>
          <w:sz w:val="24"/>
          <w:szCs w:val="24"/>
        </w:rPr>
        <w:t xml:space="preserve"> </w:t>
      </w:r>
      <w:r w:rsidRPr="005C1769">
        <w:rPr>
          <w:rFonts w:ascii="Times New Roman" w:hAnsi="Times New Roman" w:cs="Times New Roman"/>
          <w:color w:val="000000" w:themeColor="text1"/>
          <w:sz w:val="24"/>
          <w:szCs w:val="24"/>
        </w:rPr>
        <w:t>Tibial siniri değerlendirmek için gastrokinemius kasına ait peroperatif MEP görüntüsü, alttaki amplitüd bazal değeri gösterirken, üstteki amplitüd traksiyon işlemi başladıktan sonra amplitüd değerinin %38 oranında düştüğü</w:t>
      </w:r>
      <w:r>
        <w:rPr>
          <w:rFonts w:ascii="Times New Roman" w:hAnsi="Times New Roman" w:cs="Times New Roman"/>
          <w:color w:val="000000" w:themeColor="text1"/>
          <w:sz w:val="24"/>
          <w:szCs w:val="24"/>
        </w:rPr>
        <w:t xml:space="preserve">nü göstermektedir. </w:t>
      </w:r>
      <w:r w:rsidRPr="005C1769">
        <w:rPr>
          <w:rFonts w:ascii="Times New Roman" w:hAnsi="Times New Roman" w:cs="Times New Roman"/>
          <w:color w:val="000000" w:themeColor="text1"/>
          <w:sz w:val="24"/>
          <w:szCs w:val="24"/>
        </w:rPr>
        <w:t>(Kırmızı yazı)</w:t>
      </w:r>
    </w:p>
    <w:p w:rsidR="000D7C6E" w:rsidRDefault="000D7C6E" w:rsidP="000D7C6E">
      <w:pPr>
        <w:spacing w:line="360" w:lineRule="auto"/>
        <w:rPr>
          <w:rFonts w:ascii="Times New Roman" w:hAnsi="Times New Roman" w:cs="Times New Roman"/>
          <w:b/>
          <w:color w:val="000000" w:themeColor="text1"/>
          <w:sz w:val="24"/>
          <w:szCs w:val="24"/>
        </w:rPr>
      </w:pPr>
    </w:p>
    <w:p w:rsidR="000D7C6E" w:rsidRPr="009256FB" w:rsidRDefault="000D7C6E" w:rsidP="000D7C6E">
      <w:pPr>
        <w:spacing w:line="360" w:lineRule="auto"/>
        <w:jc w:val="center"/>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lastRenderedPageBreak/>
        <w:t>7. TARTIŞMA</w:t>
      </w:r>
    </w:p>
    <w:p w:rsidR="000D7C6E" w:rsidRPr="00B541B3"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b/>
          <w:color w:val="000000" w:themeColor="text1"/>
          <w:sz w:val="24"/>
          <w:szCs w:val="24"/>
        </w:rPr>
        <w:tab/>
      </w:r>
      <w:r w:rsidRPr="00B541B3">
        <w:rPr>
          <w:rFonts w:ascii="Times New Roman" w:hAnsi="Times New Roman" w:cs="Times New Roman"/>
          <w:sz w:val="24"/>
          <w:szCs w:val="24"/>
        </w:rPr>
        <w:t>Total kalça artroplastisinde görülen sinir yaralanmalarının prognozu hala bilinmemektedir. Edwards ve arkadaşları çalışmalarında siyatik sinir yaralanması olan hastalardan sadece %16’sında tamamen iyileşmenin olduğu</w:t>
      </w:r>
      <w:r>
        <w:rPr>
          <w:rFonts w:ascii="Times New Roman" w:hAnsi="Times New Roman" w:cs="Times New Roman"/>
          <w:sz w:val="24"/>
          <w:szCs w:val="24"/>
        </w:rPr>
        <w:t>nu</w:t>
      </w:r>
      <w:r w:rsidRPr="00B541B3">
        <w:rPr>
          <w:rFonts w:ascii="Times New Roman" w:hAnsi="Times New Roman" w:cs="Times New Roman"/>
          <w:sz w:val="24"/>
          <w:szCs w:val="24"/>
        </w:rPr>
        <w:t>, %56’sında ise persistan defisit oldu</w:t>
      </w:r>
      <w:r w:rsidR="00E96757">
        <w:rPr>
          <w:rFonts w:ascii="Times New Roman" w:hAnsi="Times New Roman" w:cs="Times New Roman"/>
          <w:sz w:val="24"/>
          <w:szCs w:val="24"/>
        </w:rPr>
        <w:t>ğunu saptadılar [29</w:t>
      </w:r>
      <w:r w:rsidRPr="00B541B3">
        <w:rPr>
          <w:rFonts w:ascii="Times New Roman" w:hAnsi="Times New Roman" w:cs="Times New Roman"/>
          <w:sz w:val="24"/>
          <w:szCs w:val="24"/>
        </w:rPr>
        <w:t xml:space="preserve">]. Özellikle GKD zemininde koksartroz vakalarında daha sık görülen </w:t>
      </w:r>
      <w:r>
        <w:rPr>
          <w:rFonts w:ascii="Times New Roman" w:hAnsi="Times New Roman" w:cs="Times New Roman"/>
          <w:sz w:val="24"/>
          <w:szCs w:val="24"/>
        </w:rPr>
        <w:t>sinir yaralanmasının</w:t>
      </w:r>
      <w:r w:rsidRPr="00B541B3">
        <w:rPr>
          <w:rFonts w:ascii="Times New Roman" w:hAnsi="Times New Roman" w:cs="Times New Roman"/>
          <w:sz w:val="24"/>
          <w:szCs w:val="24"/>
        </w:rPr>
        <w:t xml:space="preserve"> nedenine yönelik araştırmalar dünya genelinde devam etmektedir. </w:t>
      </w:r>
      <w:r>
        <w:rPr>
          <w:rFonts w:ascii="Times New Roman" w:hAnsi="Times New Roman" w:cs="Times New Roman"/>
          <w:sz w:val="24"/>
          <w:szCs w:val="24"/>
        </w:rPr>
        <w:t>B</w:t>
      </w:r>
      <w:r w:rsidRPr="00B541B3">
        <w:rPr>
          <w:rFonts w:ascii="Times New Roman" w:hAnsi="Times New Roman" w:cs="Times New Roman"/>
          <w:sz w:val="24"/>
          <w:szCs w:val="24"/>
        </w:rPr>
        <w:t xml:space="preserve">acak boyu eşitsizliklerinin giderilmesi için bu hastalarda alt ekstremite boylarında uzatmaya ihtiyaç duyulmaktadır. Ancak nöral dokular alt ekstremite boyundaki uzamaya sınırlı ölçüde izin vermektedir. Ameliyat öncesi statik olarak yapılan matematiksel ölçümler dinamik süreçler nedeniyle her zaman uyuşmamaktadır. Çalışmamızda nöral dokuların bacak uzamasına verdikleri yanıtları ve bu uzama miktarının hastanın antropometrik değerleri ile korelasyonunu araştırdık.  </w:t>
      </w:r>
    </w:p>
    <w:p w:rsidR="000D7C6E"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ab/>
      </w:r>
      <w:r w:rsidRPr="00B541B3">
        <w:rPr>
          <w:rFonts w:ascii="Times New Roman" w:hAnsi="Times New Roman" w:cs="Times New Roman"/>
          <w:sz w:val="24"/>
          <w:szCs w:val="24"/>
        </w:rPr>
        <w:t>Sinir yaralanması etiyolojileri arasında cinsiyet, alt ekstemite uzama miktarı, spinal cerrahi öyküsü gibi durumlar olduğundan retrospekif çalışmalarda uzama miktarı ile sinir yaralanması arasındaki ilişkiyi açıkça ortaya koymak mümkün olmamaktadır. Bununla birlikte literatürde alt ekstremite uzama miktarı ile siyatik sinir yaralanması arasında</w:t>
      </w:r>
      <w:r>
        <w:rPr>
          <w:rFonts w:ascii="Times New Roman" w:hAnsi="Times New Roman" w:cs="Times New Roman"/>
          <w:sz w:val="24"/>
          <w:szCs w:val="24"/>
        </w:rPr>
        <w:t>ki</w:t>
      </w:r>
      <w:r w:rsidRPr="00B541B3">
        <w:rPr>
          <w:rFonts w:ascii="Times New Roman" w:hAnsi="Times New Roman" w:cs="Times New Roman"/>
          <w:sz w:val="24"/>
          <w:szCs w:val="24"/>
        </w:rPr>
        <w:t xml:space="preserve"> ilişkiyi açıklayan birçok çalışma bulunmaktadır.  Edwards ve ark</w:t>
      </w:r>
      <w:r w:rsidR="004657D9">
        <w:rPr>
          <w:rFonts w:ascii="Times New Roman" w:hAnsi="Times New Roman" w:cs="Times New Roman"/>
          <w:sz w:val="24"/>
          <w:szCs w:val="24"/>
        </w:rPr>
        <w:t>a</w:t>
      </w:r>
      <w:r>
        <w:rPr>
          <w:rFonts w:ascii="Times New Roman" w:hAnsi="Times New Roman" w:cs="Times New Roman"/>
          <w:sz w:val="24"/>
          <w:szCs w:val="24"/>
        </w:rPr>
        <w:t>daşlarının</w:t>
      </w:r>
      <w:r w:rsidRPr="00B541B3">
        <w:rPr>
          <w:rFonts w:ascii="Times New Roman" w:hAnsi="Times New Roman" w:cs="Times New Roman"/>
          <w:sz w:val="24"/>
          <w:szCs w:val="24"/>
        </w:rPr>
        <w:t xml:space="preserve"> yaptığı, siyatik sinir için eşik uzama miktarının 4 cm olarak bildirildiği, çalışma bunlar</w:t>
      </w:r>
      <w:r>
        <w:rPr>
          <w:rFonts w:ascii="Times New Roman" w:hAnsi="Times New Roman" w:cs="Times New Roman"/>
          <w:sz w:val="24"/>
          <w:szCs w:val="24"/>
        </w:rPr>
        <w:t xml:space="preserve"> arasında</w:t>
      </w:r>
      <w:r w:rsidRPr="00B541B3">
        <w:rPr>
          <w:rFonts w:ascii="Times New Roman" w:hAnsi="Times New Roman" w:cs="Times New Roman"/>
          <w:sz w:val="24"/>
          <w:szCs w:val="24"/>
        </w:rPr>
        <w:t xml:space="preserve"> en çok bilinendir [29]. 1971-1985 yılları arasında kalça TEP operasyonu yapılan 614 hastanın retrospektif olarak değerlendirildiği çalışmada, 21 hastada 23 sinir yaralanması olduğunu saptadılar. Sinir yaralanması olan hastaların sadece %22’si GKD zemininde koksartroz iken, geri kalanı revizyon artroplasti, romatoid artrit zemininde koksartroz tanısıyla opere edilmişti. Bu hastalar</w:t>
      </w:r>
      <w:r>
        <w:rPr>
          <w:rFonts w:ascii="Times New Roman" w:hAnsi="Times New Roman" w:cs="Times New Roman"/>
          <w:sz w:val="24"/>
          <w:szCs w:val="24"/>
        </w:rPr>
        <w:t>ın</w:t>
      </w:r>
      <w:r w:rsidRPr="00B541B3">
        <w:rPr>
          <w:rFonts w:ascii="Times New Roman" w:hAnsi="Times New Roman" w:cs="Times New Roman"/>
          <w:sz w:val="24"/>
          <w:szCs w:val="24"/>
        </w:rPr>
        <w:t xml:space="preserve"> 12’sinde izole derin peroneal sinir yaralanması saptanırken, 11’inde total siyatik sinir paralizisi saptandı. 23 sinir paralizisinin 19’unda altta yatan muhtemel neden tespit edilirken, 4 hastada uzama, peroperatif komplikasyon vb. gibi sebep saptanamadı. Çalışmadaki hastalarda uzatma eşiği derin peroneal sinir için ortalama 2,7 (1,9-3,7</w:t>
      </w:r>
      <w:r>
        <w:rPr>
          <w:rFonts w:ascii="Times New Roman" w:hAnsi="Times New Roman" w:cs="Times New Roman"/>
          <w:sz w:val="24"/>
          <w:szCs w:val="24"/>
        </w:rPr>
        <w:t xml:space="preserve">) </w:t>
      </w:r>
      <w:r w:rsidRPr="00B541B3">
        <w:rPr>
          <w:rFonts w:ascii="Times New Roman" w:hAnsi="Times New Roman" w:cs="Times New Roman"/>
          <w:sz w:val="24"/>
          <w:szCs w:val="24"/>
        </w:rPr>
        <w:t>cm</w:t>
      </w:r>
      <w:r>
        <w:rPr>
          <w:rFonts w:ascii="Times New Roman" w:hAnsi="Times New Roman" w:cs="Times New Roman"/>
          <w:sz w:val="24"/>
          <w:szCs w:val="24"/>
        </w:rPr>
        <w:t>,</w:t>
      </w:r>
      <w:r w:rsidRPr="00B541B3">
        <w:rPr>
          <w:rFonts w:ascii="Times New Roman" w:hAnsi="Times New Roman" w:cs="Times New Roman"/>
          <w:sz w:val="24"/>
          <w:szCs w:val="24"/>
        </w:rPr>
        <w:t xml:space="preserve"> siyatik sinir için </w:t>
      </w:r>
      <w:r>
        <w:rPr>
          <w:rFonts w:ascii="Times New Roman" w:hAnsi="Times New Roman" w:cs="Times New Roman"/>
          <w:sz w:val="24"/>
          <w:szCs w:val="24"/>
        </w:rPr>
        <w:t xml:space="preserve">ortalama </w:t>
      </w:r>
      <w:r w:rsidRPr="00B541B3">
        <w:rPr>
          <w:rFonts w:ascii="Times New Roman" w:hAnsi="Times New Roman" w:cs="Times New Roman"/>
          <w:sz w:val="24"/>
          <w:szCs w:val="24"/>
        </w:rPr>
        <w:t>4 cm olarak saptandı. Bizim çalışmamızda ise sinir yaralanma olasılığı</w:t>
      </w:r>
      <w:r>
        <w:rPr>
          <w:rFonts w:ascii="Times New Roman" w:hAnsi="Times New Roman" w:cs="Times New Roman"/>
          <w:sz w:val="24"/>
          <w:szCs w:val="24"/>
        </w:rPr>
        <w:t>nın</w:t>
      </w:r>
      <w:r w:rsidRPr="00B541B3">
        <w:rPr>
          <w:rFonts w:ascii="Times New Roman" w:hAnsi="Times New Roman" w:cs="Times New Roman"/>
          <w:sz w:val="24"/>
          <w:szCs w:val="24"/>
        </w:rPr>
        <w:t xml:space="preserve"> yaklaşık 1,4 cm uzama ile başladığını, 2,2 cm uzamada ise derin peroneal sinir için güvenilir eşik değerin aşıldığını saptadık. Bununla birlikte Edwards ve ark</w:t>
      </w:r>
      <w:r>
        <w:rPr>
          <w:rFonts w:ascii="Times New Roman" w:hAnsi="Times New Roman" w:cs="Times New Roman"/>
          <w:color w:val="000000" w:themeColor="text1"/>
          <w:sz w:val="24"/>
          <w:szCs w:val="24"/>
        </w:rPr>
        <w:t>adaşlarının</w:t>
      </w:r>
      <w:r w:rsidRPr="009256FB">
        <w:rPr>
          <w:rFonts w:ascii="Times New Roman" w:hAnsi="Times New Roman" w:cs="Times New Roman"/>
          <w:color w:val="000000" w:themeColor="text1"/>
          <w:sz w:val="24"/>
          <w:szCs w:val="24"/>
        </w:rPr>
        <w:t xml:space="preserve"> çalışmalarında hastaların boy </w:t>
      </w:r>
      <w:r w:rsidRPr="00B541B3">
        <w:rPr>
          <w:rFonts w:ascii="Times New Roman" w:hAnsi="Times New Roman" w:cs="Times New Roman"/>
          <w:sz w:val="24"/>
          <w:szCs w:val="24"/>
        </w:rPr>
        <w:t xml:space="preserve">uzunlukları ve </w:t>
      </w:r>
      <w:r>
        <w:rPr>
          <w:rFonts w:ascii="Times New Roman" w:hAnsi="Times New Roman" w:cs="Times New Roman"/>
          <w:sz w:val="24"/>
          <w:szCs w:val="24"/>
        </w:rPr>
        <w:t>total femur</w:t>
      </w:r>
      <w:r w:rsidRPr="00B541B3">
        <w:rPr>
          <w:rFonts w:ascii="Times New Roman" w:hAnsi="Times New Roman" w:cs="Times New Roman"/>
          <w:sz w:val="24"/>
          <w:szCs w:val="24"/>
        </w:rPr>
        <w:t xml:space="preserve"> uzunlukları ile </w:t>
      </w:r>
      <w:r>
        <w:rPr>
          <w:rFonts w:ascii="Times New Roman" w:hAnsi="Times New Roman" w:cs="Times New Roman"/>
          <w:sz w:val="24"/>
          <w:szCs w:val="24"/>
        </w:rPr>
        <w:t xml:space="preserve">ilgili </w:t>
      </w:r>
      <w:r w:rsidRPr="00B541B3">
        <w:rPr>
          <w:rFonts w:ascii="Times New Roman" w:hAnsi="Times New Roman" w:cs="Times New Roman"/>
          <w:sz w:val="24"/>
          <w:szCs w:val="24"/>
        </w:rPr>
        <w:t xml:space="preserve">bilgi mevcut değildi. Biz çalışmamızda uzama miktarının hastaların boyları ve </w:t>
      </w:r>
      <w:r>
        <w:rPr>
          <w:rFonts w:ascii="Times New Roman" w:hAnsi="Times New Roman" w:cs="Times New Roman"/>
          <w:sz w:val="24"/>
          <w:szCs w:val="24"/>
        </w:rPr>
        <w:t>total femur</w:t>
      </w:r>
      <w:r w:rsidRPr="00B541B3">
        <w:rPr>
          <w:rFonts w:ascii="Times New Roman" w:hAnsi="Times New Roman" w:cs="Times New Roman"/>
          <w:sz w:val="24"/>
          <w:szCs w:val="24"/>
        </w:rPr>
        <w:t xml:space="preserve"> uzunlukları</w:t>
      </w:r>
      <w:r w:rsidRPr="009256FB">
        <w:rPr>
          <w:rFonts w:ascii="Times New Roman" w:hAnsi="Times New Roman" w:cs="Times New Roman"/>
          <w:color w:val="000000" w:themeColor="text1"/>
          <w:sz w:val="24"/>
          <w:szCs w:val="24"/>
        </w:rPr>
        <w:t xml:space="preserve"> ile doğru orantılı </w:t>
      </w:r>
      <w:r>
        <w:rPr>
          <w:rFonts w:ascii="Times New Roman" w:hAnsi="Times New Roman" w:cs="Times New Roman"/>
          <w:color w:val="000000" w:themeColor="text1"/>
          <w:sz w:val="24"/>
          <w:szCs w:val="24"/>
        </w:rPr>
        <w:t>ilişki saptadık</w:t>
      </w:r>
      <w:r w:rsidRPr="009256FB">
        <w:rPr>
          <w:rFonts w:ascii="Times New Roman" w:hAnsi="Times New Roman" w:cs="Times New Roman"/>
          <w:color w:val="000000" w:themeColor="text1"/>
          <w:sz w:val="24"/>
          <w:szCs w:val="24"/>
        </w:rPr>
        <w:t xml:space="preserve">. </w:t>
      </w:r>
    </w:p>
    <w:p w:rsidR="000D7C6E" w:rsidRPr="00B541B3" w:rsidRDefault="000D7C6E" w:rsidP="000D7C6E">
      <w:pPr>
        <w:spacing w:line="360" w:lineRule="auto"/>
        <w:ind w:firstLine="720"/>
        <w:jc w:val="both"/>
        <w:rPr>
          <w:rFonts w:ascii="Times New Roman" w:hAnsi="Times New Roman" w:cs="Times New Roman"/>
          <w:sz w:val="24"/>
          <w:szCs w:val="24"/>
        </w:rPr>
      </w:pPr>
      <w:r w:rsidRPr="00B541B3">
        <w:rPr>
          <w:rFonts w:ascii="Times New Roman" w:hAnsi="Times New Roman" w:cs="Times New Roman"/>
          <w:sz w:val="24"/>
          <w:szCs w:val="24"/>
        </w:rPr>
        <w:lastRenderedPageBreak/>
        <w:t>Johanson ve arkadaşları 12 yıl boyunca total kalça artroplastisi uyguladıkları hastaları retrospektif inceledikleri seride ilk altı senede 24 hastada, sonraki altı senede 10 hastada sinir yaralanması olduğunu saptadılar [23]. Çalışmalarındaki 34 hastadan 15’inde altta yatan sebe</w:t>
      </w:r>
      <w:r>
        <w:rPr>
          <w:rFonts w:ascii="Times New Roman" w:hAnsi="Times New Roman" w:cs="Times New Roman"/>
          <w:sz w:val="24"/>
          <w:szCs w:val="24"/>
        </w:rPr>
        <w:t>bin</w:t>
      </w:r>
      <w:r w:rsidRPr="00B541B3">
        <w:rPr>
          <w:rFonts w:ascii="Times New Roman" w:hAnsi="Times New Roman" w:cs="Times New Roman"/>
          <w:sz w:val="24"/>
          <w:szCs w:val="24"/>
        </w:rPr>
        <w:t xml:space="preserve"> akut alt ekstremitede uzama, hematom, protez çıkığı gibi nedenlerle alakalı olduğunu buldular. Bu hastalardan sadece 5 tanesinde akut alt ekstremite uzaması olduğu ve bu uzamanın da 2 cm’nin üzerinde olduğunu saptadılar.</w:t>
      </w:r>
    </w:p>
    <w:p w:rsidR="000D7C6E" w:rsidRPr="00B541B3" w:rsidRDefault="000D7C6E" w:rsidP="000D7C6E">
      <w:pPr>
        <w:spacing w:line="360" w:lineRule="auto"/>
        <w:ind w:firstLine="720"/>
        <w:jc w:val="both"/>
        <w:rPr>
          <w:rFonts w:ascii="Times New Roman" w:hAnsi="Times New Roman" w:cs="Times New Roman"/>
          <w:sz w:val="24"/>
          <w:szCs w:val="24"/>
        </w:rPr>
      </w:pPr>
      <w:r w:rsidRPr="00B541B3">
        <w:rPr>
          <w:rFonts w:ascii="Times New Roman" w:hAnsi="Times New Roman" w:cs="Times New Roman"/>
          <w:sz w:val="24"/>
          <w:szCs w:val="24"/>
        </w:rPr>
        <w:t xml:space="preserve">Higuchi ve arkadaşları gelişimsel kalça displazisi zemininde koksartroz tanısıyla total kalça artroplastisi uygulaması yaptıkları 37 hastanın (41 kalça) ikisinde siyatik sinir yaralanması görüldüğünü bildirdiler [57]. 41 vakada alt ekstremite uzama miktarı </w:t>
      </w:r>
      <w:r>
        <w:rPr>
          <w:rFonts w:ascii="Times New Roman" w:hAnsi="Times New Roman" w:cs="Times New Roman"/>
          <w:sz w:val="24"/>
          <w:szCs w:val="24"/>
        </w:rPr>
        <w:t xml:space="preserve">ortalama </w:t>
      </w:r>
      <w:r w:rsidRPr="00B541B3">
        <w:rPr>
          <w:rFonts w:ascii="Times New Roman" w:hAnsi="Times New Roman" w:cs="Times New Roman"/>
          <w:sz w:val="24"/>
          <w:szCs w:val="24"/>
        </w:rPr>
        <w:t>3,2 cm olarak saptanırken, sinir yaralanması görülen hastalardan birinde uzamanın 5,2 cm, diğerinde 5,7 cm olduğu ve bu</w:t>
      </w:r>
      <w:r>
        <w:rPr>
          <w:rFonts w:ascii="Times New Roman" w:hAnsi="Times New Roman" w:cs="Times New Roman"/>
          <w:sz w:val="24"/>
          <w:szCs w:val="24"/>
        </w:rPr>
        <w:t>radan</w:t>
      </w:r>
      <w:r w:rsidRPr="00B541B3">
        <w:rPr>
          <w:rFonts w:ascii="Times New Roman" w:hAnsi="Times New Roman" w:cs="Times New Roman"/>
          <w:sz w:val="24"/>
          <w:szCs w:val="24"/>
        </w:rPr>
        <w:t xml:space="preserve"> yola çıkarak 5 cm ve üzeri uzamanın siyatik sinire zarar verdiğini bildirdiler. Bununla birlikte çalışmalarında 7 hastada 5 cm ve üzeri uzatma yapıldığını </w:t>
      </w:r>
      <w:r>
        <w:rPr>
          <w:rFonts w:ascii="Times New Roman" w:hAnsi="Times New Roman" w:cs="Times New Roman"/>
          <w:sz w:val="24"/>
          <w:szCs w:val="24"/>
        </w:rPr>
        <w:t>ancak</w:t>
      </w:r>
      <w:r w:rsidRPr="00B541B3">
        <w:rPr>
          <w:rFonts w:ascii="Times New Roman" w:hAnsi="Times New Roman" w:cs="Times New Roman"/>
          <w:sz w:val="24"/>
          <w:szCs w:val="24"/>
        </w:rPr>
        <w:t xml:space="preserve"> bunlardan sadece ikisinde siyatik sinir yaralanması </w:t>
      </w:r>
      <w:r>
        <w:rPr>
          <w:rFonts w:ascii="Times New Roman" w:hAnsi="Times New Roman" w:cs="Times New Roman"/>
          <w:sz w:val="24"/>
          <w:szCs w:val="24"/>
        </w:rPr>
        <w:t>görüldüğünü</w:t>
      </w:r>
      <w:r w:rsidRPr="00B541B3">
        <w:rPr>
          <w:rFonts w:ascii="Times New Roman" w:hAnsi="Times New Roman" w:cs="Times New Roman"/>
          <w:sz w:val="24"/>
          <w:szCs w:val="24"/>
        </w:rPr>
        <w:t xml:space="preserve"> bildirdiler. Bu 7 hastanın boy uzunluklarının belirtildiği çalışmada</w:t>
      </w:r>
      <w:r>
        <w:rPr>
          <w:rFonts w:ascii="Times New Roman" w:hAnsi="Times New Roman" w:cs="Times New Roman"/>
          <w:sz w:val="24"/>
          <w:szCs w:val="24"/>
        </w:rPr>
        <w:t>,</w:t>
      </w:r>
      <w:r w:rsidRPr="00B541B3">
        <w:rPr>
          <w:rFonts w:ascii="Times New Roman" w:hAnsi="Times New Roman" w:cs="Times New Roman"/>
          <w:sz w:val="24"/>
          <w:szCs w:val="24"/>
        </w:rPr>
        <w:t xml:space="preserve"> hastaların uzama miktarı/boy oranı %3,5 üzerinde olmasının siyatik sinir için yaralanma riski oluşturduğunu saptadılar. Biz çal</w:t>
      </w:r>
      <w:r w:rsidR="004657D9">
        <w:rPr>
          <w:rFonts w:ascii="Times New Roman" w:hAnsi="Times New Roman" w:cs="Times New Roman"/>
          <w:sz w:val="24"/>
          <w:szCs w:val="24"/>
        </w:rPr>
        <w:t>ışmamızda ise total uzama</w:t>
      </w:r>
      <w:r w:rsidRPr="00B541B3">
        <w:rPr>
          <w:rFonts w:ascii="Times New Roman" w:hAnsi="Times New Roman" w:cs="Times New Roman"/>
          <w:sz w:val="24"/>
          <w:szCs w:val="24"/>
        </w:rPr>
        <w:t>/boy oranı</w:t>
      </w:r>
      <w:r>
        <w:rPr>
          <w:rFonts w:ascii="Times New Roman" w:hAnsi="Times New Roman" w:cs="Times New Roman"/>
          <w:sz w:val="24"/>
          <w:szCs w:val="24"/>
        </w:rPr>
        <w:t>nı</w:t>
      </w:r>
      <w:r w:rsidRPr="00B541B3">
        <w:rPr>
          <w:rFonts w:ascii="Times New Roman" w:hAnsi="Times New Roman" w:cs="Times New Roman"/>
          <w:sz w:val="24"/>
          <w:szCs w:val="24"/>
        </w:rPr>
        <w:t xml:space="preserve"> ortalama %1,3 </w:t>
      </w:r>
      <w:r>
        <w:rPr>
          <w:rFonts w:ascii="Times New Roman" w:hAnsi="Times New Roman" w:cs="Times New Roman"/>
          <w:sz w:val="24"/>
          <w:szCs w:val="24"/>
        </w:rPr>
        <w:t xml:space="preserve">olarak </w:t>
      </w:r>
      <w:r w:rsidRPr="00B541B3">
        <w:rPr>
          <w:rFonts w:ascii="Times New Roman" w:hAnsi="Times New Roman" w:cs="Times New Roman"/>
          <w:sz w:val="24"/>
          <w:szCs w:val="24"/>
        </w:rPr>
        <w:t>saptadı</w:t>
      </w:r>
      <w:r>
        <w:rPr>
          <w:rFonts w:ascii="Times New Roman" w:hAnsi="Times New Roman" w:cs="Times New Roman"/>
          <w:sz w:val="24"/>
          <w:szCs w:val="24"/>
        </w:rPr>
        <w:t>k</w:t>
      </w:r>
      <w:r w:rsidRPr="00B541B3">
        <w:rPr>
          <w:rFonts w:ascii="Times New Roman" w:hAnsi="Times New Roman" w:cs="Times New Roman"/>
          <w:sz w:val="24"/>
          <w:szCs w:val="24"/>
        </w:rPr>
        <w:t>. Bizim çalışmamızdan farklı olarak bu çalışmada daha yüksek uzama miktarlarında nöral yapılarda hasarlanma bildirildi. Bunun muhtemel sebebi bizim çalışmaya aldığımız gruptaki hastaların normal anatomiye uygun, primer koksartroz tanılı hastalar olmasıydı. Higuchi ve ark</w:t>
      </w:r>
      <w:r>
        <w:rPr>
          <w:rFonts w:ascii="Times New Roman" w:hAnsi="Times New Roman" w:cs="Times New Roman"/>
          <w:sz w:val="24"/>
          <w:szCs w:val="24"/>
        </w:rPr>
        <w:t>adaşlarının</w:t>
      </w:r>
      <w:r w:rsidRPr="00B541B3">
        <w:rPr>
          <w:rFonts w:ascii="Times New Roman" w:hAnsi="Times New Roman" w:cs="Times New Roman"/>
          <w:sz w:val="24"/>
          <w:szCs w:val="24"/>
        </w:rPr>
        <w:t xml:space="preserve"> yaptıkları çalışmada ise gelişimsel kalça displazisi zemininde, anatomik değişkenliklerin olduğu hastaların grubunda bu verileri elde ettiler. Bu hastalarda muhtemel olarak siyatik sinirlerin esneme payları daha fazla olabileceği gibi, klinik verilerin eşlik etmediği nöropraksiler de eşlik etmiş olabilir. </w:t>
      </w:r>
    </w:p>
    <w:p w:rsidR="000D7C6E" w:rsidRPr="00B541B3"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color w:val="000000" w:themeColor="text1"/>
          <w:sz w:val="24"/>
          <w:szCs w:val="24"/>
        </w:rPr>
        <w:tab/>
      </w:r>
      <w:r w:rsidRPr="00B541B3">
        <w:rPr>
          <w:rFonts w:ascii="Times New Roman" w:hAnsi="Times New Roman" w:cs="Times New Roman"/>
          <w:sz w:val="24"/>
          <w:szCs w:val="24"/>
        </w:rPr>
        <w:t xml:space="preserve">Farrell ve arkadaşlarının kliniklerinde ki 30 yıllık kalça artroplasti arşivini inceleyerek yaptıkları çalışmada 27004 vakanın sadece %0.17’sinde (n:47) sinir yaralanması saptadılar [30]. </w:t>
      </w:r>
      <w:r>
        <w:rPr>
          <w:rFonts w:ascii="Times New Roman" w:hAnsi="Times New Roman" w:cs="Times New Roman"/>
          <w:sz w:val="24"/>
          <w:szCs w:val="24"/>
        </w:rPr>
        <w:t>29</w:t>
      </w:r>
      <w:r w:rsidRPr="00B541B3">
        <w:rPr>
          <w:rFonts w:ascii="Times New Roman" w:hAnsi="Times New Roman" w:cs="Times New Roman"/>
          <w:sz w:val="24"/>
          <w:szCs w:val="24"/>
        </w:rPr>
        <w:t xml:space="preserve"> tam motor sinir felci (16 peroneal, 11 siyatik ve 2 femoral) ve 18 tam olmayan motor sinir felci (14 peroneal, 3 siyatik ve 1 femoral) sapta</w:t>
      </w:r>
      <w:r>
        <w:rPr>
          <w:rFonts w:ascii="Times New Roman" w:hAnsi="Times New Roman" w:cs="Times New Roman"/>
          <w:sz w:val="24"/>
          <w:szCs w:val="24"/>
        </w:rPr>
        <w:t>dılar</w:t>
      </w:r>
      <w:r w:rsidRPr="00B541B3">
        <w:rPr>
          <w:rFonts w:ascii="Times New Roman" w:hAnsi="Times New Roman" w:cs="Times New Roman"/>
          <w:sz w:val="24"/>
          <w:szCs w:val="24"/>
        </w:rPr>
        <w:t>. GKD (p=0,0004)</w:t>
      </w:r>
      <w:r>
        <w:rPr>
          <w:rFonts w:ascii="Times New Roman" w:hAnsi="Times New Roman" w:cs="Times New Roman"/>
          <w:sz w:val="24"/>
          <w:szCs w:val="24"/>
        </w:rPr>
        <w:t xml:space="preserve">, </w:t>
      </w:r>
      <w:r w:rsidRPr="00B541B3">
        <w:rPr>
          <w:rFonts w:ascii="Times New Roman" w:hAnsi="Times New Roman" w:cs="Times New Roman"/>
          <w:sz w:val="24"/>
          <w:szCs w:val="24"/>
        </w:rPr>
        <w:t>posttravmatik artrit (p</w:t>
      </w:r>
      <w:r>
        <w:rPr>
          <w:rFonts w:ascii="Times New Roman" w:hAnsi="Times New Roman" w:cs="Times New Roman"/>
          <w:sz w:val="24"/>
          <w:szCs w:val="24"/>
        </w:rPr>
        <w:t>=</w:t>
      </w:r>
      <w:r w:rsidRPr="00B541B3">
        <w:rPr>
          <w:rFonts w:ascii="Times New Roman" w:hAnsi="Times New Roman" w:cs="Times New Roman"/>
          <w:sz w:val="24"/>
          <w:szCs w:val="24"/>
        </w:rPr>
        <w:t>0,01), posterior yaklaşım (p</w:t>
      </w:r>
      <w:r>
        <w:rPr>
          <w:rFonts w:ascii="Times New Roman" w:hAnsi="Times New Roman" w:cs="Times New Roman"/>
          <w:sz w:val="24"/>
          <w:szCs w:val="24"/>
        </w:rPr>
        <w:t>=</w:t>
      </w:r>
      <w:r w:rsidRPr="00B541B3">
        <w:rPr>
          <w:rFonts w:ascii="Times New Roman" w:hAnsi="Times New Roman" w:cs="Times New Roman"/>
          <w:sz w:val="24"/>
          <w:szCs w:val="24"/>
        </w:rPr>
        <w:t>0,032), alt ekstremite uzaması (p&lt;0,01) ve çimentosuz femoral fiksasyonun (p</w:t>
      </w:r>
      <w:r>
        <w:rPr>
          <w:rFonts w:ascii="Times New Roman" w:hAnsi="Times New Roman" w:cs="Times New Roman"/>
          <w:sz w:val="24"/>
          <w:szCs w:val="24"/>
        </w:rPr>
        <w:t>=</w:t>
      </w:r>
      <w:r w:rsidRPr="00B541B3">
        <w:rPr>
          <w:rFonts w:ascii="Times New Roman" w:hAnsi="Times New Roman" w:cs="Times New Roman"/>
          <w:sz w:val="24"/>
          <w:szCs w:val="24"/>
        </w:rPr>
        <w:t>0,03) postoperatif motor sinir felci gelişimi için önemli derecede ilişkili olduğunu buldular. Bu çalışmada alt ekstremite uzamasının sinir yaralanması nedeni olarak kabul edildiği 8 hastada ortalama 1,7 (1,3</w:t>
      </w:r>
      <w:r>
        <w:rPr>
          <w:rFonts w:ascii="Times New Roman" w:hAnsi="Times New Roman" w:cs="Times New Roman"/>
          <w:sz w:val="24"/>
          <w:szCs w:val="24"/>
        </w:rPr>
        <w:t>-</w:t>
      </w:r>
      <w:r w:rsidRPr="00B541B3">
        <w:rPr>
          <w:rFonts w:ascii="Times New Roman" w:hAnsi="Times New Roman" w:cs="Times New Roman"/>
          <w:sz w:val="24"/>
          <w:szCs w:val="24"/>
        </w:rPr>
        <w:t>2,5)</w:t>
      </w:r>
      <w:r>
        <w:rPr>
          <w:rFonts w:ascii="Times New Roman" w:hAnsi="Times New Roman" w:cs="Times New Roman"/>
          <w:sz w:val="24"/>
          <w:szCs w:val="24"/>
        </w:rPr>
        <w:t xml:space="preserve"> cm</w:t>
      </w:r>
      <w:r w:rsidRPr="00B541B3">
        <w:rPr>
          <w:rFonts w:ascii="Times New Roman" w:hAnsi="Times New Roman" w:cs="Times New Roman"/>
          <w:sz w:val="24"/>
          <w:szCs w:val="24"/>
        </w:rPr>
        <w:t xml:space="preserve"> uzama saptandı</w:t>
      </w:r>
      <w:r>
        <w:rPr>
          <w:rFonts w:ascii="Times New Roman" w:hAnsi="Times New Roman" w:cs="Times New Roman"/>
          <w:sz w:val="24"/>
          <w:szCs w:val="24"/>
        </w:rPr>
        <w:t>lar</w:t>
      </w:r>
      <w:r w:rsidRPr="00B541B3">
        <w:rPr>
          <w:rFonts w:ascii="Times New Roman" w:hAnsi="Times New Roman" w:cs="Times New Roman"/>
          <w:sz w:val="24"/>
          <w:szCs w:val="24"/>
        </w:rPr>
        <w:t>. Bizim kliniğimizin GKD</w:t>
      </w:r>
      <w:r>
        <w:rPr>
          <w:rFonts w:ascii="Times New Roman" w:hAnsi="Times New Roman" w:cs="Times New Roman"/>
          <w:color w:val="000000" w:themeColor="text1"/>
          <w:sz w:val="24"/>
          <w:szCs w:val="24"/>
        </w:rPr>
        <w:t xml:space="preserve"> zemininde </w:t>
      </w:r>
      <w:r>
        <w:rPr>
          <w:rFonts w:ascii="Times New Roman" w:hAnsi="Times New Roman" w:cs="Times New Roman"/>
          <w:color w:val="000000" w:themeColor="text1"/>
          <w:sz w:val="24"/>
          <w:szCs w:val="24"/>
        </w:rPr>
        <w:lastRenderedPageBreak/>
        <w:t xml:space="preserve">koksartroz vakalarında uygulanan step-cut kısaltmalı kalça TEP </w:t>
      </w:r>
      <w:r w:rsidRPr="00B541B3">
        <w:rPr>
          <w:rFonts w:ascii="Times New Roman" w:hAnsi="Times New Roman" w:cs="Times New Roman"/>
          <w:sz w:val="24"/>
          <w:szCs w:val="24"/>
        </w:rPr>
        <w:t>serisinde 1991-2007 yılları arasında 49 hasta</w:t>
      </w:r>
      <w:r>
        <w:rPr>
          <w:rFonts w:ascii="Times New Roman" w:hAnsi="Times New Roman" w:cs="Times New Roman"/>
          <w:sz w:val="24"/>
          <w:szCs w:val="24"/>
        </w:rPr>
        <w:t>da</w:t>
      </w:r>
      <w:r w:rsidRPr="00B541B3">
        <w:rPr>
          <w:rFonts w:ascii="Times New Roman" w:hAnsi="Times New Roman" w:cs="Times New Roman"/>
          <w:sz w:val="24"/>
          <w:szCs w:val="24"/>
        </w:rPr>
        <w:t xml:space="preserve"> 66 kalça opere edildi [58]. Bu hastalardan 14’ünde (21 kalça) schanz tipi valgizasyon operasyonu öyküsü mevcuttu. Ortalama uzama miktarı 2,5±1,6 (0,3-6)</w:t>
      </w:r>
      <w:r>
        <w:rPr>
          <w:rFonts w:ascii="Times New Roman" w:hAnsi="Times New Roman" w:cs="Times New Roman"/>
          <w:sz w:val="24"/>
          <w:szCs w:val="24"/>
        </w:rPr>
        <w:t xml:space="preserve"> </w:t>
      </w:r>
      <w:r w:rsidRPr="00B541B3">
        <w:rPr>
          <w:rFonts w:ascii="Times New Roman" w:hAnsi="Times New Roman" w:cs="Times New Roman"/>
          <w:sz w:val="24"/>
          <w:szCs w:val="24"/>
        </w:rPr>
        <w:t xml:space="preserve">cm </w:t>
      </w:r>
      <w:r>
        <w:rPr>
          <w:rFonts w:ascii="Times New Roman" w:hAnsi="Times New Roman" w:cs="Times New Roman"/>
          <w:sz w:val="24"/>
          <w:szCs w:val="24"/>
        </w:rPr>
        <w:t xml:space="preserve">olarak </w:t>
      </w:r>
      <w:r w:rsidRPr="00B541B3">
        <w:rPr>
          <w:rFonts w:ascii="Times New Roman" w:hAnsi="Times New Roman" w:cs="Times New Roman"/>
          <w:sz w:val="24"/>
          <w:szCs w:val="24"/>
        </w:rPr>
        <w:t xml:space="preserve">saptandı. Schanz tipi valgizasyonlu hastalarda opere olan </w:t>
      </w:r>
      <w:r w:rsidR="002251B9">
        <w:rPr>
          <w:rFonts w:ascii="Times New Roman" w:hAnsi="Times New Roman" w:cs="Times New Roman"/>
          <w:sz w:val="24"/>
          <w:szCs w:val="24"/>
        </w:rPr>
        <w:t>21 kalçada ise ortalama uzama 2,</w:t>
      </w:r>
      <w:r w:rsidRPr="00B541B3">
        <w:rPr>
          <w:rFonts w:ascii="Times New Roman" w:hAnsi="Times New Roman" w:cs="Times New Roman"/>
          <w:sz w:val="24"/>
          <w:szCs w:val="24"/>
        </w:rPr>
        <w:t>0±2,5 cm olarak saptandı. Bu çalışmadaki tüm hastaların sadece bir tanesinde siyatik sinir paralizisi gelişti ve bir yıl içerisinde geri döndü. Kliniğimizden gelişimsel kalça displazisi zemininde koksartroz vakalarında oblik femoral osteotomi yapılarak opere edilen 16 hasta</w:t>
      </w:r>
      <w:r>
        <w:rPr>
          <w:rFonts w:ascii="Times New Roman" w:hAnsi="Times New Roman" w:cs="Times New Roman"/>
          <w:sz w:val="24"/>
          <w:szCs w:val="24"/>
        </w:rPr>
        <w:t>da</w:t>
      </w:r>
      <w:r w:rsidRPr="00B541B3">
        <w:rPr>
          <w:rFonts w:ascii="Times New Roman" w:hAnsi="Times New Roman" w:cs="Times New Roman"/>
          <w:sz w:val="24"/>
          <w:szCs w:val="24"/>
        </w:rPr>
        <w:t xml:space="preserve"> 20 </w:t>
      </w:r>
      <w:r>
        <w:rPr>
          <w:rFonts w:ascii="Times New Roman" w:hAnsi="Times New Roman" w:cs="Times New Roman"/>
          <w:sz w:val="24"/>
          <w:szCs w:val="24"/>
        </w:rPr>
        <w:t xml:space="preserve">total </w:t>
      </w:r>
      <w:r w:rsidRPr="00B541B3">
        <w:rPr>
          <w:rFonts w:ascii="Times New Roman" w:hAnsi="Times New Roman" w:cs="Times New Roman"/>
          <w:sz w:val="24"/>
          <w:szCs w:val="24"/>
        </w:rPr>
        <w:t>kalça protezi vakasında ise ortalama uzama miktarı 3,5±1,7</w:t>
      </w:r>
      <w:r>
        <w:rPr>
          <w:rFonts w:ascii="Times New Roman" w:hAnsi="Times New Roman" w:cs="Times New Roman"/>
          <w:sz w:val="24"/>
          <w:szCs w:val="24"/>
        </w:rPr>
        <w:t xml:space="preserve"> </w:t>
      </w:r>
      <w:r w:rsidRPr="00B541B3">
        <w:rPr>
          <w:rFonts w:ascii="Times New Roman" w:hAnsi="Times New Roman" w:cs="Times New Roman"/>
          <w:sz w:val="24"/>
          <w:szCs w:val="24"/>
        </w:rPr>
        <w:t>(0-5,8) cm olarak saptandı [59]. Bu seride ise sinir yaralanması saptanmadı.</w:t>
      </w:r>
    </w:p>
    <w:p w:rsidR="000D7C6E" w:rsidRPr="00B541B3" w:rsidRDefault="000D7C6E" w:rsidP="000D7C6E">
      <w:pPr>
        <w:spacing w:line="360" w:lineRule="auto"/>
        <w:ind w:firstLine="720"/>
        <w:jc w:val="both"/>
        <w:rPr>
          <w:rFonts w:ascii="Times New Roman" w:hAnsi="Times New Roman" w:cs="Times New Roman"/>
          <w:sz w:val="24"/>
          <w:szCs w:val="24"/>
        </w:rPr>
      </w:pPr>
      <w:r w:rsidRPr="00B541B3">
        <w:rPr>
          <w:rFonts w:ascii="Times New Roman" w:hAnsi="Times New Roman" w:cs="Times New Roman"/>
          <w:sz w:val="24"/>
          <w:szCs w:val="24"/>
        </w:rPr>
        <w:t>Sinir yaralanması ile akut alt ekstremite uzaması arasında ilişki olmadığını savunan çalışmalar</w:t>
      </w:r>
      <w:r>
        <w:rPr>
          <w:rFonts w:ascii="Times New Roman" w:hAnsi="Times New Roman" w:cs="Times New Roman"/>
          <w:sz w:val="24"/>
          <w:szCs w:val="24"/>
        </w:rPr>
        <w:t xml:space="preserve"> da</w:t>
      </w:r>
      <w:r w:rsidRPr="00B541B3">
        <w:rPr>
          <w:rFonts w:ascii="Times New Roman" w:hAnsi="Times New Roman" w:cs="Times New Roman"/>
          <w:sz w:val="24"/>
          <w:szCs w:val="24"/>
        </w:rPr>
        <w:t xml:space="preserve"> mevcuttur. Bununla ilgili en bilinen çalışma Eggl</w:t>
      </w:r>
      <w:r>
        <w:rPr>
          <w:rFonts w:ascii="Times New Roman" w:hAnsi="Times New Roman" w:cs="Times New Roman"/>
          <w:sz w:val="24"/>
          <w:szCs w:val="24"/>
        </w:rPr>
        <w:t>i</w:t>
      </w:r>
      <w:r w:rsidRPr="00B541B3">
        <w:rPr>
          <w:rFonts w:ascii="Times New Roman" w:hAnsi="Times New Roman" w:cs="Times New Roman"/>
          <w:sz w:val="24"/>
          <w:szCs w:val="24"/>
        </w:rPr>
        <w:t xml:space="preserve"> ve arkadaşlarının 370 GKD tanılı hastada 508</w:t>
      </w:r>
      <w:r>
        <w:rPr>
          <w:rFonts w:ascii="Times New Roman" w:hAnsi="Times New Roman" w:cs="Times New Roman"/>
          <w:sz w:val="24"/>
          <w:szCs w:val="24"/>
        </w:rPr>
        <w:t xml:space="preserve"> total</w:t>
      </w:r>
      <w:r w:rsidRPr="00B541B3">
        <w:rPr>
          <w:rFonts w:ascii="Times New Roman" w:hAnsi="Times New Roman" w:cs="Times New Roman"/>
          <w:sz w:val="24"/>
          <w:szCs w:val="24"/>
        </w:rPr>
        <w:t xml:space="preserve"> kalça protezi vakasında sinir yaralanma etiyolojisini araştırdıkları çalışmadır [60]. 370 GKD tanılı hastanın ortalama uzama miktarı 2,1 cm saptanırken, 162 hastada 3 cm ve üzeri uzama saptanmıştır. Bununla birlikte 8 hastada sinir yaralanması</w:t>
      </w:r>
      <w:r>
        <w:rPr>
          <w:rFonts w:ascii="Times New Roman" w:hAnsi="Times New Roman" w:cs="Times New Roman"/>
          <w:sz w:val="24"/>
          <w:szCs w:val="24"/>
        </w:rPr>
        <w:t xml:space="preserve"> </w:t>
      </w:r>
      <w:r w:rsidRPr="00B541B3">
        <w:rPr>
          <w:rFonts w:ascii="Times New Roman" w:hAnsi="Times New Roman" w:cs="Times New Roman"/>
          <w:sz w:val="24"/>
          <w:szCs w:val="24"/>
        </w:rPr>
        <w:t>(iki femoral</w:t>
      </w:r>
      <w:r>
        <w:rPr>
          <w:rFonts w:ascii="Times New Roman" w:hAnsi="Times New Roman" w:cs="Times New Roman"/>
          <w:sz w:val="24"/>
          <w:szCs w:val="24"/>
        </w:rPr>
        <w:t xml:space="preserve"> sinir</w:t>
      </w:r>
      <w:r w:rsidRPr="00B541B3">
        <w:rPr>
          <w:rFonts w:ascii="Times New Roman" w:hAnsi="Times New Roman" w:cs="Times New Roman"/>
          <w:sz w:val="24"/>
          <w:szCs w:val="24"/>
        </w:rPr>
        <w:t>, altı siyatik</w:t>
      </w:r>
      <w:r>
        <w:rPr>
          <w:rFonts w:ascii="Times New Roman" w:hAnsi="Times New Roman" w:cs="Times New Roman"/>
          <w:sz w:val="24"/>
          <w:szCs w:val="24"/>
        </w:rPr>
        <w:t xml:space="preserve"> sinir</w:t>
      </w:r>
      <w:r w:rsidRPr="00B541B3">
        <w:rPr>
          <w:rFonts w:ascii="Times New Roman" w:hAnsi="Times New Roman" w:cs="Times New Roman"/>
          <w:sz w:val="24"/>
          <w:szCs w:val="24"/>
        </w:rPr>
        <w:t>) saptanırken</w:t>
      </w:r>
      <w:r>
        <w:rPr>
          <w:rFonts w:ascii="Times New Roman" w:hAnsi="Times New Roman" w:cs="Times New Roman"/>
          <w:sz w:val="24"/>
          <w:szCs w:val="24"/>
        </w:rPr>
        <w:t xml:space="preserve">, </w:t>
      </w:r>
      <w:r w:rsidRPr="00B541B3">
        <w:rPr>
          <w:rFonts w:ascii="Times New Roman" w:hAnsi="Times New Roman" w:cs="Times New Roman"/>
          <w:sz w:val="24"/>
          <w:szCs w:val="24"/>
        </w:rPr>
        <w:t>ikisi</w:t>
      </w:r>
      <w:r>
        <w:rPr>
          <w:rFonts w:ascii="Times New Roman" w:hAnsi="Times New Roman" w:cs="Times New Roman"/>
          <w:sz w:val="24"/>
          <w:szCs w:val="24"/>
        </w:rPr>
        <w:t>nin</w:t>
      </w:r>
      <w:r w:rsidRPr="00B541B3">
        <w:rPr>
          <w:rFonts w:ascii="Times New Roman" w:hAnsi="Times New Roman" w:cs="Times New Roman"/>
          <w:sz w:val="24"/>
          <w:szCs w:val="24"/>
        </w:rPr>
        <w:t xml:space="preserve"> komplet altısı</w:t>
      </w:r>
      <w:r>
        <w:rPr>
          <w:rFonts w:ascii="Times New Roman" w:hAnsi="Times New Roman" w:cs="Times New Roman"/>
          <w:sz w:val="24"/>
          <w:szCs w:val="24"/>
        </w:rPr>
        <w:t>nın ise</w:t>
      </w:r>
      <w:r w:rsidRPr="00B541B3">
        <w:rPr>
          <w:rFonts w:ascii="Times New Roman" w:hAnsi="Times New Roman" w:cs="Times New Roman"/>
          <w:sz w:val="24"/>
          <w:szCs w:val="24"/>
        </w:rPr>
        <w:t xml:space="preserve"> inkomplet yaralanma olduğu saptanmıştır. Uzama miktarı ile sinir hasarı insidansı arasında istatistiksel bir ilişki saptanmamıştır (p=0.47). Sinir yaralanmasının zor kalça artroplastisi ile ilişkili olduğu düşünülmüştür. Pekkarinen ve arkadaşları yapt</w:t>
      </w:r>
      <w:r>
        <w:rPr>
          <w:rFonts w:ascii="Times New Roman" w:hAnsi="Times New Roman" w:cs="Times New Roman"/>
          <w:sz w:val="24"/>
          <w:szCs w:val="24"/>
        </w:rPr>
        <w:t>ıkları</w:t>
      </w:r>
      <w:r w:rsidRPr="00B541B3">
        <w:rPr>
          <w:rFonts w:ascii="Times New Roman" w:hAnsi="Times New Roman" w:cs="Times New Roman"/>
          <w:sz w:val="24"/>
          <w:szCs w:val="24"/>
        </w:rPr>
        <w:t xml:space="preserve"> çalışmada ise 1987-1995 yılları arasında yaptıkları 4339 </w:t>
      </w:r>
      <w:r>
        <w:rPr>
          <w:rFonts w:ascii="Times New Roman" w:hAnsi="Times New Roman" w:cs="Times New Roman"/>
          <w:sz w:val="24"/>
          <w:szCs w:val="24"/>
        </w:rPr>
        <w:t xml:space="preserve">total </w:t>
      </w:r>
      <w:r w:rsidRPr="00B541B3">
        <w:rPr>
          <w:rFonts w:ascii="Times New Roman" w:hAnsi="Times New Roman" w:cs="Times New Roman"/>
          <w:sz w:val="24"/>
          <w:szCs w:val="24"/>
        </w:rPr>
        <w:t xml:space="preserve">kalça artroplasti (3471 primer, 868 revizyon) hastasında 27 olguda sinir yaralanması saptamışlardır [61]. Bu olgularda ortalama uzama miktarı </w:t>
      </w:r>
      <w:r>
        <w:rPr>
          <w:rFonts w:ascii="Times New Roman" w:hAnsi="Times New Roman" w:cs="Times New Roman"/>
          <w:sz w:val="24"/>
          <w:szCs w:val="24"/>
        </w:rPr>
        <w:t xml:space="preserve">ortalama </w:t>
      </w:r>
      <w:r w:rsidRPr="00B541B3">
        <w:rPr>
          <w:rFonts w:ascii="Times New Roman" w:hAnsi="Times New Roman" w:cs="Times New Roman"/>
          <w:sz w:val="24"/>
          <w:szCs w:val="24"/>
        </w:rPr>
        <w:t>1,4 (1-4,1) cm olarak saptanırken, sadece 8 hastada 2 cm’den fazla uzama olmuştur. Bu çalışmada uzama miktarı ile sinir yaralanması arasında korelasyon saptanmamıştır. Nercessian ve arkadaşlarının yaptığı</w:t>
      </w:r>
      <w:r>
        <w:rPr>
          <w:rFonts w:ascii="Times New Roman" w:hAnsi="Times New Roman" w:cs="Times New Roman"/>
          <w:sz w:val="24"/>
          <w:szCs w:val="24"/>
        </w:rPr>
        <w:t xml:space="preserve"> çalışmada</w:t>
      </w:r>
      <w:r w:rsidRPr="00B541B3">
        <w:rPr>
          <w:rFonts w:ascii="Times New Roman" w:hAnsi="Times New Roman" w:cs="Times New Roman"/>
          <w:sz w:val="24"/>
          <w:szCs w:val="24"/>
        </w:rPr>
        <w:t>, tek cerrah tarafından yapılan 1284 (1152 primer ve 135 revizyon) Charnley artroplastisi uygul</w:t>
      </w:r>
      <w:r>
        <w:rPr>
          <w:rFonts w:ascii="Times New Roman" w:hAnsi="Times New Roman" w:cs="Times New Roman"/>
          <w:sz w:val="24"/>
          <w:szCs w:val="24"/>
        </w:rPr>
        <w:t>a</w:t>
      </w:r>
      <w:r w:rsidR="004657D9">
        <w:rPr>
          <w:rFonts w:ascii="Times New Roman" w:hAnsi="Times New Roman" w:cs="Times New Roman"/>
          <w:sz w:val="24"/>
          <w:szCs w:val="24"/>
        </w:rPr>
        <w:t>masın</w:t>
      </w:r>
      <w:r w:rsidRPr="00B541B3">
        <w:rPr>
          <w:rFonts w:ascii="Times New Roman" w:hAnsi="Times New Roman" w:cs="Times New Roman"/>
          <w:sz w:val="24"/>
          <w:szCs w:val="24"/>
        </w:rPr>
        <w:t>da sinir yaralanma insidansı %0,08 olarak saptanmıştır [25]. Uzama miktarlarına göre hasta sayısını paylaştırılan bu çalışmada; 331 artroplastide (324 primer, 7 revizyon) uzama olmadığı, 454 kalçada (435 primer ve 19 revizon) 1 cm’den az uzama olduğu, 436 kalçada (363 primer, 73 revizon) 1-2 cm arasında uzama olduğu ve 66 kalçada ise (30 primer, 36 revizyon) 2 cm’nin üzerinde uzama olduğu saptanmıştır. Ortalama uzama miktarı primer cerrahi grubunda 0,8 (0-4,4)</w:t>
      </w:r>
      <w:r w:rsidRPr="00BD4078">
        <w:rPr>
          <w:rFonts w:ascii="Times New Roman" w:hAnsi="Times New Roman" w:cs="Times New Roman"/>
          <w:sz w:val="24"/>
          <w:szCs w:val="24"/>
        </w:rPr>
        <w:t xml:space="preserve"> </w:t>
      </w:r>
      <w:r w:rsidRPr="00B541B3">
        <w:rPr>
          <w:rFonts w:ascii="Times New Roman" w:hAnsi="Times New Roman" w:cs="Times New Roman"/>
          <w:sz w:val="24"/>
          <w:szCs w:val="24"/>
        </w:rPr>
        <w:t>cm iken revizyon artroplastisi grubunda 1,5 (0,04-5,8)</w:t>
      </w:r>
      <w:r w:rsidRPr="00BD4078">
        <w:rPr>
          <w:rFonts w:ascii="Times New Roman" w:hAnsi="Times New Roman" w:cs="Times New Roman"/>
          <w:sz w:val="24"/>
          <w:szCs w:val="24"/>
        </w:rPr>
        <w:t xml:space="preserve"> </w:t>
      </w:r>
      <w:r w:rsidRPr="00B541B3">
        <w:rPr>
          <w:rFonts w:ascii="Times New Roman" w:hAnsi="Times New Roman" w:cs="Times New Roman"/>
          <w:sz w:val="24"/>
          <w:szCs w:val="24"/>
        </w:rPr>
        <w:t>cm olarak saptanmış. 2 cm’nin üzerinde uzama olan primer artroplasti grubunda ortalama uzama 2,8 cm, altta yatan hastalıklardan 21 hastada GKD, 6 hasta</w:t>
      </w:r>
      <w:r>
        <w:rPr>
          <w:rFonts w:ascii="Times New Roman" w:hAnsi="Times New Roman" w:cs="Times New Roman"/>
          <w:sz w:val="24"/>
          <w:szCs w:val="24"/>
        </w:rPr>
        <w:t>da</w:t>
      </w:r>
      <w:r w:rsidRPr="00B541B3">
        <w:rPr>
          <w:rFonts w:ascii="Times New Roman" w:hAnsi="Times New Roman" w:cs="Times New Roman"/>
          <w:sz w:val="24"/>
          <w:szCs w:val="24"/>
        </w:rPr>
        <w:t xml:space="preserve"> osteoartrit, bir hasta</w:t>
      </w:r>
      <w:r>
        <w:rPr>
          <w:rFonts w:ascii="Times New Roman" w:hAnsi="Times New Roman" w:cs="Times New Roman"/>
          <w:sz w:val="24"/>
          <w:szCs w:val="24"/>
        </w:rPr>
        <w:t>da</w:t>
      </w:r>
      <w:r w:rsidRPr="00B541B3">
        <w:rPr>
          <w:rFonts w:ascii="Times New Roman" w:hAnsi="Times New Roman" w:cs="Times New Roman"/>
          <w:sz w:val="24"/>
          <w:szCs w:val="24"/>
        </w:rPr>
        <w:t xml:space="preserve"> Legg-Calve Perthes hastalığı, bir hasta</w:t>
      </w:r>
      <w:r>
        <w:rPr>
          <w:rFonts w:ascii="Times New Roman" w:hAnsi="Times New Roman" w:cs="Times New Roman"/>
          <w:sz w:val="24"/>
          <w:szCs w:val="24"/>
        </w:rPr>
        <w:t>da</w:t>
      </w:r>
      <w:r w:rsidRPr="00B541B3">
        <w:rPr>
          <w:rFonts w:ascii="Times New Roman" w:hAnsi="Times New Roman" w:cs="Times New Roman"/>
          <w:sz w:val="24"/>
          <w:szCs w:val="24"/>
        </w:rPr>
        <w:t xml:space="preserve"> </w:t>
      </w:r>
      <w:r w:rsidRPr="00B541B3">
        <w:rPr>
          <w:rFonts w:ascii="Times New Roman" w:hAnsi="Times New Roman" w:cs="Times New Roman"/>
          <w:sz w:val="24"/>
          <w:szCs w:val="24"/>
        </w:rPr>
        <w:lastRenderedPageBreak/>
        <w:t>osteonekroz ve bir hasta</w:t>
      </w:r>
      <w:r>
        <w:rPr>
          <w:rFonts w:ascii="Times New Roman" w:hAnsi="Times New Roman" w:cs="Times New Roman"/>
          <w:sz w:val="24"/>
          <w:szCs w:val="24"/>
        </w:rPr>
        <w:t>da</w:t>
      </w:r>
      <w:r w:rsidRPr="00B541B3">
        <w:rPr>
          <w:rFonts w:ascii="Times New Roman" w:hAnsi="Times New Roman" w:cs="Times New Roman"/>
          <w:sz w:val="24"/>
          <w:szCs w:val="24"/>
        </w:rPr>
        <w:t xml:space="preserve"> ise</w:t>
      </w:r>
      <w:r w:rsidRPr="009256FB">
        <w:rPr>
          <w:rFonts w:ascii="Times New Roman" w:hAnsi="Times New Roman" w:cs="Times New Roman"/>
          <w:color w:val="000000" w:themeColor="text1"/>
          <w:sz w:val="24"/>
          <w:szCs w:val="24"/>
        </w:rPr>
        <w:t xml:space="preserve"> </w:t>
      </w:r>
      <w:r w:rsidRPr="00B541B3">
        <w:rPr>
          <w:rFonts w:ascii="Times New Roman" w:hAnsi="Times New Roman" w:cs="Times New Roman"/>
          <w:sz w:val="24"/>
          <w:szCs w:val="24"/>
        </w:rPr>
        <w:t>çocukluk çağı enfeksiyonu saptanmış</w:t>
      </w:r>
      <w:r>
        <w:rPr>
          <w:rFonts w:ascii="Times New Roman" w:hAnsi="Times New Roman" w:cs="Times New Roman"/>
          <w:sz w:val="24"/>
          <w:szCs w:val="24"/>
        </w:rPr>
        <w:t>tır</w:t>
      </w:r>
      <w:r w:rsidRPr="00B541B3">
        <w:rPr>
          <w:rFonts w:ascii="Times New Roman" w:hAnsi="Times New Roman" w:cs="Times New Roman"/>
          <w:sz w:val="24"/>
          <w:szCs w:val="24"/>
        </w:rPr>
        <w:t>. 2 cm’nin üzeri uzama olan revizyon cerrahisi grubunda ise 24 hastada altta yatan hastalık osteoartrit, dört hasta</w:t>
      </w:r>
      <w:r>
        <w:rPr>
          <w:rFonts w:ascii="Times New Roman" w:hAnsi="Times New Roman" w:cs="Times New Roman"/>
          <w:sz w:val="24"/>
          <w:szCs w:val="24"/>
        </w:rPr>
        <w:t>da</w:t>
      </w:r>
      <w:r w:rsidRPr="00B541B3">
        <w:rPr>
          <w:rFonts w:ascii="Times New Roman" w:hAnsi="Times New Roman" w:cs="Times New Roman"/>
          <w:sz w:val="24"/>
          <w:szCs w:val="24"/>
        </w:rPr>
        <w:t xml:space="preserve"> romatoid artrit, iki hasta</w:t>
      </w:r>
      <w:r>
        <w:rPr>
          <w:rFonts w:ascii="Times New Roman" w:hAnsi="Times New Roman" w:cs="Times New Roman"/>
          <w:sz w:val="24"/>
          <w:szCs w:val="24"/>
        </w:rPr>
        <w:t>da</w:t>
      </w:r>
      <w:r w:rsidRPr="00B541B3">
        <w:rPr>
          <w:rFonts w:ascii="Times New Roman" w:hAnsi="Times New Roman" w:cs="Times New Roman"/>
          <w:sz w:val="24"/>
          <w:szCs w:val="24"/>
        </w:rPr>
        <w:t xml:space="preserve"> GKD ve 6 hasta</w:t>
      </w:r>
      <w:r>
        <w:rPr>
          <w:rFonts w:ascii="Times New Roman" w:hAnsi="Times New Roman" w:cs="Times New Roman"/>
          <w:sz w:val="24"/>
          <w:szCs w:val="24"/>
        </w:rPr>
        <w:t>da</w:t>
      </w:r>
      <w:r w:rsidRPr="00B541B3">
        <w:rPr>
          <w:rFonts w:ascii="Times New Roman" w:hAnsi="Times New Roman" w:cs="Times New Roman"/>
          <w:sz w:val="24"/>
          <w:szCs w:val="24"/>
        </w:rPr>
        <w:t xml:space="preserve"> çeşitli hastalıklar olarak saptanmıştır. Bu çalışmada tüm hastalar içerisinde (1284 hasta) sadece bir hastada siyatik sinir yaralanması görülmüş ve bu durum uzama miktarı ile ilişkili olarak saptanmamıştır.</w:t>
      </w:r>
    </w:p>
    <w:p w:rsidR="000D7C6E" w:rsidRPr="00B541B3"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color w:val="000000" w:themeColor="text1"/>
          <w:sz w:val="24"/>
          <w:szCs w:val="24"/>
        </w:rPr>
        <w:tab/>
      </w:r>
      <w:r w:rsidRPr="00B541B3">
        <w:rPr>
          <w:rFonts w:ascii="Times New Roman" w:hAnsi="Times New Roman" w:cs="Times New Roman"/>
          <w:sz w:val="24"/>
          <w:szCs w:val="24"/>
        </w:rPr>
        <w:t xml:space="preserve">Uzama miktarı ile sinir yaralanması arasında ki ilişkiyi değerlendirme parametrelerinden biri de </w:t>
      </w:r>
      <w:r>
        <w:rPr>
          <w:rFonts w:ascii="Times New Roman" w:hAnsi="Times New Roman" w:cs="Times New Roman"/>
          <w:sz w:val="24"/>
          <w:szCs w:val="24"/>
        </w:rPr>
        <w:t>total femur</w:t>
      </w:r>
      <w:r w:rsidRPr="00B541B3">
        <w:rPr>
          <w:rFonts w:ascii="Times New Roman" w:hAnsi="Times New Roman" w:cs="Times New Roman"/>
          <w:sz w:val="24"/>
          <w:szCs w:val="24"/>
        </w:rPr>
        <w:t xml:space="preserve"> uzunluğu-uzama miktarı oranıdır. İlk olarak Nercessian ve arkadaşlarının göz önünde bulundurarak vurguladıkları bu hususta, kendi çalışmalarında uzama miktarı/</w:t>
      </w:r>
      <w:r>
        <w:rPr>
          <w:rFonts w:ascii="Times New Roman" w:hAnsi="Times New Roman" w:cs="Times New Roman"/>
          <w:sz w:val="24"/>
          <w:szCs w:val="24"/>
        </w:rPr>
        <w:t>total femur uzunluğu</w:t>
      </w:r>
      <w:r w:rsidRPr="00B541B3">
        <w:rPr>
          <w:rFonts w:ascii="Times New Roman" w:hAnsi="Times New Roman" w:cs="Times New Roman"/>
          <w:sz w:val="24"/>
          <w:szCs w:val="24"/>
        </w:rPr>
        <w:t xml:space="preserve"> oranınının %5-10 arası güvenilir olduğunu, %10,2</w:t>
      </w:r>
      <w:r>
        <w:rPr>
          <w:rFonts w:ascii="Times New Roman" w:hAnsi="Times New Roman" w:cs="Times New Roman"/>
          <w:sz w:val="24"/>
          <w:szCs w:val="24"/>
        </w:rPr>
        <w:t>’nin</w:t>
      </w:r>
      <w:r w:rsidRPr="00B541B3">
        <w:rPr>
          <w:rFonts w:ascii="Times New Roman" w:hAnsi="Times New Roman" w:cs="Times New Roman"/>
          <w:sz w:val="24"/>
          <w:szCs w:val="24"/>
        </w:rPr>
        <w:t xml:space="preserve"> üzeri olmasının riskli olduğunu bulmuşlardır [25]. Bizim çalışmamızda ise total femur </w:t>
      </w:r>
      <w:r>
        <w:rPr>
          <w:rFonts w:ascii="Times New Roman" w:hAnsi="Times New Roman" w:cs="Times New Roman"/>
          <w:sz w:val="24"/>
          <w:szCs w:val="24"/>
        </w:rPr>
        <w:t>uzunluğunun</w:t>
      </w:r>
      <w:r w:rsidRPr="00B541B3">
        <w:rPr>
          <w:rFonts w:ascii="Times New Roman" w:hAnsi="Times New Roman" w:cs="Times New Roman"/>
          <w:sz w:val="24"/>
          <w:szCs w:val="24"/>
        </w:rPr>
        <w:t xml:space="preserve"> %3’ünde uzama ile peroneal sinir</w:t>
      </w:r>
      <w:r>
        <w:rPr>
          <w:rFonts w:ascii="Times New Roman" w:hAnsi="Times New Roman" w:cs="Times New Roman"/>
          <w:sz w:val="24"/>
          <w:szCs w:val="24"/>
        </w:rPr>
        <w:t>in</w:t>
      </w:r>
      <w:r w:rsidRPr="00B541B3">
        <w:rPr>
          <w:rFonts w:ascii="Times New Roman" w:hAnsi="Times New Roman" w:cs="Times New Roman"/>
          <w:sz w:val="24"/>
          <w:szCs w:val="24"/>
        </w:rPr>
        <w:t xml:space="preserve"> etkilenmeye başladığı ve %5</w:t>
      </w:r>
      <w:r>
        <w:rPr>
          <w:rFonts w:ascii="Times New Roman" w:hAnsi="Times New Roman" w:cs="Times New Roman"/>
          <w:sz w:val="24"/>
          <w:szCs w:val="24"/>
        </w:rPr>
        <w:t>’in</w:t>
      </w:r>
      <w:r w:rsidRPr="00B541B3">
        <w:rPr>
          <w:rFonts w:ascii="Times New Roman" w:hAnsi="Times New Roman" w:cs="Times New Roman"/>
          <w:sz w:val="24"/>
          <w:szCs w:val="24"/>
        </w:rPr>
        <w:t xml:space="preserve"> üzerinde ise derin peroneal sinir için güvenilir eşik değerin ü</w:t>
      </w:r>
      <w:r>
        <w:rPr>
          <w:rFonts w:ascii="Times New Roman" w:hAnsi="Times New Roman" w:cs="Times New Roman"/>
          <w:sz w:val="24"/>
          <w:szCs w:val="24"/>
        </w:rPr>
        <w:t>zerine</w:t>
      </w:r>
      <w:r w:rsidRPr="00B541B3">
        <w:rPr>
          <w:rFonts w:ascii="Times New Roman" w:hAnsi="Times New Roman" w:cs="Times New Roman"/>
          <w:sz w:val="24"/>
          <w:szCs w:val="24"/>
        </w:rPr>
        <w:t xml:space="preserve"> çıkıldığı saptandı.</w:t>
      </w:r>
    </w:p>
    <w:p w:rsidR="000D7C6E" w:rsidRPr="00B541B3"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color w:val="000000" w:themeColor="text1"/>
          <w:sz w:val="24"/>
          <w:szCs w:val="24"/>
        </w:rPr>
        <w:tab/>
      </w:r>
      <w:r w:rsidRPr="00B541B3">
        <w:rPr>
          <w:rFonts w:ascii="Times New Roman" w:hAnsi="Times New Roman" w:cs="Times New Roman"/>
          <w:sz w:val="24"/>
          <w:szCs w:val="24"/>
        </w:rPr>
        <w:t>Literatürde siyatik sinir yaralanması konusunda en çok bahsi geçen derin peroneal sinirdir. Bilindiği gibi sinir yaralanması vakalarında en sık görülen komplikasyon; hastada düşük ayak gelişmesidir. Tibialis anterior kasının ayağa dorsifleksiyon hareketi derin peroneal sinir ile sağlanır. Bununla ilgili olarak Schmalzried ve arkadaşlarının yaptığı çalışmada derin peroneal sinir distalde, diz seviyesinde fibula boynuna sıkıca bağlı ve yüzeyel olduğundan gerilmeye daha duyarlı olduğu sapta</w:t>
      </w:r>
      <w:r>
        <w:rPr>
          <w:rFonts w:ascii="Times New Roman" w:hAnsi="Times New Roman" w:cs="Times New Roman"/>
          <w:sz w:val="24"/>
          <w:szCs w:val="24"/>
        </w:rPr>
        <w:t>n</w:t>
      </w:r>
      <w:r w:rsidRPr="00B541B3">
        <w:rPr>
          <w:rFonts w:ascii="Times New Roman" w:hAnsi="Times New Roman" w:cs="Times New Roman"/>
          <w:sz w:val="24"/>
          <w:szCs w:val="24"/>
        </w:rPr>
        <w:t>mış [19]. Peroneal sinirin demetleri daha az sayıda olmakla birlikte çapları daha geniştir ve demetler arası bağ dokusu tibial dala göre daha azdır [41]. Laplace kanunlarına göre derin peronealin daha büyük çaplı sinir demetlerinde, gerilmeye bağlı sıkışma riski daha yüksektir [62]. Schmalzried ve arkadaşları yaptıkları çalışmada siyatik sinir yaralanmalarının %94'ünün derin peroneal siniri de içerdiğini bulmuşlardır. Tibial sinir ise olguların sadece %2'sinde tek başına yaralanmıştır [45]. Biz</w:t>
      </w:r>
      <w:r>
        <w:rPr>
          <w:rFonts w:ascii="Times New Roman" w:hAnsi="Times New Roman" w:cs="Times New Roman"/>
          <w:sz w:val="24"/>
          <w:szCs w:val="24"/>
        </w:rPr>
        <w:t>de</w:t>
      </w:r>
      <w:r w:rsidRPr="00B541B3">
        <w:rPr>
          <w:rFonts w:ascii="Times New Roman" w:hAnsi="Times New Roman" w:cs="Times New Roman"/>
          <w:sz w:val="24"/>
          <w:szCs w:val="24"/>
        </w:rPr>
        <w:t xml:space="preserve"> çalışmamızda bu bilgiyi destekler nitelikte</w:t>
      </w:r>
      <w:r>
        <w:rPr>
          <w:rFonts w:ascii="Times New Roman" w:hAnsi="Times New Roman" w:cs="Times New Roman"/>
          <w:sz w:val="24"/>
          <w:szCs w:val="24"/>
        </w:rPr>
        <w:t xml:space="preserve">, </w:t>
      </w:r>
      <w:r w:rsidRPr="00B541B3">
        <w:rPr>
          <w:rFonts w:ascii="Times New Roman" w:hAnsi="Times New Roman" w:cs="Times New Roman"/>
          <w:sz w:val="24"/>
          <w:szCs w:val="24"/>
        </w:rPr>
        <w:t xml:space="preserve">tüm hastalarımızda traksiyona bağlı ilk etkilenen ve eşik değere ilk ulaşan </w:t>
      </w:r>
      <w:r>
        <w:rPr>
          <w:rFonts w:ascii="Times New Roman" w:hAnsi="Times New Roman" w:cs="Times New Roman"/>
          <w:sz w:val="24"/>
          <w:szCs w:val="24"/>
        </w:rPr>
        <w:t xml:space="preserve">sinirin </w:t>
      </w:r>
      <w:r w:rsidRPr="00B541B3">
        <w:rPr>
          <w:rFonts w:ascii="Times New Roman" w:hAnsi="Times New Roman" w:cs="Times New Roman"/>
          <w:sz w:val="24"/>
          <w:szCs w:val="24"/>
        </w:rPr>
        <w:t xml:space="preserve">derin peroneal sinir </w:t>
      </w:r>
      <w:r>
        <w:rPr>
          <w:rFonts w:ascii="Times New Roman" w:hAnsi="Times New Roman" w:cs="Times New Roman"/>
          <w:sz w:val="24"/>
          <w:szCs w:val="24"/>
        </w:rPr>
        <w:t>olduğunu saptadık.</w:t>
      </w:r>
    </w:p>
    <w:p w:rsidR="000D7C6E" w:rsidRPr="00B541B3"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color w:val="000000" w:themeColor="text1"/>
          <w:sz w:val="24"/>
          <w:szCs w:val="24"/>
        </w:rPr>
        <w:t xml:space="preserve"> </w:t>
      </w:r>
      <w:r w:rsidRPr="009256FB">
        <w:rPr>
          <w:rFonts w:ascii="Times New Roman" w:hAnsi="Times New Roman" w:cs="Times New Roman"/>
          <w:color w:val="000000" w:themeColor="text1"/>
          <w:sz w:val="24"/>
          <w:szCs w:val="24"/>
        </w:rPr>
        <w:tab/>
      </w:r>
      <w:r w:rsidRPr="00B541B3">
        <w:rPr>
          <w:rFonts w:ascii="Times New Roman" w:hAnsi="Times New Roman" w:cs="Times New Roman"/>
          <w:sz w:val="24"/>
          <w:szCs w:val="24"/>
        </w:rPr>
        <w:t xml:space="preserve">Çalışmamızda </w:t>
      </w:r>
      <w:r>
        <w:rPr>
          <w:rFonts w:ascii="Times New Roman" w:hAnsi="Times New Roman" w:cs="Times New Roman"/>
          <w:sz w:val="24"/>
          <w:szCs w:val="24"/>
        </w:rPr>
        <w:t xml:space="preserve">derin </w:t>
      </w:r>
      <w:r w:rsidRPr="00B541B3">
        <w:rPr>
          <w:rFonts w:ascii="Times New Roman" w:hAnsi="Times New Roman" w:cs="Times New Roman"/>
          <w:sz w:val="24"/>
          <w:szCs w:val="24"/>
        </w:rPr>
        <w:t xml:space="preserve">peroneal sinir dışında diğer sinirler de takip edilmiş olmakla beraber </w:t>
      </w:r>
      <w:r>
        <w:rPr>
          <w:rFonts w:ascii="Times New Roman" w:hAnsi="Times New Roman" w:cs="Times New Roman"/>
          <w:sz w:val="24"/>
          <w:szCs w:val="24"/>
        </w:rPr>
        <w:t xml:space="preserve">derin </w:t>
      </w:r>
      <w:r w:rsidRPr="00B541B3">
        <w:rPr>
          <w:rFonts w:ascii="Times New Roman" w:hAnsi="Times New Roman" w:cs="Times New Roman"/>
          <w:sz w:val="24"/>
          <w:szCs w:val="24"/>
        </w:rPr>
        <w:t>peroneal sinirdeki düşme anı</w:t>
      </w:r>
      <w:r>
        <w:rPr>
          <w:rFonts w:ascii="Times New Roman" w:hAnsi="Times New Roman" w:cs="Times New Roman"/>
          <w:sz w:val="24"/>
          <w:szCs w:val="24"/>
        </w:rPr>
        <w:t>,</w:t>
      </w:r>
      <w:r w:rsidRPr="00B541B3">
        <w:rPr>
          <w:rFonts w:ascii="Times New Roman" w:hAnsi="Times New Roman" w:cs="Times New Roman"/>
          <w:sz w:val="24"/>
          <w:szCs w:val="24"/>
        </w:rPr>
        <w:t xml:space="preserve"> elde edilen MEP değerlerinde %50 oranında düşme olarak kabul edildi. MEP değerlerindeki bu değişiklik sinir gerilimindeki artmanın matematiksel izdüşümü olarak çalışmamızda kullanıldı.  Sunderland ve arkadaşları çalışma</w:t>
      </w:r>
      <w:r>
        <w:rPr>
          <w:rFonts w:ascii="Times New Roman" w:hAnsi="Times New Roman" w:cs="Times New Roman"/>
          <w:sz w:val="24"/>
          <w:szCs w:val="24"/>
        </w:rPr>
        <w:t>ların</w:t>
      </w:r>
      <w:r w:rsidRPr="00B541B3">
        <w:rPr>
          <w:rFonts w:ascii="Times New Roman" w:hAnsi="Times New Roman" w:cs="Times New Roman"/>
          <w:sz w:val="24"/>
          <w:szCs w:val="24"/>
        </w:rPr>
        <w:t xml:space="preserve">da fonksiyonel sinir yaralanmasına neden olmak için %20 ila %35'lik bir gerilime ihtiyaç duyulduğunu </w:t>
      </w:r>
      <w:r w:rsidRPr="00B541B3">
        <w:rPr>
          <w:rFonts w:ascii="Times New Roman" w:hAnsi="Times New Roman" w:cs="Times New Roman"/>
          <w:sz w:val="24"/>
          <w:szCs w:val="24"/>
        </w:rPr>
        <w:lastRenderedPageBreak/>
        <w:t>bulmuştur [48]. Gerilmeye bağlı olarak fasiküllerin kesit alanınında azalma, intrafasiyal basınçta artma ve intrafasiküler kan akımında azalma meydana gelir [63]. Ippolito ve arkadaşlarının yapmış olduğu çalışmada ise ekstremite</w:t>
      </w:r>
      <w:r>
        <w:rPr>
          <w:rFonts w:ascii="Times New Roman" w:hAnsi="Times New Roman" w:cs="Times New Roman"/>
          <w:sz w:val="24"/>
          <w:szCs w:val="24"/>
        </w:rPr>
        <w:t xml:space="preserve">deki akut uzamanın </w:t>
      </w:r>
      <w:r w:rsidRPr="00B541B3">
        <w:rPr>
          <w:rFonts w:ascii="Times New Roman" w:hAnsi="Times New Roman" w:cs="Times New Roman"/>
          <w:sz w:val="24"/>
          <w:szCs w:val="24"/>
        </w:rPr>
        <w:t>sinir, arter ve venler üzerine etkisinin histopatolojik incelemesinde, sinirlerin uzamaya bağlı gerilmede arter ve venlere göre daha hassas olduğu saptamışlardır [64]. Sekiz buzağının denek olarak kullanıldığı bu çalışmada metakarp uzatm</w:t>
      </w:r>
      <w:r w:rsidR="004657D9">
        <w:rPr>
          <w:rFonts w:ascii="Times New Roman" w:hAnsi="Times New Roman" w:cs="Times New Roman"/>
          <w:sz w:val="24"/>
          <w:szCs w:val="24"/>
        </w:rPr>
        <w:t>ası yapılmıştır. Palmar bölgede</w:t>
      </w:r>
      <w:r w:rsidRPr="00B541B3">
        <w:rPr>
          <w:rFonts w:ascii="Times New Roman" w:hAnsi="Times New Roman" w:cs="Times New Roman"/>
          <w:sz w:val="24"/>
          <w:szCs w:val="24"/>
        </w:rPr>
        <w:t>ki nörovasküler yapılar 1 cm (%8), 2,5 cm (%20) ve 4 cm (%33) uzatmada elektron ve ışık mikroskopisi ile değerlendirilmiş ve %8’lik uzatma ile sadece palmar bölge sinirler</w:t>
      </w:r>
      <w:r>
        <w:rPr>
          <w:rFonts w:ascii="Times New Roman" w:hAnsi="Times New Roman" w:cs="Times New Roman"/>
          <w:sz w:val="24"/>
          <w:szCs w:val="24"/>
        </w:rPr>
        <w:t>in</w:t>
      </w:r>
      <w:r w:rsidR="0035622D">
        <w:rPr>
          <w:rFonts w:ascii="Times New Roman" w:hAnsi="Times New Roman" w:cs="Times New Roman"/>
          <w:sz w:val="24"/>
          <w:szCs w:val="24"/>
        </w:rPr>
        <w:t>in</w:t>
      </w:r>
      <w:r>
        <w:rPr>
          <w:rFonts w:ascii="Times New Roman" w:hAnsi="Times New Roman" w:cs="Times New Roman"/>
          <w:sz w:val="24"/>
          <w:szCs w:val="24"/>
        </w:rPr>
        <w:t xml:space="preserve"> etkilendiği ve </w:t>
      </w:r>
      <w:r w:rsidRPr="00B541B3">
        <w:rPr>
          <w:rFonts w:ascii="Times New Roman" w:hAnsi="Times New Roman" w:cs="Times New Roman"/>
          <w:sz w:val="24"/>
          <w:szCs w:val="24"/>
        </w:rPr>
        <w:t>miyelin liflerde dejeneratif değişiklikler</w:t>
      </w:r>
      <w:r w:rsidR="0035622D">
        <w:rPr>
          <w:rFonts w:ascii="Times New Roman" w:hAnsi="Times New Roman" w:cs="Times New Roman"/>
          <w:sz w:val="24"/>
          <w:szCs w:val="24"/>
        </w:rPr>
        <w:t xml:space="preserve"> olduğu</w:t>
      </w:r>
      <w:r w:rsidRPr="00B541B3">
        <w:rPr>
          <w:rFonts w:ascii="Times New Roman" w:hAnsi="Times New Roman" w:cs="Times New Roman"/>
          <w:sz w:val="24"/>
          <w:szCs w:val="24"/>
        </w:rPr>
        <w:t xml:space="preserve"> gö</w:t>
      </w:r>
      <w:r>
        <w:rPr>
          <w:rFonts w:ascii="Times New Roman" w:hAnsi="Times New Roman" w:cs="Times New Roman"/>
          <w:sz w:val="24"/>
          <w:szCs w:val="24"/>
        </w:rPr>
        <w:t>rülmüştür</w:t>
      </w:r>
      <w:r w:rsidRPr="00B541B3">
        <w:rPr>
          <w:rFonts w:ascii="Times New Roman" w:hAnsi="Times New Roman" w:cs="Times New Roman"/>
          <w:sz w:val="24"/>
          <w:szCs w:val="24"/>
        </w:rPr>
        <w:t xml:space="preserve">. Palmar arter ve venler ise %20’lik uzatmadan sonra etkilenmeye başlarken bu seviyede sinirlerde iletimin tamamen durduğu gözlemlenmiştir. Yine başka bir çalışmada sinirin %6’dan fazla uzamasının </w:t>
      </w:r>
      <w:r>
        <w:rPr>
          <w:rFonts w:ascii="Times New Roman" w:hAnsi="Times New Roman" w:cs="Times New Roman"/>
          <w:sz w:val="24"/>
          <w:szCs w:val="24"/>
        </w:rPr>
        <w:t xml:space="preserve">nöral yapılara </w:t>
      </w:r>
      <w:r w:rsidRPr="00B541B3">
        <w:rPr>
          <w:rFonts w:ascii="Times New Roman" w:hAnsi="Times New Roman" w:cs="Times New Roman"/>
          <w:sz w:val="24"/>
          <w:szCs w:val="24"/>
        </w:rPr>
        <w:t>hasar verdiği savunul</w:t>
      </w:r>
      <w:r>
        <w:rPr>
          <w:rFonts w:ascii="Times New Roman" w:hAnsi="Times New Roman" w:cs="Times New Roman"/>
          <w:sz w:val="24"/>
          <w:szCs w:val="24"/>
        </w:rPr>
        <w:t>muştur</w:t>
      </w:r>
      <w:r w:rsidRPr="00B541B3">
        <w:rPr>
          <w:rFonts w:ascii="Times New Roman" w:hAnsi="Times New Roman" w:cs="Times New Roman"/>
          <w:sz w:val="24"/>
          <w:szCs w:val="24"/>
        </w:rPr>
        <w:t xml:space="preserve"> [65]. Bu veriler ışığında </w:t>
      </w:r>
      <w:r>
        <w:rPr>
          <w:rFonts w:ascii="Times New Roman" w:hAnsi="Times New Roman" w:cs="Times New Roman"/>
          <w:sz w:val="24"/>
          <w:szCs w:val="24"/>
        </w:rPr>
        <w:t>total femur</w:t>
      </w:r>
      <w:r w:rsidRPr="00B541B3">
        <w:rPr>
          <w:rFonts w:ascii="Times New Roman" w:hAnsi="Times New Roman" w:cs="Times New Roman"/>
          <w:sz w:val="24"/>
          <w:szCs w:val="24"/>
        </w:rPr>
        <w:t xml:space="preserve"> uzunluğu ile uzama miktarı ve sinir yaralanması arasında ilişki kurmak mümkün olmakla birlikte hastanın kilosu ve ek hastalıkları bu duruma etki edebilmektedir. Bizim çalışmamızda hastanın birçok anatomik parametresi ile uzama miktarı ve MEP değerlerindeki düşme arasında korelasyon bulundu. Bununla birlikte hastanın kilosu ile korelasyon saptanmadı. Ek hastalılar konusunda ise çalışmaya dahil edilen hastalarda çalışmanın homojenitesini bozacağı için diyabet vb. </w:t>
      </w:r>
      <w:r>
        <w:rPr>
          <w:rFonts w:ascii="Times New Roman" w:hAnsi="Times New Roman" w:cs="Times New Roman"/>
          <w:sz w:val="24"/>
          <w:szCs w:val="24"/>
        </w:rPr>
        <w:t xml:space="preserve">ek </w:t>
      </w:r>
      <w:r w:rsidRPr="00B541B3">
        <w:rPr>
          <w:rFonts w:ascii="Times New Roman" w:hAnsi="Times New Roman" w:cs="Times New Roman"/>
          <w:sz w:val="24"/>
          <w:szCs w:val="24"/>
        </w:rPr>
        <w:t>hastalıkları olan hastalar çalışmaya dahil edilmedi. Bu yüzden ek bilgi vermek mümkün olmamaktadır.</w:t>
      </w:r>
    </w:p>
    <w:p w:rsidR="000D7C6E" w:rsidRPr="00B541B3" w:rsidRDefault="000D7C6E" w:rsidP="000D7C6E">
      <w:pPr>
        <w:spacing w:line="360" w:lineRule="auto"/>
        <w:jc w:val="both"/>
        <w:rPr>
          <w:rFonts w:ascii="Times New Roman" w:hAnsi="Times New Roman" w:cs="Times New Roman"/>
          <w:sz w:val="24"/>
          <w:szCs w:val="24"/>
        </w:rPr>
      </w:pPr>
      <w:r w:rsidRPr="00B541B3">
        <w:rPr>
          <w:rFonts w:ascii="Times New Roman" w:hAnsi="Times New Roman" w:cs="Times New Roman"/>
          <w:sz w:val="24"/>
          <w:szCs w:val="24"/>
        </w:rPr>
        <w:tab/>
        <w:t xml:space="preserve">Femoral sinir yaralanma insidansının %0,01 ile %2,3 arasında değiştiği belirtilmektedir [19, 21, 66].  Femoral sinir yaralanmaları için varsayılan en önemli etiyoloji anterior asetabuler ekartörün uygun olmayan şekilde yerleştirilmesinden kaynaklandığı belirtilmektedir [67]. Özellikle Hohmann ekartör femoral sinire yakın yerleştirilir, bunun sinir yaralanmasına neden olduğu düşünülmektedir [68]. Simmons ve arkadaşları, total kalça TEP serilerindeki tüm femoral nöropatilerin, sinirin doğrudan sıkıştırılmasıyla ekartör yerleştirilmesine sekonder olduğu sonucuna varmışlardır [57]. Farrell ve arkadaşlarının geniş serisinde 27.004 hastada sadece bir </w:t>
      </w:r>
      <w:r>
        <w:rPr>
          <w:rFonts w:ascii="Times New Roman" w:hAnsi="Times New Roman" w:cs="Times New Roman"/>
          <w:sz w:val="24"/>
          <w:szCs w:val="24"/>
        </w:rPr>
        <w:t>femoral nöropati vakası bildirilmiştir</w:t>
      </w:r>
      <w:r w:rsidRPr="00B541B3">
        <w:rPr>
          <w:rFonts w:ascii="Times New Roman" w:hAnsi="Times New Roman" w:cs="Times New Roman"/>
          <w:sz w:val="24"/>
          <w:szCs w:val="24"/>
        </w:rPr>
        <w:t xml:space="preserve"> [30]. Navarro ve arkadaşları ise 1000 vakalık total kalça artroplastisi serisinde 3 vaka bildirdi ve bunlardan biri primer </w:t>
      </w:r>
      <w:r>
        <w:rPr>
          <w:rFonts w:ascii="Times New Roman" w:hAnsi="Times New Roman" w:cs="Times New Roman"/>
          <w:sz w:val="24"/>
          <w:szCs w:val="24"/>
        </w:rPr>
        <w:t xml:space="preserve">total </w:t>
      </w:r>
      <w:r w:rsidRPr="00B541B3">
        <w:rPr>
          <w:rFonts w:ascii="Times New Roman" w:hAnsi="Times New Roman" w:cs="Times New Roman"/>
          <w:sz w:val="24"/>
          <w:szCs w:val="24"/>
        </w:rPr>
        <w:t>kalça artroplastisinde diğer ikisinin ise revizyon c</w:t>
      </w:r>
      <w:r>
        <w:rPr>
          <w:rFonts w:ascii="Times New Roman" w:hAnsi="Times New Roman" w:cs="Times New Roman"/>
          <w:sz w:val="24"/>
          <w:szCs w:val="24"/>
        </w:rPr>
        <w:t>errahisinde görüldüğü bildirilmiştir</w:t>
      </w:r>
      <w:r w:rsidRPr="00B541B3">
        <w:rPr>
          <w:rFonts w:ascii="Times New Roman" w:hAnsi="Times New Roman" w:cs="Times New Roman"/>
          <w:sz w:val="24"/>
          <w:szCs w:val="24"/>
        </w:rPr>
        <w:t xml:space="preserve"> [22]. Fleischman ve arkadaşları 17500 vakalık serilerinde</w:t>
      </w:r>
      <w:r>
        <w:rPr>
          <w:rFonts w:ascii="Times New Roman" w:hAnsi="Times New Roman" w:cs="Times New Roman"/>
          <w:sz w:val="24"/>
          <w:szCs w:val="24"/>
        </w:rPr>
        <w:t xml:space="preserve"> </w:t>
      </w:r>
      <w:r w:rsidRPr="00B541B3">
        <w:rPr>
          <w:rFonts w:ascii="Times New Roman" w:hAnsi="Times New Roman" w:cs="Times New Roman"/>
          <w:sz w:val="24"/>
          <w:szCs w:val="24"/>
        </w:rPr>
        <w:t>2011-2016 yılları arasında opere edilen hastaları</w:t>
      </w:r>
      <w:r>
        <w:rPr>
          <w:rFonts w:ascii="Times New Roman" w:hAnsi="Times New Roman" w:cs="Times New Roman"/>
          <w:sz w:val="24"/>
          <w:szCs w:val="24"/>
        </w:rPr>
        <w:t>n</w:t>
      </w:r>
      <w:r w:rsidRPr="00B541B3">
        <w:rPr>
          <w:rFonts w:ascii="Times New Roman" w:hAnsi="Times New Roman" w:cs="Times New Roman"/>
          <w:sz w:val="24"/>
          <w:szCs w:val="24"/>
        </w:rPr>
        <w:t xml:space="preserve"> arşiv kayıtlarını inceleyerek</w:t>
      </w:r>
      <w:r>
        <w:rPr>
          <w:rFonts w:ascii="Times New Roman" w:hAnsi="Times New Roman" w:cs="Times New Roman"/>
          <w:sz w:val="24"/>
          <w:szCs w:val="24"/>
        </w:rPr>
        <w:t xml:space="preserve"> </w:t>
      </w:r>
      <w:r w:rsidRPr="00B541B3">
        <w:rPr>
          <w:rFonts w:ascii="Times New Roman" w:hAnsi="Times New Roman" w:cs="Times New Roman"/>
          <w:sz w:val="24"/>
          <w:szCs w:val="24"/>
        </w:rPr>
        <w:t>femoral sinir</w:t>
      </w:r>
      <w:r>
        <w:rPr>
          <w:rFonts w:ascii="Times New Roman" w:hAnsi="Times New Roman" w:cs="Times New Roman"/>
          <w:sz w:val="24"/>
          <w:szCs w:val="24"/>
        </w:rPr>
        <w:t xml:space="preserve"> ile</w:t>
      </w:r>
      <w:r w:rsidRPr="00B541B3">
        <w:rPr>
          <w:rFonts w:ascii="Times New Roman" w:hAnsi="Times New Roman" w:cs="Times New Roman"/>
          <w:sz w:val="24"/>
          <w:szCs w:val="24"/>
        </w:rPr>
        <w:t xml:space="preserve"> kalça artroplastisi arasındaki ilişkiyi </w:t>
      </w:r>
      <w:r>
        <w:rPr>
          <w:rFonts w:ascii="Times New Roman" w:hAnsi="Times New Roman" w:cs="Times New Roman"/>
          <w:sz w:val="24"/>
          <w:szCs w:val="24"/>
        </w:rPr>
        <w:t>incelemiştirler [69]</w:t>
      </w:r>
      <w:r w:rsidRPr="00B541B3">
        <w:rPr>
          <w:rFonts w:ascii="Times New Roman" w:hAnsi="Times New Roman" w:cs="Times New Roman"/>
          <w:sz w:val="24"/>
          <w:szCs w:val="24"/>
        </w:rPr>
        <w:t xml:space="preserve">. </w:t>
      </w:r>
      <w:r>
        <w:rPr>
          <w:rFonts w:ascii="Times New Roman" w:hAnsi="Times New Roman" w:cs="Times New Roman"/>
          <w:sz w:val="24"/>
          <w:szCs w:val="24"/>
        </w:rPr>
        <w:t>Total k</w:t>
      </w:r>
      <w:r w:rsidRPr="00B541B3">
        <w:rPr>
          <w:rFonts w:ascii="Times New Roman" w:hAnsi="Times New Roman" w:cs="Times New Roman"/>
          <w:sz w:val="24"/>
          <w:szCs w:val="24"/>
        </w:rPr>
        <w:t xml:space="preserve">alça artroplastilerini yaklaşımlara göre sınıfladıkları çalışmada direkt lateral (modifiye Hardinge) </w:t>
      </w:r>
      <w:r w:rsidRPr="00B541B3">
        <w:rPr>
          <w:rFonts w:ascii="Times New Roman" w:hAnsi="Times New Roman" w:cs="Times New Roman"/>
          <w:sz w:val="24"/>
          <w:szCs w:val="24"/>
        </w:rPr>
        <w:lastRenderedPageBreak/>
        <w:t>yaklaşım</w:t>
      </w:r>
      <w:r>
        <w:rPr>
          <w:rFonts w:ascii="Times New Roman" w:hAnsi="Times New Roman" w:cs="Times New Roman"/>
          <w:sz w:val="24"/>
          <w:szCs w:val="24"/>
        </w:rPr>
        <w:t>ı</w:t>
      </w:r>
      <w:r w:rsidRPr="00B541B3">
        <w:rPr>
          <w:rFonts w:ascii="Times New Roman" w:hAnsi="Times New Roman" w:cs="Times New Roman"/>
          <w:sz w:val="24"/>
          <w:szCs w:val="24"/>
        </w:rPr>
        <w:t xml:space="preserve"> 7736 hastada, direkt anterior (Smith-Peterson) yaklaşım</w:t>
      </w:r>
      <w:r>
        <w:rPr>
          <w:rFonts w:ascii="Times New Roman" w:hAnsi="Times New Roman" w:cs="Times New Roman"/>
          <w:sz w:val="24"/>
          <w:szCs w:val="24"/>
        </w:rPr>
        <w:t>ı</w:t>
      </w:r>
      <w:r w:rsidRPr="00B541B3">
        <w:rPr>
          <w:rFonts w:ascii="Times New Roman" w:hAnsi="Times New Roman" w:cs="Times New Roman"/>
          <w:sz w:val="24"/>
          <w:szCs w:val="24"/>
        </w:rPr>
        <w:t xml:space="preserve"> 5797 hastada, anterolateral (Watson-Jones) yaklaşım</w:t>
      </w:r>
      <w:r>
        <w:rPr>
          <w:rFonts w:ascii="Times New Roman" w:hAnsi="Times New Roman" w:cs="Times New Roman"/>
          <w:sz w:val="24"/>
          <w:szCs w:val="24"/>
        </w:rPr>
        <w:t>ı</w:t>
      </w:r>
      <w:r w:rsidRPr="00B541B3">
        <w:rPr>
          <w:rFonts w:ascii="Times New Roman" w:hAnsi="Times New Roman" w:cs="Times New Roman"/>
          <w:sz w:val="24"/>
          <w:szCs w:val="24"/>
        </w:rPr>
        <w:t xml:space="preserve"> 1574 hastada ve posterolateral (Southern-Moore) yaklaşımı 2243 hastada uygula</w:t>
      </w:r>
      <w:r>
        <w:rPr>
          <w:rFonts w:ascii="Times New Roman" w:hAnsi="Times New Roman" w:cs="Times New Roman"/>
          <w:sz w:val="24"/>
          <w:szCs w:val="24"/>
        </w:rPr>
        <w:t>nmıştır</w:t>
      </w:r>
      <w:r w:rsidRPr="00B541B3">
        <w:rPr>
          <w:rFonts w:ascii="Times New Roman" w:hAnsi="Times New Roman" w:cs="Times New Roman"/>
          <w:sz w:val="24"/>
          <w:szCs w:val="24"/>
        </w:rPr>
        <w:t xml:space="preserve">. Tüm seride 36 hastada femoral sinir yaralanması </w:t>
      </w:r>
      <w:r>
        <w:rPr>
          <w:rFonts w:ascii="Times New Roman" w:hAnsi="Times New Roman" w:cs="Times New Roman"/>
          <w:sz w:val="24"/>
          <w:szCs w:val="24"/>
        </w:rPr>
        <w:t>saptanmıştır</w:t>
      </w:r>
      <w:r w:rsidRPr="00B541B3">
        <w:rPr>
          <w:rFonts w:ascii="Times New Roman" w:hAnsi="Times New Roman" w:cs="Times New Roman"/>
          <w:sz w:val="24"/>
          <w:szCs w:val="24"/>
        </w:rPr>
        <w:t>. Bu hastaların 26’sında direk anterior yaklaşım, 10 tanesinde anterolateral yaklaşım, iki tanesinde direk lateral yaklaşım ve bir tanesinde posterolateral yaklaşımın tercih edildiği saptan</w:t>
      </w:r>
      <w:r>
        <w:rPr>
          <w:rFonts w:ascii="Times New Roman" w:hAnsi="Times New Roman" w:cs="Times New Roman"/>
          <w:sz w:val="24"/>
          <w:szCs w:val="24"/>
        </w:rPr>
        <w:t>mıştır</w:t>
      </w:r>
      <w:r w:rsidRPr="00B541B3">
        <w:rPr>
          <w:rFonts w:ascii="Times New Roman" w:hAnsi="Times New Roman" w:cs="Times New Roman"/>
          <w:sz w:val="24"/>
          <w:szCs w:val="24"/>
        </w:rPr>
        <w:t xml:space="preserve">. Bu sonuç ile anterior yaklaşımların diğer yaklaşımlara göre 14,8 kat daha fazla femoral sinir yaralanma riskine sahip olduğu </w:t>
      </w:r>
      <w:r>
        <w:rPr>
          <w:rFonts w:ascii="Times New Roman" w:hAnsi="Times New Roman" w:cs="Times New Roman"/>
          <w:sz w:val="24"/>
          <w:szCs w:val="24"/>
        </w:rPr>
        <w:t xml:space="preserve">bildirilmiştir. </w:t>
      </w:r>
      <w:r w:rsidRPr="00B541B3">
        <w:rPr>
          <w:rFonts w:ascii="Times New Roman" w:hAnsi="Times New Roman" w:cs="Times New Roman"/>
          <w:sz w:val="24"/>
          <w:szCs w:val="24"/>
        </w:rPr>
        <w:t>Nercessian ve arkadaşlarının yaptığı çalışmada başlık “Total Kalça Artroplastisi Sonrası Kalça Ekleminde Bacak Uzatma ve Medializasyon/Lateralizasyonuna Bağlı Postoperatif Siyatik ve Femoral Sinir Yaralanması” olmakla birlikte 1284 vakalık çalışmada femoral sinir yaralanması saptanmamıştır. Mihalko ve arkadaşlarının sadece bir olguda 2,5</w:t>
      </w:r>
      <w:r w:rsidR="0035622D">
        <w:rPr>
          <w:rFonts w:ascii="Times New Roman" w:hAnsi="Times New Roman" w:cs="Times New Roman"/>
          <w:sz w:val="24"/>
          <w:szCs w:val="24"/>
        </w:rPr>
        <w:t xml:space="preserve"> </w:t>
      </w:r>
      <w:r w:rsidRPr="00B541B3">
        <w:rPr>
          <w:rFonts w:ascii="Times New Roman" w:hAnsi="Times New Roman" w:cs="Times New Roman"/>
          <w:sz w:val="24"/>
          <w:szCs w:val="24"/>
        </w:rPr>
        <w:t xml:space="preserve">cm uzama sonrası femoral ve siyatik sinir yaralanması görülmesini, ek hastalık ve peroperatif başka komplikasyon olmaması nedeniyle uzama miktarı ile ilişkilendirmişlerdir [70]. Radyolojik inceleme sonucu uzamanın saptanması ile 2,5 cm kısaltma yapılması tüm nörolojik semptomları geriletmiştir. Bizim yaptığımız çalışmada ortalama 2,2 cm uzama ile hastaların femoral MEP değerlerinde ortalama </w:t>
      </w:r>
      <w:r>
        <w:rPr>
          <w:rFonts w:ascii="Times New Roman" w:hAnsi="Times New Roman" w:cs="Times New Roman"/>
          <w:sz w:val="24"/>
          <w:szCs w:val="24"/>
        </w:rPr>
        <w:t>%</w:t>
      </w:r>
      <w:r w:rsidRPr="00B541B3">
        <w:rPr>
          <w:rFonts w:ascii="Times New Roman" w:hAnsi="Times New Roman" w:cs="Times New Roman"/>
          <w:sz w:val="24"/>
          <w:szCs w:val="24"/>
        </w:rPr>
        <w:t>12,56±10,53</w:t>
      </w:r>
      <w:r>
        <w:rPr>
          <w:rFonts w:ascii="Times New Roman" w:hAnsi="Times New Roman" w:cs="Times New Roman"/>
          <w:sz w:val="24"/>
          <w:szCs w:val="24"/>
        </w:rPr>
        <w:t xml:space="preserve"> </w:t>
      </w:r>
      <w:r w:rsidRPr="00B541B3">
        <w:rPr>
          <w:rFonts w:ascii="Times New Roman" w:hAnsi="Times New Roman" w:cs="Times New Roman"/>
          <w:sz w:val="24"/>
          <w:szCs w:val="24"/>
        </w:rPr>
        <w:t>(</w:t>
      </w:r>
      <w:r>
        <w:rPr>
          <w:rFonts w:ascii="Times New Roman" w:hAnsi="Times New Roman" w:cs="Times New Roman"/>
          <w:sz w:val="24"/>
          <w:szCs w:val="24"/>
        </w:rPr>
        <w:t>%</w:t>
      </w:r>
      <w:r w:rsidRPr="00B541B3">
        <w:rPr>
          <w:rFonts w:ascii="Times New Roman" w:hAnsi="Times New Roman" w:cs="Times New Roman"/>
          <w:sz w:val="24"/>
          <w:szCs w:val="24"/>
        </w:rPr>
        <w:t>0-35) düşme gözlendi. Bununla birlikte uzama miktarı ile MEP düşme oranları arasında korelasyon yapıldığında anlamlı korelasyon saptanmadı (p=0,2). Bizim çalışmamızda uzama miktarı ile femoral sinir arasında ilişki bulunmadı. Bununla birlikte femoral sinir düşme miktarı eşik değere kadar değerlendirelemediği için yaptığımız korelasyon yetersiz olmaktadır.</w:t>
      </w:r>
    </w:p>
    <w:p w:rsidR="000D7C6E" w:rsidRPr="00B541B3" w:rsidRDefault="000D7C6E" w:rsidP="000D7C6E">
      <w:pPr>
        <w:spacing w:line="360" w:lineRule="auto"/>
        <w:jc w:val="both"/>
        <w:rPr>
          <w:rFonts w:ascii="Times New Roman" w:hAnsi="Times New Roman" w:cs="Times New Roman"/>
          <w:sz w:val="24"/>
          <w:szCs w:val="24"/>
        </w:rPr>
      </w:pPr>
      <w:r w:rsidRPr="00B541B3">
        <w:rPr>
          <w:rFonts w:ascii="Times New Roman" w:hAnsi="Times New Roman" w:cs="Times New Roman"/>
          <w:sz w:val="24"/>
          <w:szCs w:val="24"/>
        </w:rPr>
        <w:tab/>
        <w:t xml:space="preserve">Sinir yaralanması ile ilgili etiyolojilerden hastaya bağımlı faktörlerden birisi de vücut kitle indeksi olduğu savunulmaktadır. Vücut kitle indeksinin (VKİ) artması ile ameliyat sırasında daha kuvvetli traksiyon uygulamasına ihtiyaç duyulması nedeniyle sinir yaralanma riskinin arttığı düşünülmektedir. Su’nun yaptığı çalışmada 15 yıllık total kalça artroplasti arşivlerini geriye dönük taranmış ve sinir yaralanması görülen 93 (%0.23) hasta tespit edilmiştir [71]. Çalışmada sinir yaralanması görülen hastaların ortalama VKİ’leri 28,2 (11-60), normalden yüksek saptanmıştır. Bununla birlikte bu çalışmada sinir yaralanması için en önemli risk faktörü olarak spinal hastalık öyküsü gösterilmiş, cinsiyet, alt ekstremite uzama miktarı ve diyabet gibi ek hastalıkların riskli olmadığı savunulmuştur. Bununla birlikte Farrell ve arkadaşlarının yaptıkları çalışmada 30 yıllık kalça artroplasti arşivini inceleyerek 27004 vakanın sadece %0.17’sinde (n:47) sinir yaralanması saptamışlardır. Bu çalışmada vücut kitle indeksinin sinir felci için artmış risk ile anlamlı bir şekilde ilişkili olmadığını saptamışlardır. Park ve arkadaşlarının vucüt kitle </w:t>
      </w:r>
      <w:r w:rsidRPr="00B541B3">
        <w:rPr>
          <w:rFonts w:ascii="Times New Roman" w:hAnsi="Times New Roman" w:cs="Times New Roman"/>
          <w:sz w:val="24"/>
          <w:szCs w:val="24"/>
        </w:rPr>
        <w:lastRenderedPageBreak/>
        <w:t>indeksinin sinir yaralanması sonrası iyileşmeye olan etkisine baktıkları çalışmada ise düşük VKİ olan hastalarda iyileşmenin daha iyi olduğunu saptamışlardır [72]. Bizim çalışmamızda ise ortalama VKİ 27,5 saptandı ve sinir yaralanması ile ilişkili olmadığı saptandı.</w:t>
      </w:r>
    </w:p>
    <w:p w:rsidR="000D7C6E" w:rsidRDefault="000D7C6E" w:rsidP="000D7C6E">
      <w:pPr>
        <w:pStyle w:val="NormalWeb"/>
        <w:shd w:val="clear" w:color="auto" w:fill="FFFFFF"/>
        <w:spacing w:before="0" w:beforeAutospacing="0" w:after="150" w:afterAutospacing="0" w:line="360" w:lineRule="auto"/>
        <w:ind w:firstLine="720"/>
        <w:jc w:val="both"/>
      </w:pPr>
      <w:r w:rsidRPr="00B541B3">
        <w:rPr>
          <w:lang w:val="tr-TR"/>
        </w:rPr>
        <w:t xml:space="preserve">Total kalça artroplastisinde intraoperatif nöromonitörizasyon ilk olarak 1985 yılında Stone ve arkadaşları tarafından yapılan çalışmada kullanıldı [31]. 50 hasta üzerinde SEP değerlendirilerek yapılan çalışmada 12 hastada sinyal değişiklikleri saptanmakla birlikte anlamlı sonuç elde edilememiştir. Bu on iki hastada üçünde paralizi asetabulum hazırlanırken ekartör basısıyla, bir tanesi asetabulum oyulurken, altısı femur oyulurken ve son ikisi kalça redüksiyonu sırasında meydana geldiğini saptamışlardır. Yazarlar SEP kullanımını revizyon cerrahisi için önerdiler. Bu tarihten sonra yine SEP değerlendirilmesiyle birçok çalışma yapılmıştır [73-74]. </w:t>
      </w:r>
      <w:r w:rsidRPr="00B541B3">
        <w:t xml:space="preserve">Bu çalışmalardan Pereles ve arkadaşlarnın 52 vakalık serilerinde SEP ile nöromonitörizasyon kullandıkları çalışma ilklerdendir. Bu çalışmada 8 hastada SEP değişimleri anlamlı olarak saptanırken, bu değişimlerin yaş, cinsiyet ve alt ekstremite uzama miktarı ile ilişkili olmadığı saptanmıştır [74]. Rasmussen ve arkadaşlarının yine SEP kullanarak yaptıkları 290 vakalık çalışmada, postoperatif dönemde sinir yaralanması görülen hastaların ameliyatlarının kapama esnasında SEP’lerde düşme meydana gelmiş ve SEP’teki düşmeyi geri döndürme işlemleri başarısız olmuş ve hastalarda nörolojik hasar meydana gelmiştir [75]. SEP ile yapılan bu intraoperatif nöromonitörizasyon işlemlerinin başarısızlıklarından ötürü rutin kullanımı önerilmemiştir.  MEP değişiklikleri anlık uyarı ile hemen gösterilmekte iken, SEP duysal yolağın iletiminin geç olmasından dolayı daha geç etkilenmekte ve uyarı vermektedir. </w:t>
      </w:r>
      <w:r>
        <w:t>Ö</w:t>
      </w:r>
      <w:r w:rsidRPr="00B541B3">
        <w:t>nceki çalışmalarda nöromonitörizasyonun</w:t>
      </w:r>
      <w:r>
        <w:t xml:space="preserve"> etkili</w:t>
      </w:r>
      <w:r w:rsidRPr="00B541B3">
        <w:t xml:space="preserve"> çalışmamasının en büyük sebebi geç cevap veren SEP</w:t>
      </w:r>
      <w:r>
        <w:t xml:space="preserve"> ile</w:t>
      </w:r>
      <w:r w:rsidRPr="00B541B3">
        <w:t xml:space="preserve"> </w:t>
      </w:r>
      <w:r>
        <w:t>değerlendirme</w:t>
      </w:r>
      <w:r w:rsidRPr="00B541B3">
        <w:t xml:space="preserve"> yapılmasıdır [31, 73]. Çalışmamızda bu sorunu ortadan kaldırılması için MEP değerleri öncelikli olarak kullanılmıştır. Traksiyon uygulama esnasında MEP değerleri 18 saniye kadar kısa süre içerisinde tekrarlayan uyarılar verilerek anlık değişimlerin izlenmesi amaçlandı ve en doğru zamanlı veriler elde edildi. SEP değerlendirmeleri ise çalışmamızda en kısa 4 dakika ara ile yapılabildi. Çalışmamızda her iki modalite kullanılmakla beraber </w:t>
      </w:r>
      <w:r>
        <w:t xml:space="preserve">traksiyon süresi </w:t>
      </w:r>
      <w:r w:rsidRPr="00B541B3">
        <w:t>SEP değerlerinde bir değişiklik</w:t>
      </w:r>
      <w:r>
        <w:t xml:space="preserve"> gözlenecek kadar uzun olmadığından vakalarımızda SEP değişimi</w:t>
      </w:r>
      <w:r w:rsidRPr="00B541B3">
        <w:t xml:space="preserve"> saptanmadı. </w:t>
      </w:r>
    </w:p>
    <w:p w:rsidR="000D7C6E" w:rsidRPr="00B541B3" w:rsidRDefault="000D7C6E" w:rsidP="000D7C6E">
      <w:pPr>
        <w:pStyle w:val="NormalWeb"/>
        <w:shd w:val="clear" w:color="auto" w:fill="FFFFFF"/>
        <w:spacing w:before="0" w:beforeAutospacing="0" w:after="150" w:afterAutospacing="0" w:line="360" w:lineRule="auto"/>
        <w:ind w:firstLine="720"/>
        <w:jc w:val="both"/>
        <w:rPr>
          <w:lang w:val="tr-TR"/>
        </w:rPr>
      </w:pPr>
      <w:r>
        <w:rPr>
          <w:lang w:val="tr-TR"/>
        </w:rPr>
        <w:t>Ardından</w:t>
      </w:r>
      <w:r w:rsidR="005F36EC">
        <w:rPr>
          <w:lang w:val="tr-TR"/>
        </w:rPr>
        <w:t xml:space="preserve"> </w:t>
      </w:r>
      <w:r w:rsidR="005F36EC" w:rsidRPr="00B541B3">
        <w:rPr>
          <w:lang w:val="tr-TR"/>
        </w:rPr>
        <w:t>kalça artroplastisi</w:t>
      </w:r>
      <w:r w:rsidR="005F36EC">
        <w:rPr>
          <w:lang w:val="tr-TR"/>
        </w:rPr>
        <w:t>nde</w:t>
      </w:r>
      <w:r>
        <w:rPr>
          <w:lang w:val="tr-TR"/>
        </w:rPr>
        <w:t xml:space="preserve"> </w:t>
      </w:r>
      <w:r w:rsidRPr="00B541B3">
        <w:rPr>
          <w:lang w:val="tr-TR"/>
        </w:rPr>
        <w:t>multimodal intraoperatif nöromonitörizasyon</w:t>
      </w:r>
      <w:r w:rsidR="005F36EC">
        <w:rPr>
          <w:lang w:val="tr-TR"/>
        </w:rPr>
        <w:t xml:space="preserve"> kullandılğı çalışmalar da</w:t>
      </w:r>
      <w:r w:rsidRPr="00B541B3">
        <w:rPr>
          <w:lang w:val="tr-TR"/>
        </w:rPr>
        <w:t xml:space="preserve"> yapıldı [76, 77]. </w:t>
      </w:r>
      <w:r>
        <w:rPr>
          <w:lang w:val="tr-TR"/>
        </w:rPr>
        <w:t>M</w:t>
      </w:r>
      <w:r w:rsidRPr="00B541B3">
        <w:t xml:space="preserve">ultimodal intraoperatif nöromonitörizasyonun kullanıldığı 69 vakalık kompleks kalça cerrahisinin yapıldığı çalışmada Sutter ve arkadaşları 24 vakada </w:t>
      </w:r>
      <w:r w:rsidRPr="00B541B3">
        <w:lastRenderedPageBreak/>
        <w:t xml:space="preserve">nöromonitörde değişiklikler saptamışlardır [32]. Bu çalışmada yazarlar; ameliyat sonrası sinir hasarını öngörmede duyarlılık %100, özgüllüğü yine %100 olarak saptamışlardır ve karmaşık kalça ameliyatı sırasında bu yöntemin kullanılmasının mümkün ve uygun olduğunu ve cerrahın sinir yaralanması olasılığına karşı uyarılmasında etkili olduğu sonucuna vardıklarını belirtmişlerdir. </w:t>
      </w:r>
      <w:r w:rsidRPr="00B541B3">
        <w:rPr>
          <w:lang w:val="tr-TR"/>
        </w:rPr>
        <w:t xml:space="preserve">Bununla birlikte İONM kullanımı pahalı ve operasyon süresini uzattığından rutin olarak uygulanması önerilmemektedir. Revizyon ve osteotomi yapılacak gelişimsel kalça displazisi zemininde koksartroz gibi kompleks durumlarda İONM önerilmektedir. </w:t>
      </w:r>
    </w:p>
    <w:p w:rsidR="000D7C6E" w:rsidRPr="00B541B3" w:rsidRDefault="000D7C6E" w:rsidP="000D7C6E">
      <w:pPr>
        <w:spacing w:line="360" w:lineRule="auto"/>
        <w:jc w:val="both"/>
        <w:rPr>
          <w:rFonts w:ascii="Times New Roman" w:hAnsi="Times New Roman" w:cs="Times New Roman"/>
          <w:sz w:val="24"/>
          <w:szCs w:val="24"/>
        </w:rPr>
      </w:pPr>
      <w:r w:rsidRPr="00B541B3">
        <w:rPr>
          <w:rFonts w:ascii="Times New Roman" w:hAnsi="Times New Roman" w:cs="Times New Roman"/>
          <w:sz w:val="24"/>
          <w:szCs w:val="24"/>
        </w:rPr>
        <w:tab/>
        <w:t>Periferik sinir MEP değerlerinin kullanıldığı çok az çalışma bulunmaktadır. Bu çalışmalarda esas sorun geri dönüşümlü sinir MEP düşme eşik değerinin belirlenmesidir. Bu değerler üzerine yapılan birçok çalışma periferik sinirler için değil ara yolak olan medulla spinalis monitörizasyonu için yapılmıştır. Bu çalışmalarda esas kabul edilen değerler ise amplitüdlerde %50 oranında düşme ve latans da %10 oranında uzama olarak belirlenmiştir [78, 79, 80]. Bununla birlikte amplitüdlerde %80 oranında düşmenin eşik olarak kabul edildiği yayınlar da mevcuttur [81, 82]. Bu çalışmalar</w:t>
      </w:r>
      <w:r>
        <w:rPr>
          <w:rFonts w:ascii="Times New Roman" w:hAnsi="Times New Roman" w:cs="Times New Roman"/>
          <w:sz w:val="24"/>
          <w:szCs w:val="24"/>
        </w:rPr>
        <w:t>ın hepsi</w:t>
      </w:r>
      <w:r w:rsidRPr="00B541B3">
        <w:rPr>
          <w:rFonts w:ascii="Times New Roman" w:hAnsi="Times New Roman" w:cs="Times New Roman"/>
          <w:sz w:val="24"/>
          <w:szCs w:val="24"/>
        </w:rPr>
        <w:t xml:space="preserve"> </w:t>
      </w:r>
      <w:r>
        <w:rPr>
          <w:rFonts w:ascii="Times New Roman" w:hAnsi="Times New Roman" w:cs="Times New Roman"/>
          <w:sz w:val="24"/>
          <w:szCs w:val="24"/>
        </w:rPr>
        <w:t>omurga</w:t>
      </w:r>
      <w:r w:rsidRPr="00B541B3">
        <w:rPr>
          <w:rFonts w:ascii="Times New Roman" w:hAnsi="Times New Roman" w:cs="Times New Roman"/>
          <w:sz w:val="24"/>
          <w:szCs w:val="24"/>
        </w:rPr>
        <w:t xml:space="preserve"> cerrahi</w:t>
      </w:r>
      <w:r>
        <w:rPr>
          <w:rFonts w:ascii="Times New Roman" w:hAnsi="Times New Roman" w:cs="Times New Roman"/>
          <w:sz w:val="24"/>
          <w:szCs w:val="24"/>
        </w:rPr>
        <w:t>si</w:t>
      </w:r>
      <w:r w:rsidRPr="00B541B3">
        <w:rPr>
          <w:rFonts w:ascii="Times New Roman" w:hAnsi="Times New Roman" w:cs="Times New Roman"/>
          <w:sz w:val="24"/>
          <w:szCs w:val="24"/>
        </w:rPr>
        <w:t xml:space="preserve"> kaynaklı çalışmalardır. Weinzierl ve ark. yaptığı çalışmada, MEP ve SEP kullanılarak 69 vakalık spinal cerrahi serisinde 18 hastada MEP eşik değerin, eşik değer %50’den fazla düşme olarak kabul edilmiş, 12’sinde peroperatif yapılan değişiklikler ile MEP değerleri düzeltilmiş. Diğer 6 hastanın MEP değeri düşük kalmış ve bu hastalardan üçünde geçici, kalan üçünde ise kalıcı postoperatif nörolojik araz saptamışlardır [83]. Chang ve ark’nın yaptığı çalışmada ise 190 vakanın 73’ünde anlamlı SEP ve MEP değişiklikleri izlenmiştir [84]. Bu 73 vakadan 20’sinde postoperatif dönemde nörolojik araz saptanmıştır. Mevcut çalışmalar ışığında eşik değer olarak kabul edilen verilerin postoperatif nörolojik semptom ile ilişkisi tam olarak ortaya konulamamıştır. Biz de Telleria ve ark.‘nın yaptıkları gibi çalışmamızda eşik değerleri buna göre belirledik. Telleria ve arkadaşlarının yaptığı çalışmada kalça artroskopisi sırasında yapılan traksiyonun siyatik sinire olan etkisini değerlendirmişlerdir [85]. Altmış altı hastadan oluşan çalışmalarında traksiyon zamanın ve ağırlık miktarının sinir yaralanması ile ilişkisine bakılmış ve maksimum traksiyon ağırlığı kalça artroskopisinde siyatik sinir disfonksiyonu için en büyük risk faktörü olduğu saptanmıştır. MEP değerlerinde düşmenin eşik değeri olarak %50 kabul edilmiştir. Bu değerler belki daha yüksek düşme derecelerine kadar sorunsuz geridönüşümlü olabilir ancak bu durum ispatlanmadan çalışmada uygulanmasının etik olmayacağından biz de çalışmamızda eşik değeri</w:t>
      </w:r>
      <w:r>
        <w:rPr>
          <w:rFonts w:ascii="Times New Roman" w:hAnsi="Times New Roman" w:cs="Times New Roman"/>
          <w:sz w:val="24"/>
          <w:szCs w:val="24"/>
        </w:rPr>
        <w:t xml:space="preserve"> amplitüd verilerinde</w:t>
      </w:r>
      <w:r w:rsidRPr="00B541B3">
        <w:rPr>
          <w:rFonts w:ascii="Times New Roman" w:hAnsi="Times New Roman" w:cs="Times New Roman"/>
          <w:sz w:val="24"/>
          <w:szCs w:val="24"/>
        </w:rPr>
        <w:t xml:space="preserve"> %50 düşme olarak kabul ettik. Eşik değerimizin daha yüksek seviyelere taşınması ile </w:t>
      </w:r>
      <w:r w:rsidRPr="00B541B3">
        <w:rPr>
          <w:rFonts w:ascii="Times New Roman" w:hAnsi="Times New Roman" w:cs="Times New Roman"/>
          <w:sz w:val="24"/>
          <w:szCs w:val="24"/>
        </w:rPr>
        <w:lastRenderedPageBreak/>
        <w:t xml:space="preserve">beraber tibial ve femoral sinir cevapları konusunda daha ayrıntılı cevap vermek mümkün olabilecekti ancak bu güvenli aralıkların periferik sinirler için daha ayrıntılı belirlendiği takdirde mümkün olacaktır. Literatürde uzama miktarları ile nörolojik sorunlar arasındaki ilişkinin farklı olması ise belki geri dönüşümlü veya sorunsuz olan ileti hızlarındaki düşme değerlerinin bilinen değerlerden farklı olması olabilir. Diğer bir taraftan belirlediğimiz eşik değer </w:t>
      </w:r>
      <w:r>
        <w:rPr>
          <w:rFonts w:ascii="Times New Roman" w:hAnsi="Times New Roman" w:cs="Times New Roman"/>
          <w:sz w:val="24"/>
          <w:szCs w:val="24"/>
        </w:rPr>
        <w:t>ve</w:t>
      </w:r>
      <w:r w:rsidRPr="00B541B3">
        <w:rPr>
          <w:rFonts w:ascii="Times New Roman" w:hAnsi="Times New Roman" w:cs="Times New Roman"/>
          <w:sz w:val="24"/>
          <w:szCs w:val="24"/>
        </w:rPr>
        <w:t xml:space="preserve"> </w:t>
      </w:r>
      <w:r>
        <w:rPr>
          <w:rFonts w:ascii="Times New Roman" w:hAnsi="Times New Roman" w:cs="Times New Roman"/>
          <w:sz w:val="24"/>
          <w:szCs w:val="24"/>
        </w:rPr>
        <w:t xml:space="preserve">derin </w:t>
      </w:r>
      <w:r w:rsidRPr="00B541B3">
        <w:rPr>
          <w:rFonts w:ascii="Times New Roman" w:hAnsi="Times New Roman" w:cs="Times New Roman"/>
          <w:sz w:val="24"/>
          <w:szCs w:val="24"/>
        </w:rPr>
        <w:t>peroneal sinir değerlerindeki düşme ile anatomik yapılar arasında korelasyon saptandı.</w:t>
      </w:r>
    </w:p>
    <w:p w:rsidR="000D7C6E" w:rsidRPr="00B541B3" w:rsidRDefault="000D7C6E" w:rsidP="000D7C6E">
      <w:pPr>
        <w:spacing w:line="360" w:lineRule="auto"/>
        <w:jc w:val="both"/>
        <w:rPr>
          <w:rFonts w:ascii="Times New Roman" w:hAnsi="Times New Roman" w:cs="Times New Roman"/>
          <w:sz w:val="24"/>
          <w:szCs w:val="24"/>
        </w:rPr>
      </w:pPr>
      <w:r w:rsidRPr="00B541B3">
        <w:rPr>
          <w:rFonts w:ascii="Times New Roman" w:hAnsi="Times New Roman" w:cs="Times New Roman"/>
          <w:sz w:val="24"/>
          <w:szCs w:val="24"/>
        </w:rPr>
        <w:tab/>
        <w:t xml:space="preserve"> </w:t>
      </w:r>
      <w:r>
        <w:rPr>
          <w:rFonts w:ascii="Times New Roman" w:hAnsi="Times New Roman" w:cs="Times New Roman"/>
          <w:sz w:val="24"/>
          <w:szCs w:val="24"/>
        </w:rPr>
        <w:t>Çalışmamızın eksiklerinden</w:t>
      </w:r>
      <w:r w:rsidRPr="00B541B3">
        <w:rPr>
          <w:rFonts w:ascii="Times New Roman" w:hAnsi="Times New Roman" w:cs="Times New Roman"/>
          <w:sz w:val="24"/>
          <w:szCs w:val="24"/>
        </w:rPr>
        <w:t xml:space="preserve"> en önemlisi hastalar</w:t>
      </w:r>
      <w:r>
        <w:rPr>
          <w:rFonts w:ascii="Times New Roman" w:hAnsi="Times New Roman" w:cs="Times New Roman"/>
          <w:sz w:val="24"/>
          <w:szCs w:val="24"/>
        </w:rPr>
        <w:t>ımızın</w:t>
      </w:r>
      <w:r w:rsidRPr="00B541B3">
        <w:rPr>
          <w:rFonts w:ascii="Times New Roman" w:hAnsi="Times New Roman" w:cs="Times New Roman"/>
          <w:sz w:val="24"/>
          <w:szCs w:val="24"/>
        </w:rPr>
        <w:t xml:space="preserve"> GKD zemininde koksartroz vakaları değil, primer koksartroz vakaları</w:t>
      </w:r>
      <w:r>
        <w:rPr>
          <w:rFonts w:ascii="Times New Roman" w:hAnsi="Times New Roman" w:cs="Times New Roman"/>
          <w:sz w:val="24"/>
          <w:szCs w:val="24"/>
        </w:rPr>
        <w:t xml:space="preserve"> olmasıdır.</w:t>
      </w:r>
      <w:r w:rsidRPr="00B541B3">
        <w:rPr>
          <w:rFonts w:ascii="Times New Roman" w:hAnsi="Times New Roman" w:cs="Times New Roman"/>
          <w:sz w:val="24"/>
          <w:szCs w:val="24"/>
        </w:rPr>
        <w:t xml:space="preserve"> </w:t>
      </w:r>
      <w:r>
        <w:rPr>
          <w:rFonts w:ascii="Times New Roman" w:hAnsi="Times New Roman" w:cs="Times New Roman"/>
          <w:sz w:val="24"/>
          <w:szCs w:val="24"/>
        </w:rPr>
        <w:t>GKD olgularında</w:t>
      </w:r>
      <w:r w:rsidRPr="00B541B3">
        <w:rPr>
          <w:rFonts w:ascii="Times New Roman" w:hAnsi="Times New Roman" w:cs="Times New Roman"/>
          <w:sz w:val="24"/>
          <w:szCs w:val="24"/>
        </w:rPr>
        <w:t xml:space="preserve"> anatomik olarak siyatik sinirin seyri veya esn</w:t>
      </w:r>
      <w:r>
        <w:rPr>
          <w:rFonts w:ascii="Times New Roman" w:hAnsi="Times New Roman" w:cs="Times New Roman"/>
          <w:sz w:val="24"/>
          <w:szCs w:val="24"/>
        </w:rPr>
        <w:t>ekliği</w:t>
      </w:r>
      <w:r w:rsidRPr="00B541B3">
        <w:rPr>
          <w:rFonts w:ascii="Times New Roman" w:hAnsi="Times New Roman" w:cs="Times New Roman"/>
          <w:sz w:val="24"/>
          <w:szCs w:val="24"/>
        </w:rPr>
        <w:t xml:space="preserve"> f</w:t>
      </w:r>
      <w:r>
        <w:rPr>
          <w:rFonts w:ascii="Times New Roman" w:hAnsi="Times New Roman" w:cs="Times New Roman"/>
          <w:sz w:val="24"/>
          <w:szCs w:val="24"/>
        </w:rPr>
        <w:t>arklı</w:t>
      </w:r>
      <w:r w:rsidRPr="00B541B3">
        <w:rPr>
          <w:rFonts w:ascii="Times New Roman" w:hAnsi="Times New Roman" w:cs="Times New Roman"/>
          <w:sz w:val="24"/>
          <w:szCs w:val="24"/>
        </w:rPr>
        <w:t xml:space="preserve"> olabilir</w:t>
      </w:r>
      <w:r>
        <w:rPr>
          <w:rFonts w:ascii="Times New Roman" w:hAnsi="Times New Roman" w:cs="Times New Roman"/>
          <w:sz w:val="24"/>
          <w:szCs w:val="24"/>
        </w:rPr>
        <w:t xml:space="preserve"> ve</w:t>
      </w:r>
      <w:r w:rsidRPr="00B541B3">
        <w:rPr>
          <w:rFonts w:ascii="Times New Roman" w:hAnsi="Times New Roman" w:cs="Times New Roman"/>
          <w:sz w:val="24"/>
          <w:szCs w:val="24"/>
        </w:rPr>
        <w:t xml:space="preserve"> bu uzama miktarının hesaplanmasında matemetiksel farklılıklara neden olabilir. Elde ettiğimiz veriler ışığında femurun %3’üne kadar olan uzamalar sorunsuz olmakla berabaer %5’den fazla olan uzamalar ise eşik değerin üzerinde hasara sebebiyet vermektedir. Diğer kısıtlılığımız traksiyon süresi ile SEP verilerinin elde edildiği süreler arasındaki uyuşmazlıktan ötürü SEP verilerin elde edilememesidir. Derin peroneal sinirde amplitüdün %50 oranında düşmenin eşik değer olarak kullanılmasından ötürü tibial ve femoral sinir değerlendirilmesinin sağlıklı yapılamaması diğer bir eksiklik olarak verilebilir. Eşik değer olarak nitelendirilen amplitüdde %50 oranında düşüş, latansda %10 oranında uzama gibi değerlerin klinikte ne anlam ifade ettiği bilinmemektedir.</w:t>
      </w: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center"/>
        <w:rPr>
          <w:rFonts w:ascii="Times New Roman" w:hAnsi="Times New Roman" w:cs="Times New Roman"/>
          <w:b/>
          <w:sz w:val="24"/>
          <w:szCs w:val="24"/>
        </w:rPr>
      </w:pPr>
      <w:r w:rsidRPr="00B541B3">
        <w:rPr>
          <w:rFonts w:ascii="Times New Roman" w:hAnsi="Times New Roman" w:cs="Times New Roman"/>
          <w:b/>
          <w:sz w:val="24"/>
          <w:szCs w:val="24"/>
        </w:rPr>
        <w:lastRenderedPageBreak/>
        <w:t>8. ÇIKARIMLAR</w:t>
      </w:r>
    </w:p>
    <w:p w:rsidR="000D7C6E" w:rsidRPr="00B541B3" w:rsidRDefault="000D7C6E" w:rsidP="000D7C6E">
      <w:pPr>
        <w:spacing w:line="360" w:lineRule="auto"/>
        <w:jc w:val="both"/>
        <w:rPr>
          <w:rFonts w:ascii="Times New Roman" w:hAnsi="Times New Roman" w:cs="Times New Roman"/>
          <w:sz w:val="24"/>
          <w:szCs w:val="24"/>
        </w:rPr>
      </w:pPr>
      <w:r w:rsidRPr="00B541B3">
        <w:rPr>
          <w:rFonts w:ascii="Times New Roman" w:hAnsi="Times New Roman" w:cs="Times New Roman"/>
          <w:sz w:val="24"/>
          <w:szCs w:val="24"/>
        </w:rPr>
        <w:tab/>
        <w:t>1. Çalışmamızın en önemli çıkarımı alt ekstremite traksiyonu ile ilk etkilenen sinir derin peroneal sinirdir. Derin peroneal sinirin anatomik çalışmalarda uyluk posteriorunda, fibula boynunu dolandığı için, gergin olarak durduğu ve retrospektif çalışmalarda ise kalça artroplastisi operasyonlarında en sık yaralandığı bildirilmekteyken bu çalışmada nöromonitör eşliğinde derin peroneal sinir alt ekstremite gerilmesine en duyarlı sinir olduğu iddiası kanıtlanmış oldu.</w:t>
      </w:r>
    </w:p>
    <w:p w:rsidR="000D7C6E" w:rsidRDefault="000D7C6E" w:rsidP="000D7C6E">
      <w:pPr>
        <w:spacing w:line="360" w:lineRule="auto"/>
        <w:jc w:val="both"/>
        <w:rPr>
          <w:rFonts w:ascii="Times New Roman" w:hAnsi="Times New Roman" w:cs="Times New Roman"/>
          <w:sz w:val="24"/>
          <w:szCs w:val="24"/>
        </w:rPr>
      </w:pPr>
      <w:r w:rsidRPr="00B541B3">
        <w:rPr>
          <w:rFonts w:ascii="Times New Roman" w:hAnsi="Times New Roman" w:cs="Times New Roman"/>
          <w:sz w:val="24"/>
          <w:szCs w:val="24"/>
        </w:rPr>
        <w:tab/>
        <w:t>2. Derin peroneal sinir eşik değer ulaştığı noktada ortalama uzama miktarı hastaların boyları, total femur uzunlukları ile doğru orantılı olduğu saptandı. Ortalama uzama miktarı/femur uzunluğu %5 olarak saptandı. Hastaların total femur uzunluklarının %5’inin geçmesi sinir yaralanması ile ilişkili olabileceği saptandı.</w:t>
      </w:r>
    </w:p>
    <w:p w:rsidR="00433E94" w:rsidRPr="00B541B3" w:rsidRDefault="00433E94" w:rsidP="000D7C6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Pr="00B541B3">
        <w:rPr>
          <w:rFonts w:ascii="Times New Roman" w:hAnsi="Times New Roman" w:cs="Times New Roman"/>
          <w:sz w:val="24"/>
          <w:szCs w:val="24"/>
        </w:rPr>
        <w:t>Derin peroneal sinir eşik değer ulaştığı noktada ortalama uzama miktarı hastaların boyları SİAS-MM</w:t>
      </w:r>
      <w:r w:rsidRPr="00B541B3">
        <w:rPr>
          <w:rFonts w:ascii="Times New Roman" w:hAnsi="Times New Roman" w:cs="Times New Roman"/>
          <w:b/>
          <w:sz w:val="24"/>
          <w:szCs w:val="24"/>
        </w:rPr>
        <w:t xml:space="preserve"> </w:t>
      </w:r>
      <w:r>
        <w:rPr>
          <w:rFonts w:ascii="Times New Roman" w:hAnsi="Times New Roman" w:cs="Times New Roman"/>
          <w:sz w:val="24"/>
          <w:szCs w:val="24"/>
        </w:rPr>
        <w:t>arası mesaf</w:t>
      </w:r>
      <w:r w:rsidRPr="00B541B3">
        <w:rPr>
          <w:rFonts w:ascii="Times New Roman" w:hAnsi="Times New Roman" w:cs="Times New Roman"/>
          <w:sz w:val="24"/>
          <w:szCs w:val="24"/>
        </w:rPr>
        <w:t>e</w:t>
      </w:r>
      <w:r>
        <w:rPr>
          <w:rFonts w:ascii="Times New Roman" w:hAnsi="Times New Roman" w:cs="Times New Roman"/>
          <w:sz w:val="24"/>
          <w:szCs w:val="24"/>
        </w:rPr>
        <w:t xml:space="preserve"> ile doğru orantılı olduğu saptandı. </w:t>
      </w:r>
      <w:r w:rsidRPr="00B541B3">
        <w:rPr>
          <w:rFonts w:ascii="Times New Roman" w:hAnsi="Times New Roman" w:cs="Times New Roman"/>
          <w:sz w:val="24"/>
          <w:szCs w:val="24"/>
        </w:rPr>
        <w:t>Uzama miktarı/SİAS-MM arası mesafe oranları ortalama 0,0265</w:t>
      </w:r>
      <w:r w:rsidRPr="00B541B3">
        <w:rPr>
          <w:rFonts w:ascii="Times New Roman" w:eastAsia="Times New Roman" w:hAnsi="Times New Roman" w:cs="Times New Roman"/>
          <w:sz w:val="24"/>
          <w:szCs w:val="24"/>
          <w:lang w:eastAsia="tr-TR"/>
        </w:rPr>
        <w:t>±0,005 (0,018-0,036) olarak saptandı</w:t>
      </w:r>
      <w:r w:rsidR="00DD223C">
        <w:rPr>
          <w:rFonts w:ascii="Times New Roman" w:eastAsia="Times New Roman" w:hAnsi="Times New Roman" w:cs="Times New Roman"/>
          <w:sz w:val="24"/>
          <w:szCs w:val="24"/>
          <w:lang w:eastAsia="tr-TR"/>
        </w:rPr>
        <w:t>.</w:t>
      </w:r>
      <w:r w:rsidR="00184699">
        <w:rPr>
          <w:rFonts w:ascii="Times New Roman" w:eastAsia="Times New Roman" w:hAnsi="Times New Roman" w:cs="Times New Roman"/>
          <w:sz w:val="24"/>
          <w:szCs w:val="24"/>
          <w:lang w:eastAsia="tr-TR"/>
        </w:rPr>
        <w:t xml:space="preserve"> Hastaların sadece klinik ölçümleri ile uzama miktarı değerlendirilebileceği saptandı.</w:t>
      </w:r>
    </w:p>
    <w:p w:rsidR="000D7C6E" w:rsidRPr="00B541B3" w:rsidRDefault="00433E94" w:rsidP="000D7C6E">
      <w:pPr>
        <w:spacing w:line="360" w:lineRule="auto"/>
        <w:jc w:val="both"/>
        <w:rPr>
          <w:rFonts w:ascii="Times New Roman" w:hAnsi="Times New Roman" w:cs="Times New Roman"/>
          <w:sz w:val="24"/>
          <w:szCs w:val="24"/>
        </w:rPr>
      </w:pPr>
      <w:r>
        <w:rPr>
          <w:rFonts w:ascii="Times New Roman" w:hAnsi="Times New Roman" w:cs="Times New Roman"/>
          <w:sz w:val="24"/>
          <w:szCs w:val="24"/>
        </w:rPr>
        <w:tab/>
        <w:t>4</w:t>
      </w:r>
      <w:r w:rsidR="000D7C6E" w:rsidRPr="00B541B3">
        <w:rPr>
          <w:rFonts w:ascii="Times New Roman" w:hAnsi="Times New Roman" w:cs="Times New Roman"/>
          <w:sz w:val="24"/>
          <w:szCs w:val="24"/>
        </w:rPr>
        <w:t>. Tibial ve femoral sinirde eşik değere düşme hiçbir vakada gözlemlenmedi.</w:t>
      </w:r>
    </w:p>
    <w:p w:rsidR="000D7C6E" w:rsidRPr="00B541B3" w:rsidRDefault="00433E94" w:rsidP="000D7C6E">
      <w:pPr>
        <w:spacing w:line="360" w:lineRule="auto"/>
        <w:jc w:val="both"/>
        <w:rPr>
          <w:rFonts w:ascii="Times New Roman" w:hAnsi="Times New Roman" w:cs="Times New Roman"/>
          <w:sz w:val="24"/>
          <w:szCs w:val="24"/>
        </w:rPr>
      </w:pPr>
      <w:r>
        <w:rPr>
          <w:rFonts w:ascii="Times New Roman" w:hAnsi="Times New Roman" w:cs="Times New Roman"/>
          <w:sz w:val="24"/>
          <w:szCs w:val="24"/>
        </w:rPr>
        <w:tab/>
        <w:t>5</w:t>
      </w:r>
      <w:r w:rsidR="000D7C6E" w:rsidRPr="00B541B3">
        <w:rPr>
          <w:rFonts w:ascii="Times New Roman" w:hAnsi="Times New Roman" w:cs="Times New Roman"/>
          <w:sz w:val="24"/>
          <w:szCs w:val="24"/>
        </w:rPr>
        <w:t>. Tibial ve femoral sinirde ki amplitüd düşme oranı ile ortalama uzama miktarı arasında anlamlı korelasyon saptanmadı. Bununla birlikte bu sinirlerde eşik değere düşecek kadar traksiyon yapamadığımız için sonuçlar yanıltıcı olabileceğini düşünmekteyiz.</w:t>
      </w:r>
    </w:p>
    <w:p w:rsidR="000D7C6E" w:rsidRPr="00B541B3" w:rsidRDefault="00433E94" w:rsidP="000D7C6E">
      <w:pPr>
        <w:spacing w:line="360" w:lineRule="auto"/>
        <w:jc w:val="both"/>
        <w:rPr>
          <w:rFonts w:ascii="Times New Roman" w:hAnsi="Times New Roman" w:cs="Times New Roman"/>
          <w:sz w:val="24"/>
          <w:szCs w:val="24"/>
        </w:rPr>
      </w:pPr>
      <w:r>
        <w:rPr>
          <w:rFonts w:ascii="Times New Roman" w:hAnsi="Times New Roman" w:cs="Times New Roman"/>
          <w:sz w:val="24"/>
          <w:szCs w:val="24"/>
        </w:rPr>
        <w:tab/>
        <w:t>6</w:t>
      </w:r>
      <w:r w:rsidR="000D7C6E" w:rsidRPr="00B541B3">
        <w:rPr>
          <w:rFonts w:ascii="Times New Roman" w:hAnsi="Times New Roman" w:cs="Times New Roman"/>
          <w:sz w:val="24"/>
          <w:szCs w:val="24"/>
        </w:rPr>
        <w:t>. İntraoperatif nöromonitör kullanımı kalça artroplastisinde uygun olarak yapılabilmekte ve usulünce uyarılar verilerek en doğru veriler kaydedilerek alt ekstremite sinirleri değerlendirelebilmektedir. Revizyon cerrahisi gibi sinir yaralanma riski yüksek olan olgularda kullanılabilir.</w:t>
      </w:r>
    </w:p>
    <w:p w:rsidR="000D7C6E" w:rsidRPr="00B541B3" w:rsidRDefault="00433E94" w:rsidP="000D7C6E">
      <w:pPr>
        <w:spacing w:line="360" w:lineRule="auto"/>
        <w:jc w:val="both"/>
        <w:rPr>
          <w:rFonts w:ascii="Times New Roman" w:hAnsi="Times New Roman" w:cs="Times New Roman"/>
          <w:b/>
          <w:sz w:val="24"/>
          <w:szCs w:val="24"/>
        </w:rPr>
      </w:pPr>
      <w:r>
        <w:rPr>
          <w:rFonts w:ascii="Times New Roman" w:hAnsi="Times New Roman" w:cs="Times New Roman"/>
          <w:sz w:val="24"/>
          <w:szCs w:val="24"/>
        </w:rPr>
        <w:tab/>
        <w:t>7</w:t>
      </w:r>
      <w:r w:rsidR="000D7C6E" w:rsidRPr="00B541B3">
        <w:rPr>
          <w:rFonts w:ascii="Times New Roman" w:hAnsi="Times New Roman" w:cs="Times New Roman"/>
          <w:sz w:val="24"/>
          <w:szCs w:val="24"/>
        </w:rPr>
        <w:t xml:space="preserve">. Vücut kitle indeksi ile sinir yaralanması arasında anlamlı ilişki saptanmadı. </w:t>
      </w: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Pr="00B541B3" w:rsidRDefault="000D7C6E" w:rsidP="000D7C6E">
      <w:pPr>
        <w:spacing w:line="360" w:lineRule="auto"/>
        <w:jc w:val="both"/>
        <w:rPr>
          <w:rFonts w:ascii="Times New Roman" w:hAnsi="Times New Roman" w:cs="Times New Roman"/>
          <w:b/>
          <w:sz w:val="24"/>
          <w:szCs w:val="24"/>
        </w:rPr>
      </w:pPr>
    </w:p>
    <w:p w:rsidR="000D7C6E" w:rsidRPr="00AA0D14" w:rsidRDefault="000D7C6E" w:rsidP="000D7C6E">
      <w:pPr>
        <w:spacing w:line="360" w:lineRule="auto"/>
        <w:jc w:val="center"/>
        <w:rPr>
          <w:rFonts w:ascii="Times New Roman" w:hAnsi="Times New Roman" w:cs="Times New Roman"/>
          <w:b/>
          <w:color w:val="000000" w:themeColor="text1"/>
          <w:sz w:val="24"/>
          <w:szCs w:val="24"/>
        </w:rPr>
      </w:pPr>
      <w:r w:rsidRPr="00AA0D14">
        <w:rPr>
          <w:rFonts w:ascii="Times New Roman" w:hAnsi="Times New Roman" w:cs="Times New Roman"/>
          <w:b/>
          <w:color w:val="000000" w:themeColor="text1"/>
          <w:sz w:val="24"/>
          <w:szCs w:val="24"/>
        </w:rPr>
        <w:lastRenderedPageBreak/>
        <w:t>9. KAYNAKLAR</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Winter DA. Biomechanics and Motor Control of Human Movement, 4th ed. New York: Wiley; 2009.</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 xml:space="preserve">Paul JP. Forces transmitted by joints in the human body. </w:t>
      </w:r>
      <w:hyperlink r:id="rId41" w:tooltip="Proceedings of the Royal Society of London. Series B, Biological sciences." w:history="1">
        <w:r w:rsidRPr="006E4089">
          <w:rPr>
            <w:rStyle w:val="Kpr"/>
            <w:rFonts w:ascii="Times New Roman" w:hAnsi="Times New Roman" w:cs="Times New Roman"/>
            <w:color w:val="000000" w:themeColor="text1"/>
            <w:sz w:val="24"/>
            <w:szCs w:val="24"/>
            <w:u w:val="none"/>
            <w:shd w:val="clear" w:color="auto" w:fill="FFFFFF"/>
          </w:rPr>
          <w:t>Proc R Soc Lond B Biol Sci.</w:t>
        </w:r>
      </w:hyperlink>
      <w:r w:rsidRPr="006E4089">
        <w:rPr>
          <w:rFonts w:ascii="Times New Roman" w:hAnsi="Times New Roman" w:cs="Times New Roman"/>
          <w:color w:val="000000" w:themeColor="text1"/>
          <w:sz w:val="24"/>
          <w:szCs w:val="24"/>
          <w:shd w:val="clear" w:color="auto" w:fill="FFFFFF"/>
        </w:rPr>
        <w:t> 1976 Jan 20;192(1107):163-72.</w:t>
      </w:r>
      <w:r w:rsidRPr="006E4089">
        <w:rPr>
          <w:rFonts w:ascii="Times New Roman" w:hAnsi="Times New Roman" w:cs="Times New Roman"/>
          <w:color w:val="000000" w:themeColor="text1"/>
          <w:sz w:val="24"/>
          <w:szCs w:val="24"/>
        </w:rPr>
        <w:t xml:space="preserve"> 1967;181:318–15.</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Bergmann G, Deuretzbacher G, Heller M, Graichen F, Rohlmann A, Strauss J, Duda GN. Hip contact forces and gait patterns from routine activites. J Biomech 2001;34(7):859–71.</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Novacheck TF. The biomechanics of running. Gait Posture 1998;7(1):77–95.</w:t>
      </w:r>
    </w:p>
    <w:p w:rsidR="000D7C6E" w:rsidRPr="006E4089" w:rsidRDefault="000444D0"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Charnley, J. ,Feagin, J.A. Low Friction Arthroplasty in Congenital Subluxation of the Hip </w:t>
      </w:r>
      <w:hyperlink r:id="rId42" w:tooltip="Clinical orthopaedics and related research." w:history="1">
        <w:r w:rsidR="000D7C6E" w:rsidRPr="006E4089">
          <w:rPr>
            <w:rStyle w:val="Kpr"/>
            <w:rFonts w:ascii="Times New Roman" w:hAnsi="Times New Roman" w:cs="Times New Roman"/>
            <w:color w:val="000000" w:themeColor="text1"/>
            <w:sz w:val="24"/>
            <w:szCs w:val="24"/>
            <w:u w:val="none"/>
            <w:shd w:val="clear" w:color="auto" w:fill="FFFFFF"/>
          </w:rPr>
          <w:t>Clin Orthop Relat Res.</w:t>
        </w:r>
      </w:hyperlink>
      <w:r w:rsidR="000D7C6E" w:rsidRPr="006E4089">
        <w:rPr>
          <w:rFonts w:ascii="Times New Roman" w:hAnsi="Times New Roman" w:cs="Times New Roman"/>
          <w:color w:val="000000" w:themeColor="text1"/>
          <w:sz w:val="24"/>
          <w:szCs w:val="24"/>
          <w:shd w:val="clear" w:color="auto" w:fill="FFFFFF"/>
        </w:rPr>
        <w:t> 1973 Mar-Apr;(91):98-113.</w:t>
      </w:r>
      <w:r w:rsidR="000D7C6E" w:rsidRPr="006E4089">
        <w:rPr>
          <w:rFonts w:ascii="Times New Roman" w:hAnsi="Times New Roman" w:cs="Times New Roman"/>
          <w:color w:val="000000" w:themeColor="text1"/>
          <w:sz w:val="24"/>
          <w:szCs w:val="24"/>
        </w:rPr>
        <w:t xml:space="preserve"> </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Miiller M E 1983 Total hip reconstruction. In: McCollister Evarts C (ed) Surgery of the musculoskeletal system, vol 3. Churchill Liv</w:t>
      </w:r>
      <w:r w:rsidR="000444D0">
        <w:rPr>
          <w:rFonts w:ascii="Times New Roman" w:hAnsi="Times New Roman" w:cs="Times New Roman"/>
          <w:color w:val="000000" w:themeColor="text1"/>
          <w:sz w:val="24"/>
          <w:szCs w:val="24"/>
        </w:rPr>
        <w:t>ingstone, New York, pp 6: 223 6</w:t>
      </w:r>
      <w:r w:rsidRPr="006E4089">
        <w:rPr>
          <w:rFonts w:ascii="Times New Roman" w:hAnsi="Times New Roman" w:cs="Times New Roman"/>
          <w:color w:val="000000" w:themeColor="text1"/>
          <w:sz w:val="24"/>
          <w:szCs w:val="24"/>
        </w:rPr>
        <w:t>: 247.</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Eftekhar NB. Principles of total hip arthroplasty. St. Louis: CV Mosby, 1978.</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Style w:val="Kpr"/>
          <w:rFonts w:ascii="Times New Roman" w:hAnsi="Times New Roman" w:cs="Times New Roman"/>
          <w:color w:val="000000" w:themeColor="text1"/>
          <w:sz w:val="24"/>
          <w:szCs w:val="24"/>
          <w:u w:val="none"/>
          <w:lang w:val="en-US"/>
        </w:rPr>
      </w:pPr>
      <w:r w:rsidRPr="006E4089">
        <w:rPr>
          <w:rFonts w:ascii="Times New Roman" w:hAnsi="Times New Roman" w:cs="Times New Roman"/>
          <w:color w:val="000000" w:themeColor="text1"/>
          <w:sz w:val="24"/>
          <w:szCs w:val="24"/>
        </w:rPr>
        <w:t xml:space="preserve">Fredin HO, Unander-Scharin LE. Total hip replacement in congenital dislocation of the hip. </w:t>
      </w:r>
      <w:hyperlink r:id="rId43" w:tooltip="Acta orthopaedica Scandinavica." w:history="1">
        <w:r w:rsidRPr="006E4089">
          <w:rPr>
            <w:rStyle w:val="Kpr"/>
            <w:rFonts w:ascii="Times New Roman" w:hAnsi="Times New Roman" w:cs="Times New Roman"/>
            <w:color w:val="000000" w:themeColor="text1"/>
            <w:sz w:val="24"/>
            <w:szCs w:val="24"/>
            <w:u w:val="none"/>
            <w:shd w:val="clear" w:color="auto" w:fill="FFFFFF"/>
          </w:rPr>
          <w:t>Acta Orthop Scand.</w:t>
        </w:r>
      </w:hyperlink>
      <w:r w:rsidRPr="006E4089">
        <w:rPr>
          <w:rFonts w:ascii="Times New Roman" w:hAnsi="Times New Roman" w:cs="Times New Roman"/>
          <w:color w:val="000000" w:themeColor="text1"/>
          <w:sz w:val="24"/>
          <w:szCs w:val="24"/>
        </w:rPr>
        <w:t> 1980 Oct;51(5):799-802.</w:t>
      </w:r>
      <w:r w:rsidRPr="006E4089">
        <w:rPr>
          <w:rStyle w:val="Kpr"/>
          <w:rFonts w:ascii="Times New Roman" w:hAnsi="Times New Roman" w:cs="Times New Roman"/>
          <w:color w:val="000000" w:themeColor="text1"/>
          <w:sz w:val="24"/>
          <w:szCs w:val="24"/>
          <w:u w:val="none"/>
        </w:rPr>
        <w:t xml:space="preserve"> </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hyperlink r:id="rId44" w:history="1">
        <w:r w:rsidR="000D7C6E" w:rsidRPr="006E4089">
          <w:rPr>
            <w:rStyle w:val="Kpr"/>
            <w:rFonts w:ascii="Times New Roman" w:hAnsi="Times New Roman" w:cs="Times New Roman"/>
            <w:color w:val="000000" w:themeColor="text1"/>
            <w:sz w:val="24"/>
            <w:szCs w:val="24"/>
            <w:u w:val="none"/>
            <w:shd w:val="clear" w:color="auto" w:fill="FFFFFF"/>
          </w:rPr>
          <w:t>Tözün IR</w:t>
        </w:r>
      </w:hyperlink>
      <w:r w:rsidR="000D7C6E" w:rsidRPr="006E4089">
        <w:rPr>
          <w:rFonts w:ascii="Times New Roman" w:hAnsi="Times New Roman" w:cs="Times New Roman"/>
          <w:color w:val="000000" w:themeColor="text1"/>
          <w:sz w:val="24"/>
          <w:szCs w:val="24"/>
          <w:shd w:val="clear" w:color="auto" w:fill="FFFFFF"/>
        </w:rPr>
        <w:t>, </w:t>
      </w:r>
      <w:hyperlink r:id="rId45" w:history="1">
        <w:r w:rsidR="000D7C6E" w:rsidRPr="006E4089">
          <w:rPr>
            <w:rStyle w:val="Kpr"/>
            <w:rFonts w:ascii="Times New Roman" w:hAnsi="Times New Roman" w:cs="Times New Roman"/>
            <w:color w:val="000000" w:themeColor="text1"/>
            <w:sz w:val="24"/>
            <w:szCs w:val="24"/>
            <w:u w:val="none"/>
            <w:shd w:val="clear" w:color="auto" w:fill="FFFFFF"/>
          </w:rPr>
          <w:t>Beksaç B</w:t>
        </w:r>
      </w:hyperlink>
      <w:r w:rsidR="000D7C6E" w:rsidRPr="006E4089">
        <w:rPr>
          <w:rFonts w:ascii="Times New Roman" w:hAnsi="Times New Roman" w:cs="Times New Roman"/>
          <w:color w:val="000000" w:themeColor="text1"/>
          <w:sz w:val="24"/>
          <w:szCs w:val="24"/>
          <w:shd w:val="clear" w:color="auto" w:fill="FFFFFF"/>
        </w:rPr>
        <w:t>, </w:t>
      </w:r>
      <w:hyperlink r:id="rId46" w:history="1">
        <w:r w:rsidR="000D7C6E" w:rsidRPr="006E4089">
          <w:rPr>
            <w:rStyle w:val="Kpr"/>
            <w:rFonts w:ascii="Times New Roman" w:hAnsi="Times New Roman" w:cs="Times New Roman"/>
            <w:color w:val="000000" w:themeColor="text1"/>
            <w:sz w:val="24"/>
            <w:szCs w:val="24"/>
            <w:u w:val="none"/>
            <w:shd w:val="clear" w:color="auto" w:fill="FFFFFF"/>
          </w:rPr>
          <w:t>Sener N</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Style w:val="highlight"/>
          <w:rFonts w:ascii="Times New Roman" w:hAnsi="Times New Roman" w:cs="Times New Roman"/>
          <w:color w:val="000000" w:themeColor="text1"/>
          <w:sz w:val="24"/>
          <w:szCs w:val="24"/>
        </w:rPr>
        <w:t>Total hip arthroplasty</w:t>
      </w:r>
      <w:r w:rsidR="000D7C6E" w:rsidRPr="006E4089">
        <w:rPr>
          <w:rFonts w:ascii="Times New Roman" w:hAnsi="Times New Roman" w:cs="Times New Roman"/>
          <w:color w:val="000000" w:themeColor="text1"/>
          <w:sz w:val="24"/>
          <w:szCs w:val="24"/>
        </w:rPr>
        <w:t> in the </w:t>
      </w:r>
      <w:r w:rsidR="000D7C6E" w:rsidRPr="006E4089">
        <w:rPr>
          <w:rStyle w:val="highlight"/>
          <w:rFonts w:ascii="Times New Roman" w:hAnsi="Times New Roman" w:cs="Times New Roman"/>
          <w:color w:val="000000" w:themeColor="text1"/>
          <w:sz w:val="24"/>
          <w:szCs w:val="24"/>
        </w:rPr>
        <w:t>treatment</w:t>
      </w:r>
      <w:r w:rsidR="000D7C6E" w:rsidRPr="006E4089">
        <w:rPr>
          <w:rFonts w:ascii="Times New Roman" w:hAnsi="Times New Roman" w:cs="Times New Roman"/>
          <w:color w:val="000000" w:themeColor="text1"/>
          <w:sz w:val="24"/>
          <w:szCs w:val="24"/>
        </w:rPr>
        <w:t> of </w:t>
      </w:r>
      <w:r w:rsidR="000D7C6E" w:rsidRPr="006E4089">
        <w:rPr>
          <w:rStyle w:val="highlight"/>
          <w:rFonts w:ascii="Times New Roman" w:hAnsi="Times New Roman" w:cs="Times New Roman"/>
          <w:color w:val="000000" w:themeColor="text1"/>
          <w:sz w:val="24"/>
          <w:szCs w:val="24"/>
        </w:rPr>
        <w:t xml:space="preserve">developmental dysplasia of the hip. </w:t>
      </w:r>
      <w:hyperlink r:id="rId47" w:tooltip="Acta orthopaedica et traumatologica turcica." w:history="1">
        <w:r w:rsidR="000D7C6E" w:rsidRPr="006E4089">
          <w:rPr>
            <w:rStyle w:val="Kpr"/>
            <w:rFonts w:ascii="Times New Roman" w:hAnsi="Times New Roman" w:cs="Times New Roman"/>
            <w:color w:val="000000" w:themeColor="text1"/>
            <w:sz w:val="24"/>
            <w:szCs w:val="24"/>
            <w:u w:val="none"/>
          </w:rPr>
          <w:t>Acta Orthop Traumatol Turc.</w:t>
        </w:r>
      </w:hyperlink>
      <w:r w:rsidR="000D7C6E" w:rsidRPr="006E4089">
        <w:rPr>
          <w:rFonts w:ascii="Times New Roman" w:hAnsi="Times New Roman" w:cs="Times New Roman"/>
          <w:color w:val="000000" w:themeColor="text1"/>
          <w:sz w:val="24"/>
          <w:szCs w:val="24"/>
        </w:rPr>
        <w:t> 2007;41 Suppl 1:</w:t>
      </w:r>
      <w:r w:rsidR="000444D0">
        <w:rPr>
          <w:rFonts w:ascii="Times New Roman" w:hAnsi="Times New Roman" w:cs="Times New Roman"/>
          <w:color w:val="000000" w:themeColor="text1"/>
          <w:sz w:val="24"/>
          <w:szCs w:val="24"/>
        </w:rPr>
        <w:t xml:space="preserve"> </w:t>
      </w:r>
      <w:r w:rsidR="000D7C6E" w:rsidRPr="006E4089">
        <w:rPr>
          <w:rFonts w:ascii="Times New Roman" w:hAnsi="Times New Roman" w:cs="Times New Roman"/>
          <w:color w:val="000000" w:themeColor="text1"/>
          <w:sz w:val="24"/>
          <w:szCs w:val="24"/>
        </w:rPr>
        <w:t>80-6.</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Style w:val="Kpr"/>
          <w:rFonts w:ascii="Times New Roman" w:hAnsi="Times New Roman" w:cs="Times New Roman"/>
          <w:color w:val="000000" w:themeColor="text1"/>
          <w:sz w:val="24"/>
          <w:szCs w:val="24"/>
          <w:u w:val="none"/>
        </w:rPr>
      </w:pPr>
      <w:r w:rsidRPr="006E4089">
        <w:rPr>
          <w:rFonts w:ascii="Times New Roman" w:hAnsi="Times New Roman" w:cs="Times New Roman"/>
          <w:color w:val="000000" w:themeColor="text1"/>
          <w:sz w:val="24"/>
          <w:szCs w:val="24"/>
        </w:rPr>
        <w:t>Giunti A, Vicenzi G, Toni A, Graci A, Ruggieri N, Olmi R. Arthroprosthesis in old unreduced congenital dislocation of the hi</w:t>
      </w:r>
      <w:r w:rsidR="000444D0">
        <w:rPr>
          <w:rFonts w:ascii="Times New Roman" w:hAnsi="Times New Roman" w:cs="Times New Roman"/>
          <w:color w:val="000000" w:themeColor="text1"/>
          <w:sz w:val="24"/>
          <w:szCs w:val="24"/>
        </w:rPr>
        <w:t>p, using the ‘false’ acetabulum</w:t>
      </w:r>
      <w:r w:rsidRPr="006E4089">
        <w:rPr>
          <w:rFonts w:ascii="Times New Roman" w:hAnsi="Times New Roman" w:cs="Times New Roman"/>
          <w:color w:val="000000" w:themeColor="text1"/>
          <w:sz w:val="24"/>
          <w:szCs w:val="24"/>
        </w:rPr>
        <w:t xml:space="preserve">: a study of 34 cases. </w:t>
      </w:r>
      <w:hyperlink r:id="rId48" w:tooltip="Italian journal of orthopaedics and traumatology." w:history="1">
        <w:r w:rsidRPr="006E4089">
          <w:rPr>
            <w:rStyle w:val="Kpr"/>
            <w:rFonts w:ascii="Times New Roman" w:hAnsi="Times New Roman" w:cs="Times New Roman"/>
            <w:color w:val="000000" w:themeColor="text1"/>
            <w:sz w:val="24"/>
            <w:szCs w:val="24"/>
            <w:u w:val="none"/>
            <w:shd w:val="clear" w:color="auto" w:fill="FFFFFF"/>
          </w:rPr>
          <w:t>Ital J Orthop Traumatol.</w:t>
        </w:r>
      </w:hyperlink>
      <w:r w:rsidRPr="006E4089">
        <w:rPr>
          <w:rFonts w:ascii="Times New Roman" w:hAnsi="Times New Roman" w:cs="Times New Roman"/>
          <w:color w:val="000000" w:themeColor="text1"/>
          <w:sz w:val="24"/>
          <w:szCs w:val="24"/>
        </w:rPr>
        <w:t> 1984 Sep;10(3):285-93.</w:t>
      </w:r>
      <w:r w:rsidRPr="006E4089">
        <w:rPr>
          <w:rStyle w:val="Kpr"/>
          <w:rFonts w:ascii="Times New Roman" w:hAnsi="Times New Roman" w:cs="Times New Roman"/>
          <w:color w:val="000000" w:themeColor="text1"/>
          <w:sz w:val="24"/>
          <w:szCs w:val="24"/>
          <w:u w:val="none"/>
        </w:rPr>
        <w:t xml:space="preserve"> </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hyperlink r:id="rId49" w:history="1">
        <w:r w:rsidR="000D7C6E" w:rsidRPr="006E4089">
          <w:rPr>
            <w:rStyle w:val="Kpr"/>
            <w:rFonts w:ascii="Times New Roman" w:hAnsi="Times New Roman" w:cs="Times New Roman"/>
            <w:color w:val="000000" w:themeColor="text1"/>
            <w:sz w:val="24"/>
            <w:szCs w:val="24"/>
            <w:u w:val="none"/>
            <w:shd w:val="clear" w:color="auto" w:fill="FFFFFF"/>
          </w:rPr>
          <w:t>Yıldız F</w:t>
        </w:r>
      </w:hyperlink>
      <w:r w:rsidR="000D7C6E" w:rsidRPr="006E4089">
        <w:rPr>
          <w:rFonts w:ascii="Times New Roman" w:hAnsi="Times New Roman" w:cs="Times New Roman"/>
          <w:color w:val="000000" w:themeColor="text1"/>
          <w:sz w:val="24"/>
          <w:szCs w:val="24"/>
          <w:shd w:val="clear" w:color="auto" w:fill="FFFFFF"/>
        </w:rPr>
        <w:t>, </w:t>
      </w:r>
      <w:hyperlink r:id="rId50" w:history="1">
        <w:r w:rsidR="000D7C6E" w:rsidRPr="006E4089">
          <w:rPr>
            <w:rStyle w:val="Kpr"/>
            <w:rFonts w:ascii="Times New Roman" w:hAnsi="Times New Roman" w:cs="Times New Roman"/>
            <w:color w:val="000000" w:themeColor="text1"/>
            <w:sz w:val="24"/>
            <w:szCs w:val="24"/>
            <w:u w:val="none"/>
            <w:shd w:val="clear" w:color="auto" w:fill="FFFFFF"/>
          </w:rPr>
          <w:t>Kılıçoğlu ÖI</w:t>
        </w:r>
      </w:hyperlink>
      <w:r w:rsidR="000D7C6E" w:rsidRPr="006E4089">
        <w:rPr>
          <w:rFonts w:ascii="Times New Roman" w:hAnsi="Times New Roman" w:cs="Times New Roman"/>
          <w:color w:val="000000" w:themeColor="text1"/>
          <w:sz w:val="24"/>
          <w:szCs w:val="24"/>
          <w:shd w:val="clear" w:color="auto" w:fill="FFFFFF"/>
        </w:rPr>
        <w:t>, </w:t>
      </w:r>
      <w:hyperlink r:id="rId51" w:history="1">
        <w:r w:rsidR="000D7C6E" w:rsidRPr="006E4089">
          <w:rPr>
            <w:rStyle w:val="Kpr"/>
            <w:rFonts w:ascii="Times New Roman" w:hAnsi="Times New Roman" w:cs="Times New Roman"/>
            <w:color w:val="000000" w:themeColor="text1"/>
            <w:sz w:val="24"/>
            <w:szCs w:val="24"/>
            <w:u w:val="none"/>
            <w:shd w:val="clear" w:color="auto" w:fill="FFFFFF"/>
          </w:rPr>
          <w:t>Dikmen G</w:t>
        </w:r>
      </w:hyperlink>
      <w:r w:rsidR="000D7C6E" w:rsidRPr="006E4089">
        <w:rPr>
          <w:rFonts w:ascii="Times New Roman" w:hAnsi="Times New Roman" w:cs="Times New Roman"/>
          <w:color w:val="000000" w:themeColor="text1"/>
          <w:sz w:val="24"/>
          <w:szCs w:val="24"/>
          <w:shd w:val="clear" w:color="auto" w:fill="FFFFFF"/>
        </w:rPr>
        <w:t>, </w:t>
      </w:r>
      <w:hyperlink r:id="rId52" w:history="1">
        <w:r w:rsidR="000D7C6E" w:rsidRPr="006E4089">
          <w:rPr>
            <w:rStyle w:val="Kpr"/>
            <w:rFonts w:ascii="Times New Roman" w:hAnsi="Times New Roman" w:cs="Times New Roman"/>
            <w:color w:val="000000" w:themeColor="text1"/>
            <w:sz w:val="24"/>
            <w:szCs w:val="24"/>
            <w:u w:val="none"/>
            <w:shd w:val="clear" w:color="auto" w:fill="FFFFFF"/>
          </w:rPr>
          <w:t>Bozdağ E</w:t>
        </w:r>
      </w:hyperlink>
      <w:r w:rsidR="000D7C6E" w:rsidRPr="006E4089">
        <w:rPr>
          <w:rFonts w:ascii="Times New Roman" w:hAnsi="Times New Roman" w:cs="Times New Roman"/>
          <w:color w:val="000000" w:themeColor="text1"/>
          <w:sz w:val="24"/>
          <w:szCs w:val="24"/>
          <w:shd w:val="clear" w:color="auto" w:fill="FFFFFF"/>
        </w:rPr>
        <w:t>, </w:t>
      </w:r>
      <w:hyperlink r:id="rId53" w:history="1">
        <w:r w:rsidR="000D7C6E" w:rsidRPr="006E4089">
          <w:rPr>
            <w:rStyle w:val="Kpr"/>
            <w:rFonts w:ascii="Times New Roman" w:hAnsi="Times New Roman" w:cs="Times New Roman"/>
            <w:color w:val="000000" w:themeColor="text1"/>
            <w:sz w:val="24"/>
            <w:szCs w:val="24"/>
            <w:u w:val="none"/>
            <w:shd w:val="clear" w:color="auto" w:fill="FFFFFF"/>
          </w:rPr>
          <w:t>Sünbüloğlu E</w:t>
        </w:r>
      </w:hyperlink>
      <w:r w:rsidR="000D7C6E" w:rsidRPr="006E4089">
        <w:rPr>
          <w:rFonts w:ascii="Times New Roman" w:hAnsi="Times New Roman" w:cs="Times New Roman"/>
          <w:color w:val="000000" w:themeColor="text1"/>
          <w:sz w:val="24"/>
          <w:szCs w:val="24"/>
          <w:shd w:val="clear" w:color="auto" w:fill="FFFFFF"/>
        </w:rPr>
        <w:t>, </w:t>
      </w:r>
      <w:hyperlink r:id="rId54" w:history="1">
        <w:r w:rsidR="000D7C6E" w:rsidRPr="006E4089">
          <w:rPr>
            <w:rStyle w:val="Kpr"/>
            <w:rFonts w:ascii="Times New Roman" w:hAnsi="Times New Roman" w:cs="Times New Roman"/>
            <w:color w:val="000000" w:themeColor="text1"/>
            <w:sz w:val="24"/>
            <w:szCs w:val="24"/>
            <w:u w:val="none"/>
            <w:shd w:val="clear" w:color="auto" w:fill="FFFFFF"/>
          </w:rPr>
          <w:t>Tuna M</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 xml:space="preserve">Biomechanical comparison of oblique and step-cut osteotomies used in total hip arthroplasty with femoral shortening. </w:t>
      </w:r>
      <w:hyperlink r:id="rId55" w:tooltip="Journal of orthopaedic science : official journal of the Japanese Orthopaedic Association." w:history="1">
        <w:r w:rsidR="000D7C6E" w:rsidRPr="006E4089">
          <w:rPr>
            <w:rStyle w:val="Kpr"/>
            <w:rFonts w:ascii="Times New Roman" w:hAnsi="Times New Roman" w:cs="Times New Roman"/>
            <w:color w:val="000000" w:themeColor="text1"/>
            <w:sz w:val="24"/>
            <w:szCs w:val="24"/>
            <w:u w:val="none"/>
            <w:shd w:val="clear" w:color="auto" w:fill="FFFFFF"/>
          </w:rPr>
          <w:t>J Orthop Sci.</w:t>
        </w:r>
      </w:hyperlink>
      <w:r w:rsidR="000D7C6E" w:rsidRPr="006E4089">
        <w:rPr>
          <w:rFonts w:ascii="Times New Roman" w:hAnsi="Times New Roman" w:cs="Times New Roman"/>
          <w:color w:val="000000" w:themeColor="text1"/>
          <w:sz w:val="24"/>
          <w:szCs w:val="24"/>
          <w:shd w:val="clear" w:color="auto" w:fill="FFFFFF"/>
        </w:rPr>
        <w:t> 2016 Sep;21(5):640-6.</w:t>
      </w:r>
    </w:p>
    <w:p w:rsidR="000D7C6E" w:rsidRPr="006E4089" w:rsidRDefault="000D7C6E" w:rsidP="000D7C6E">
      <w:pPr>
        <w:pStyle w:val="ListeParagraf"/>
        <w:numPr>
          <w:ilvl w:val="0"/>
          <w:numId w:val="7"/>
        </w:numPr>
        <w:shd w:val="clear" w:color="auto" w:fill="FFFFFF"/>
        <w:spacing w:line="360" w:lineRule="auto"/>
        <w:ind w:left="714" w:hanging="357"/>
        <w:jc w:val="both"/>
        <w:rPr>
          <w:rFonts w:ascii="Times New Roman" w:hAnsi="Times New Roman" w:cs="Times New Roman"/>
          <w:color w:val="000000" w:themeColor="text1"/>
          <w:sz w:val="24"/>
          <w:szCs w:val="24"/>
          <w:lang w:val="en-US"/>
        </w:rPr>
      </w:pPr>
      <w:r w:rsidRPr="006E4089">
        <w:rPr>
          <w:rFonts w:ascii="Times New Roman" w:hAnsi="Times New Roman" w:cs="Times New Roman"/>
          <w:color w:val="000000" w:themeColor="text1"/>
          <w:sz w:val="24"/>
          <w:szCs w:val="24"/>
        </w:rPr>
        <w:t xml:space="preserve">Asik M, Tozun IR, Tuncay I, Daldal F, Seyhan F.  </w:t>
      </w:r>
      <w:r w:rsidRPr="006E4089">
        <w:rPr>
          <w:rFonts w:ascii="Times New Roman" w:hAnsi="Times New Roman" w:cs="Times New Roman"/>
          <w:bCs/>
          <w:color w:val="000000" w:themeColor="text1"/>
          <w:sz w:val="24"/>
          <w:szCs w:val="24"/>
        </w:rPr>
        <w:t xml:space="preserve">Cementless arthroplasty in osteoarthrosis secondary to congenital dislocation of the hip. </w:t>
      </w:r>
      <w:hyperlink r:id="rId56" w:history="1">
        <w:r w:rsidRPr="006E4089">
          <w:rPr>
            <w:rStyle w:val="Kpr"/>
            <w:rFonts w:ascii="Times New Roman" w:hAnsi="Times New Roman" w:cs="Times New Roman"/>
            <w:color w:val="000000" w:themeColor="text1"/>
            <w:sz w:val="24"/>
            <w:szCs w:val="24"/>
            <w:u w:val="none"/>
            <w:shd w:val="clear" w:color="auto" w:fill="FFFFFF"/>
          </w:rPr>
          <w:t>1996; 30(1):</w:t>
        </w:r>
      </w:hyperlink>
      <w:r w:rsidRPr="006E4089">
        <w:rPr>
          <w:rFonts w:ascii="Times New Roman" w:hAnsi="Times New Roman" w:cs="Times New Roman"/>
          <w:color w:val="000000" w:themeColor="text1"/>
          <w:sz w:val="24"/>
          <w:szCs w:val="24"/>
        </w:rPr>
        <w:t xml:space="preserve"> </w:t>
      </w:r>
      <w:r w:rsidRPr="006E4089">
        <w:rPr>
          <w:rFonts w:ascii="Times New Roman" w:hAnsi="Times New Roman" w:cs="Times New Roman"/>
          <w:color w:val="000000" w:themeColor="text1"/>
          <w:sz w:val="24"/>
          <w:szCs w:val="24"/>
          <w:shd w:val="clear" w:color="auto" w:fill="FFFFFF"/>
        </w:rPr>
        <w:t>41-44</w:t>
      </w:r>
    </w:p>
    <w:p w:rsidR="000D7C6E" w:rsidRPr="006E4089" w:rsidRDefault="000D7C6E" w:rsidP="000D7C6E">
      <w:pPr>
        <w:pStyle w:val="ListeParagraf"/>
        <w:numPr>
          <w:ilvl w:val="0"/>
          <w:numId w:val="7"/>
        </w:numPr>
        <w:shd w:val="clear" w:color="auto" w:fill="FFFFFF"/>
        <w:spacing w:line="360" w:lineRule="auto"/>
        <w:ind w:left="714" w:hanging="357"/>
        <w:jc w:val="both"/>
        <w:rPr>
          <w:rFonts w:ascii="Times New Roman" w:hAnsi="Times New Roman" w:cs="Times New Roman"/>
          <w:color w:val="000000" w:themeColor="text1"/>
          <w:sz w:val="24"/>
          <w:szCs w:val="24"/>
          <w:lang w:val="en-US"/>
        </w:rPr>
      </w:pPr>
      <w:r w:rsidRPr="006E4089">
        <w:rPr>
          <w:rFonts w:ascii="Times New Roman" w:hAnsi="Times New Roman" w:cs="Times New Roman"/>
          <w:color w:val="000000" w:themeColor="text1"/>
          <w:sz w:val="24"/>
          <w:szCs w:val="24"/>
        </w:rPr>
        <w:t xml:space="preserve">Linde F, Jensen J, Pilgaard S. Charnley arthroplasty in osteoarthritis secondary to congenital dislocation or subluxation of the hip. </w:t>
      </w:r>
      <w:hyperlink r:id="rId57" w:tooltip="Clinical orthopaedics and related research." w:history="1">
        <w:r w:rsidRPr="006E4089">
          <w:rPr>
            <w:rStyle w:val="Kpr"/>
            <w:rFonts w:ascii="Times New Roman" w:hAnsi="Times New Roman" w:cs="Times New Roman"/>
            <w:color w:val="000000" w:themeColor="text1"/>
            <w:sz w:val="24"/>
            <w:szCs w:val="24"/>
            <w:u w:val="none"/>
            <w:shd w:val="clear" w:color="auto" w:fill="FFFFFF"/>
          </w:rPr>
          <w:t>Clin Orthop Relat Res.</w:t>
        </w:r>
      </w:hyperlink>
      <w:r w:rsidRPr="006E4089">
        <w:rPr>
          <w:rFonts w:ascii="Times New Roman" w:hAnsi="Times New Roman" w:cs="Times New Roman"/>
          <w:color w:val="000000" w:themeColor="text1"/>
          <w:sz w:val="24"/>
          <w:szCs w:val="24"/>
        </w:rPr>
        <w:t> 1988 Feb;227:164-71.</w:t>
      </w:r>
      <w:r w:rsidRPr="006E4089">
        <w:rPr>
          <w:rFonts w:ascii="Times New Roman" w:hAnsi="Times New Roman" w:cs="Times New Roman"/>
          <w:sz w:val="24"/>
          <w:szCs w:val="24"/>
        </w:rPr>
        <w:t xml:space="preserve"> </w:t>
      </w:r>
    </w:p>
    <w:p w:rsidR="000D7C6E" w:rsidRPr="006E4089" w:rsidRDefault="000D7C6E" w:rsidP="000D7C6E">
      <w:pPr>
        <w:pStyle w:val="ListeParagraf"/>
        <w:numPr>
          <w:ilvl w:val="0"/>
          <w:numId w:val="7"/>
        </w:numPr>
        <w:shd w:val="clear" w:color="auto" w:fill="FFFFFF"/>
        <w:spacing w:line="360" w:lineRule="auto"/>
        <w:ind w:left="714" w:hanging="357"/>
        <w:jc w:val="both"/>
        <w:rPr>
          <w:rFonts w:ascii="Times New Roman" w:hAnsi="Times New Roman" w:cs="Times New Roman"/>
          <w:color w:val="000000" w:themeColor="text1"/>
          <w:sz w:val="24"/>
          <w:szCs w:val="24"/>
          <w:lang w:val="en-US"/>
        </w:rPr>
      </w:pPr>
      <w:r w:rsidRPr="006E4089">
        <w:rPr>
          <w:rFonts w:ascii="Times New Roman" w:hAnsi="Times New Roman" w:cs="Times New Roman"/>
          <w:color w:val="000000" w:themeColor="text1"/>
          <w:sz w:val="24"/>
          <w:szCs w:val="24"/>
        </w:rPr>
        <w:t xml:space="preserve">Akman S, Sen C, Sener N, Tozun IR. </w:t>
      </w:r>
      <w:r w:rsidRPr="006E4089">
        <w:rPr>
          <w:rFonts w:ascii="Times New Roman" w:hAnsi="Times New Roman" w:cs="Times New Roman"/>
          <w:bCs/>
          <w:color w:val="000000" w:themeColor="text1"/>
          <w:sz w:val="24"/>
          <w:szCs w:val="24"/>
        </w:rPr>
        <w:t>Total hip arthroplasty in the treatment of neglected congenital dislocation or dysplasia of the hip. 2000; 34(2); 176-182.</w:t>
      </w:r>
    </w:p>
    <w:p w:rsidR="000D7C6E" w:rsidRPr="006E4089" w:rsidRDefault="000D7C6E" w:rsidP="000D7C6E">
      <w:pPr>
        <w:pStyle w:val="ListeParagraf"/>
        <w:numPr>
          <w:ilvl w:val="0"/>
          <w:numId w:val="7"/>
        </w:numPr>
        <w:shd w:val="clear" w:color="auto" w:fill="FFFFFF"/>
        <w:spacing w:line="360" w:lineRule="auto"/>
        <w:ind w:left="714" w:hanging="357"/>
        <w:jc w:val="both"/>
        <w:rPr>
          <w:rFonts w:ascii="Times New Roman" w:hAnsi="Times New Roman" w:cs="Times New Roman"/>
          <w:color w:val="000000" w:themeColor="text1"/>
          <w:sz w:val="24"/>
          <w:szCs w:val="24"/>
          <w:lang w:val="en-US"/>
        </w:rPr>
      </w:pPr>
      <w:r w:rsidRPr="006E4089">
        <w:rPr>
          <w:rFonts w:ascii="Times New Roman" w:hAnsi="Times New Roman" w:cs="Times New Roman"/>
          <w:color w:val="000000" w:themeColor="text1"/>
          <w:sz w:val="24"/>
          <w:szCs w:val="24"/>
        </w:rPr>
        <w:lastRenderedPageBreak/>
        <w:t xml:space="preserve">Dunn HK, Hess WE. Total hip reconstruction in chronically dislocated hips. </w:t>
      </w:r>
      <w:hyperlink r:id="rId58" w:tooltip="The Journal of bone and joint surgery. American volume." w:history="1">
        <w:r w:rsidRPr="006E4089">
          <w:rPr>
            <w:rStyle w:val="Kpr"/>
            <w:rFonts w:ascii="Times New Roman" w:hAnsi="Times New Roman" w:cs="Times New Roman"/>
            <w:color w:val="000000" w:themeColor="text1"/>
            <w:sz w:val="24"/>
            <w:szCs w:val="24"/>
            <w:u w:val="none"/>
            <w:shd w:val="clear" w:color="auto" w:fill="FFFFFF"/>
          </w:rPr>
          <w:t>J Bone Joint Surg Am.</w:t>
        </w:r>
      </w:hyperlink>
      <w:r w:rsidRPr="006E4089">
        <w:rPr>
          <w:rFonts w:ascii="Times New Roman" w:hAnsi="Times New Roman" w:cs="Times New Roman"/>
          <w:color w:val="000000" w:themeColor="text1"/>
          <w:sz w:val="24"/>
          <w:szCs w:val="24"/>
        </w:rPr>
        <w:t> 1976 Sep;58(6):838-45.</w:t>
      </w:r>
    </w:p>
    <w:p w:rsidR="000D7C6E" w:rsidRPr="006E4089" w:rsidRDefault="00D202E9" w:rsidP="000D7C6E">
      <w:pPr>
        <w:pStyle w:val="ListeParagraf"/>
        <w:numPr>
          <w:ilvl w:val="0"/>
          <w:numId w:val="7"/>
        </w:numPr>
        <w:shd w:val="clear" w:color="auto" w:fill="FFFFFF"/>
        <w:spacing w:line="360" w:lineRule="auto"/>
        <w:ind w:left="714" w:hanging="357"/>
        <w:rPr>
          <w:rFonts w:ascii="Times New Roman" w:hAnsi="Times New Roman" w:cs="Times New Roman"/>
          <w:color w:val="000000" w:themeColor="text1"/>
          <w:sz w:val="24"/>
          <w:szCs w:val="24"/>
          <w:lang w:val="en-US"/>
        </w:rPr>
      </w:pPr>
      <w:hyperlink r:id="rId59" w:history="1">
        <w:r w:rsidR="000D7C6E" w:rsidRPr="006E4089">
          <w:rPr>
            <w:rStyle w:val="Kpr"/>
            <w:rFonts w:ascii="Times New Roman" w:hAnsi="Times New Roman" w:cs="Times New Roman"/>
            <w:color w:val="000000" w:themeColor="text1"/>
            <w:sz w:val="24"/>
            <w:szCs w:val="24"/>
            <w:u w:val="none"/>
            <w:shd w:val="clear" w:color="auto" w:fill="FFFFFF"/>
          </w:rPr>
          <w:t>Sener N</w:t>
        </w:r>
      </w:hyperlink>
      <w:r w:rsidR="000D7C6E" w:rsidRPr="006E4089">
        <w:rPr>
          <w:rFonts w:ascii="Times New Roman" w:hAnsi="Times New Roman" w:cs="Times New Roman"/>
          <w:color w:val="000000" w:themeColor="text1"/>
          <w:sz w:val="24"/>
          <w:szCs w:val="24"/>
          <w:shd w:val="clear" w:color="auto" w:fill="FFFFFF"/>
        </w:rPr>
        <w:t>, </w:t>
      </w:r>
      <w:hyperlink r:id="rId60" w:history="1">
        <w:r w:rsidR="000D7C6E" w:rsidRPr="006E4089">
          <w:rPr>
            <w:rStyle w:val="Kpr"/>
            <w:rFonts w:ascii="Times New Roman" w:hAnsi="Times New Roman" w:cs="Times New Roman"/>
            <w:color w:val="000000" w:themeColor="text1"/>
            <w:sz w:val="24"/>
            <w:szCs w:val="24"/>
            <w:u w:val="none"/>
            <w:shd w:val="clear" w:color="auto" w:fill="FFFFFF"/>
          </w:rPr>
          <w:t>Tözün IR</w:t>
        </w:r>
      </w:hyperlink>
      <w:r w:rsidR="000D7C6E" w:rsidRPr="006E4089">
        <w:rPr>
          <w:rFonts w:ascii="Times New Roman" w:hAnsi="Times New Roman" w:cs="Times New Roman"/>
          <w:color w:val="000000" w:themeColor="text1"/>
          <w:sz w:val="24"/>
          <w:szCs w:val="24"/>
          <w:shd w:val="clear" w:color="auto" w:fill="FFFFFF"/>
        </w:rPr>
        <w:t>, </w:t>
      </w:r>
      <w:hyperlink r:id="rId61" w:history="1">
        <w:r w:rsidR="000D7C6E" w:rsidRPr="006E4089">
          <w:rPr>
            <w:rStyle w:val="Kpr"/>
            <w:rFonts w:ascii="Times New Roman" w:hAnsi="Times New Roman" w:cs="Times New Roman"/>
            <w:color w:val="000000" w:themeColor="text1"/>
            <w:sz w:val="24"/>
            <w:szCs w:val="24"/>
            <w:u w:val="none"/>
            <w:shd w:val="clear" w:color="auto" w:fill="FFFFFF"/>
          </w:rPr>
          <w:t>Asik M</w:t>
        </w:r>
      </w:hyperlink>
      <w:r w:rsidR="000D7C6E" w:rsidRPr="006E4089">
        <w:rPr>
          <w:rFonts w:ascii="Times New Roman" w:hAnsi="Times New Roman" w:cs="Times New Roman"/>
          <w:color w:val="000000" w:themeColor="text1"/>
          <w:sz w:val="24"/>
          <w:szCs w:val="24"/>
          <w:shd w:val="clear" w:color="auto" w:fill="FFFFFF"/>
        </w:rPr>
        <w:t>. F</w:t>
      </w:r>
      <w:r w:rsidR="000D7C6E" w:rsidRPr="006E4089">
        <w:rPr>
          <w:rStyle w:val="highlight"/>
          <w:rFonts w:ascii="Times New Roman" w:hAnsi="Times New Roman" w:cs="Times New Roman"/>
          <w:color w:val="000000" w:themeColor="text1"/>
          <w:sz w:val="24"/>
          <w:szCs w:val="24"/>
        </w:rPr>
        <w:t>emoral</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shortening</w:t>
      </w:r>
      <w:r w:rsidR="006E4089" w:rsidRPr="006E4089">
        <w:rPr>
          <w:rFonts w:ascii="Times New Roman" w:hAnsi="Times New Roman" w:cs="Times New Roman"/>
          <w:color w:val="000000" w:themeColor="text1"/>
          <w:sz w:val="24"/>
          <w:szCs w:val="24"/>
        </w:rPr>
        <w:t xml:space="preserve"> and </w:t>
      </w:r>
      <w:r w:rsidR="000D7C6E" w:rsidRPr="006E4089">
        <w:rPr>
          <w:rStyle w:val="highlight"/>
          <w:rFonts w:ascii="Times New Roman" w:hAnsi="Times New Roman" w:cs="Times New Roman"/>
          <w:color w:val="000000" w:themeColor="text1"/>
          <w:sz w:val="24"/>
          <w:szCs w:val="24"/>
        </w:rPr>
        <w:t>cementless</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arthroplasty</w:t>
      </w:r>
      <w:r w:rsidR="006E4089" w:rsidRPr="006E4089">
        <w:rPr>
          <w:rFonts w:ascii="Times New Roman" w:hAnsi="Times New Roman" w:cs="Times New Roman"/>
          <w:color w:val="000000" w:themeColor="text1"/>
          <w:sz w:val="24"/>
          <w:szCs w:val="24"/>
        </w:rPr>
        <w:t xml:space="preserve"> in </w:t>
      </w:r>
      <w:r w:rsidR="000D7C6E" w:rsidRPr="006E4089">
        <w:rPr>
          <w:rStyle w:val="highlight"/>
          <w:rFonts w:ascii="Times New Roman" w:hAnsi="Times New Roman" w:cs="Times New Roman"/>
          <w:color w:val="000000" w:themeColor="text1"/>
          <w:sz w:val="24"/>
          <w:szCs w:val="24"/>
        </w:rPr>
        <w:t>high</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congenital</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dislocation of the hip</w:t>
      </w:r>
      <w:r w:rsidR="000D7C6E" w:rsidRPr="006E4089">
        <w:rPr>
          <w:rFonts w:ascii="Times New Roman" w:hAnsi="Times New Roman" w:cs="Times New Roman"/>
          <w:color w:val="000000" w:themeColor="text1"/>
          <w:sz w:val="24"/>
          <w:szCs w:val="24"/>
        </w:rPr>
        <w:t xml:space="preserve">. </w:t>
      </w:r>
      <w:hyperlink r:id="rId62" w:tooltip="The Journal of arthroplasty." w:history="1">
        <w:r w:rsidR="000D7C6E" w:rsidRPr="006E4089">
          <w:rPr>
            <w:rStyle w:val="Kpr"/>
            <w:rFonts w:ascii="Times New Roman" w:hAnsi="Times New Roman" w:cs="Times New Roman"/>
            <w:color w:val="000000" w:themeColor="text1"/>
            <w:sz w:val="24"/>
            <w:szCs w:val="24"/>
            <w:u w:val="none"/>
          </w:rPr>
          <w:t>J </w:t>
        </w:r>
        <w:r w:rsidR="000D7C6E" w:rsidRPr="006E4089">
          <w:rPr>
            <w:rStyle w:val="highlight"/>
            <w:rFonts w:ascii="Times New Roman" w:hAnsi="Times New Roman" w:cs="Times New Roman"/>
            <w:color w:val="000000" w:themeColor="text1"/>
            <w:sz w:val="24"/>
            <w:szCs w:val="24"/>
          </w:rPr>
          <w:t>Arthroplasty</w:t>
        </w:r>
        <w:r w:rsidR="000D7C6E" w:rsidRPr="006E4089">
          <w:rPr>
            <w:rStyle w:val="Kpr"/>
            <w:rFonts w:ascii="Times New Roman" w:hAnsi="Times New Roman" w:cs="Times New Roman"/>
            <w:color w:val="000000" w:themeColor="text1"/>
            <w:sz w:val="24"/>
            <w:szCs w:val="24"/>
            <w:u w:val="none"/>
          </w:rPr>
          <w:t>.</w:t>
        </w:r>
      </w:hyperlink>
      <w:r w:rsidR="000D7C6E" w:rsidRPr="006E4089">
        <w:rPr>
          <w:rFonts w:ascii="Times New Roman" w:hAnsi="Times New Roman" w:cs="Times New Roman"/>
          <w:color w:val="000000" w:themeColor="text1"/>
          <w:sz w:val="24"/>
          <w:szCs w:val="24"/>
        </w:rPr>
        <w:t> 2002 Jan;17(1):41-8.</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Harley JM, Wilkinson JA. Hip replacement for adults with unreduced congenital dislocation. </w:t>
      </w:r>
      <w:hyperlink r:id="rId63" w:tooltip="The Journal of bone and joint surgery. British volume." w:history="1">
        <w:r w:rsidRPr="006E4089">
          <w:rPr>
            <w:rStyle w:val="Kpr"/>
            <w:rFonts w:ascii="Times New Roman" w:hAnsi="Times New Roman" w:cs="Times New Roman"/>
            <w:color w:val="000000" w:themeColor="text1"/>
            <w:sz w:val="24"/>
            <w:szCs w:val="24"/>
            <w:u w:val="none"/>
            <w:shd w:val="clear" w:color="auto" w:fill="FFFFFF"/>
          </w:rPr>
          <w:t>J Bone Joint Surg Br.</w:t>
        </w:r>
      </w:hyperlink>
      <w:r w:rsidRPr="006E4089">
        <w:rPr>
          <w:rFonts w:ascii="Times New Roman" w:hAnsi="Times New Roman" w:cs="Times New Roman"/>
          <w:color w:val="000000" w:themeColor="text1"/>
          <w:sz w:val="24"/>
          <w:szCs w:val="24"/>
        </w:rPr>
        <w:t> 1987 Nov;69(5):752-5.</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lang w:val="en-US"/>
        </w:rPr>
      </w:pPr>
      <w:hyperlink r:id="rId64" w:history="1">
        <w:r w:rsidR="000D7C6E" w:rsidRPr="006E4089">
          <w:rPr>
            <w:rStyle w:val="Kpr"/>
            <w:rFonts w:ascii="Times New Roman" w:hAnsi="Times New Roman" w:cs="Times New Roman"/>
            <w:color w:val="000000" w:themeColor="text1"/>
            <w:sz w:val="24"/>
            <w:szCs w:val="24"/>
            <w:u w:val="none"/>
            <w:shd w:val="clear" w:color="auto" w:fill="FFFFFF"/>
          </w:rPr>
          <w:t>Bektaşer B</w:t>
        </w:r>
      </w:hyperlink>
      <w:r w:rsidR="000D7C6E" w:rsidRPr="006E4089">
        <w:rPr>
          <w:rFonts w:ascii="Times New Roman" w:hAnsi="Times New Roman" w:cs="Times New Roman"/>
          <w:color w:val="000000" w:themeColor="text1"/>
          <w:sz w:val="24"/>
          <w:szCs w:val="24"/>
          <w:shd w:val="clear" w:color="auto" w:fill="FFFFFF"/>
        </w:rPr>
        <w:t>, </w:t>
      </w:r>
      <w:hyperlink r:id="rId65" w:history="1">
        <w:r w:rsidR="000D7C6E" w:rsidRPr="006E4089">
          <w:rPr>
            <w:rStyle w:val="Kpr"/>
            <w:rFonts w:ascii="Times New Roman" w:hAnsi="Times New Roman" w:cs="Times New Roman"/>
            <w:color w:val="000000" w:themeColor="text1"/>
            <w:sz w:val="24"/>
            <w:szCs w:val="24"/>
            <w:u w:val="none"/>
            <w:shd w:val="clear" w:color="auto" w:fill="FFFFFF"/>
          </w:rPr>
          <w:t>Solak S</w:t>
        </w:r>
      </w:hyperlink>
      <w:r w:rsidR="000D7C6E" w:rsidRPr="006E4089">
        <w:rPr>
          <w:rFonts w:ascii="Times New Roman" w:hAnsi="Times New Roman" w:cs="Times New Roman"/>
          <w:color w:val="000000" w:themeColor="text1"/>
          <w:sz w:val="24"/>
          <w:szCs w:val="24"/>
          <w:shd w:val="clear" w:color="auto" w:fill="FFFFFF"/>
        </w:rPr>
        <w:t>, </w:t>
      </w:r>
      <w:hyperlink r:id="rId66" w:history="1">
        <w:r w:rsidR="000D7C6E" w:rsidRPr="006E4089">
          <w:rPr>
            <w:rStyle w:val="Kpr"/>
            <w:rFonts w:ascii="Times New Roman" w:hAnsi="Times New Roman" w:cs="Times New Roman"/>
            <w:color w:val="000000" w:themeColor="text1"/>
            <w:sz w:val="24"/>
            <w:szCs w:val="24"/>
            <w:u w:val="none"/>
            <w:shd w:val="clear" w:color="auto" w:fill="FFFFFF"/>
          </w:rPr>
          <w:t>Oğuz T</w:t>
        </w:r>
      </w:hyperlink>
      <w:r w:rsidR="000D7C6E" w:rsidRPr="006E4089">
        <w:rPr>
          <w:rFonts w:ascii="Times New Roman" w:hAnsi="Times New Roman" w:cs="Times New Roman"/>
          <w:color w:val="000000" w:themeColor="text1"/>
          <w:sz w:val="24"/>
          <w:szCs w:val="24"/>
          <w:shd w:val="clear" w:color="auto" w:fill="FFFFFF"/>
        </w:rPr>
        <w:t>, </w:t>
      </w:r>
      <w:hyperlink r:id="rId67" w:history="1">
        <w:r w:rsidR="000D7C6E" w:rsidRPr="006E4089">
          <w:rPr>
            <w:rStyle w:val="Kpr"/>
            <w:rFonts w:ascii="Times New Roman" w:hAnsi="Times New Roman" w:cs="Times New Roman"/>
            <w:color w:val="000000" w:themeColor="text1"/>
            <w:sz w:val="24"/>
            <w:szCs w:val="24"/>
            <w:u w:val="none"/>
            <w:shd w:val="clear" w:color="auto" w:fill="FFFFFF"/>
          </w:rPr>
          <w:t>Oçgüder A</w:t>
        </w:r>
      </w:hyperlink>
      <w:r w:rsidR="000D7C6E" w:rsidRPr="006E4089">
        <w:rPr>
          <w:rFonts w:ascii="Times New Roman" w:hAnsi="Times New Roman" w:cs="Times New Roman"/>
          <w:color w:val="000000" w:themeColor="text1"/>
          <w:sz w:val="24"/>
          <w:szCs w:val="24"/>
          <w:shd w:val="clear" w:color="auto" w:fill="FFFFFF"/>
        </w:rPr>
        <w:t>, </w:t>
      </w:r>
      <w:hyperlink r:id="rId68" w:history="1">
        <w:r w:rsidR="000D7C6E" w:rsidRPr="006E4089">
          <w:rPr>
            <w:rStyle w:val="Kpr"/>
            <w:rFonts w:ascii="Times New Roman" w:hAnsi="Times New Roman" w:cs="Times New Roman"/>
            <w:color w:val="000000" w:themeColor="text1"/>
            <w:sz w:val="24"/>
            <w:szCs w:val="24"/>
            <w:u w:val="none"/>
            <w:shd w:val="clear" w:color="auto" w:fill="FFFFFF"/>
          </w:rPr>
          <w:t>Akkurt MO</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 xml:space="preserve">Total hip arthroplasty in patients with osteoarthritis secondary to developmental dysplasia of the hip: results after a mean of eight-year follow-up </w:t>
      </w:r>
      <w:hyperlink r:id="rId69" w:tooltip="Acta orthopaedica et traumatologica turcica." w:history="1">
        <w:r w:rsidR="000D7C6E" w:rsidRPr="006E4089">
          <w:rPr>
            <w:rStyle w:val="Kpr"/>
            <w:rFonts w:ascii="Times New Roman" w:hAnsi="Times New Roman" w:cs="Times New Roman"/>
            <w:color w:val="000000" w:themeColor="text1"/>
            <w:sz w:val="24"/>
            <w:szCs w:val="24"/>
            <w:u w:val="none"/>
          </w:rPr>
          <w:t>Acta Orthop Traumatol Turc.</w:t>
        </w:r>
      </w:hyperlink>
      <w:r w:rsidR="000D7C6E" w:rsidRPr="006E4089">
        <w:rPr>
          <w:rFonts w:ascii="Times New Roman" w:hAnsi="Times New Roman" w:cs="Times New Roman"/>
          <w:color w:val="000000" w:themeColor="text1"/>
          <w:sz w:val="24"/>
          <w:szCs w:val="24"/>
        </w:rPr>
        <w:t> 2007;41(2):108-12.</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Schmalzried TP, Amstutz HC, Dorey FJ. Nerve palsy associated with total hip replacement: risk factors and prognosis. </w:t>
      </w:r>
      <w:hyperlink r:id="rId70" w:tooltip="The Journal of bone and joint surgery. American volume." w:history="1">
        <w:r w:rsidRPr="006E4089">
          <w:rPr>
            <w:rStyle w:val="Kpr"/>
            <w:rFonts w:ascii="Times New Roman" w:hAnsi="Times New Roman" w:cs="Times New Roman"/>
            <w:color w:val="000000" w:themeColor="text1"/>
            <w:sz w:val="24"/>
            <w:szCs w:val="24"/>
            <w:u w:val="none"/>
            <w:shd w:val="clear" w:color="auto" w:fill="FFFFFF"/>
          </w:rPr>
          <w:t>J Bone Joint Surg Am.</w:t>
        </w:r>
      </w:hyperlink>
      <w:r w:rsidRPr="006E4089">
        <w:rPr>
          <w:rFonts w:ascii="Times New Roman" w:hAnsi="Times New Roman" w:cs="Times New Roman"/>
          <w:color w:val="000000" w:themeColor="text1"/>
          <w:sz w:val="24"/>
          <w:szCs w:val="24"/>
        </w:rPr>
        <w:t> 1991 Aug;73(7):1074-80.</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Weber ER, Daube JR, Coventry MB. Peripheral neuropathies associated with total hip arthroplasty. </w:t>
      </w:r>
      <w:hyperlink r:id="rId71" w:tooltip="The Journal of bone and joint surgery. American volume." w:history="1">
        <w:r w:rsidRPr="006E4089">
          <w:rPr>
            <w:rStyle w:val="Kpr"/>
            <w:rFonts w:ascii="Times New Roman" w:hAnsi="Times New Roman" w:cs="Times New Roman"/>
            <w:color w:val="000000" w:themeColor="text1"/>
            <w:sz w:val="24"/>
            <w:szCs w:val="24"/>
            <w:u w:val="none"/>
            <w:shd w:val="clear" w:color="auto" w:fill="FFFFFF"/>
          </w:rPr>
          <w:t>J Bone Joint Surg Am.</w:t>
        </w:r>
      </w:hyperlink>
      <w:r w:rsidRPr="006E4089">
        <w:rPr>
          <w:rFonts w:ascii="Times New Roman" w:hAnsi="Times New Roman" w:cs="Times New Roman"/>
          <w:color w:val="000000" w:themeColor="text1"/>
          <w:sz w:val="24"/>
          <w:szCs w:val="24"/>
        </w:rPr>
        <w:t> 1976 Jan;58(1):66-9.</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Oldenburg M, Muller RT. The frequency, prognosis and signiﬁcance of nerve injuries in total hip arthroplasty. </w:t>
      </w:r>
      <w:hyperlink r:id="rId72" w:tooltip="International orthopaedics." w:history="1">
        <w:r w:rsidRPr="006E4089">
          <w:rPr>
            <w:rStyle w:val="Kpr"/>
            <w:rFonts w:ascii="Times New Roman" w:hAnsi="Times New Roman" w:cs="Times New Roman"/>
            <w:color w:val="000000" w:themeColor="text1"/>
            <w:sz w:val="24"/>
            <w:szCs w:val="24"/>
            <w:u w:val="none"/>
            <w:shd w:val="clear" w:color="auto" w:fill="FFFFFF"/>
          </w:rPr>
          <w:t>Int Orthop.</w:t>
        </w:r>
      </w:hyperlink>
      <w:r w:rsidRPr="006E4089">
        <w:rPr>
          <w:rFonts w:ascii="Times New Roman" w:hAnsi="Times New Roman" w:cs="Times New Roman"/>
          <w:color w:val="000000" w:themeColor="text1"/>
          <w:sz w:val="24"/>
          <w:szCs w:val="24"/>
        </w:rPr>
        <w:t> 1997;21(1):1-3.</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Navarro RA, Schmalzried TP, Amstutz HC, Dorey FJ. Surgical approach and nerve palsy in total hip arthroplasty. </w:t>
      </w:r>
      <w:hyperlink r:id="rId73" w:tooltip="The Journal of arthroplasty." w:history="1">
        <w:r w:rsidRPr="006E4089">
          <w:rPr>
            <w:rStyle w:val="Kpr"/>
            <w:rFonts w:ascii="Times New Roman" w:hAnsi="Times New Roman" w:cs="Times New Roman"/>
            <w:color w:val="000000" w:themeColor="text1"/>
            <w:sz w:val="24"/>
            <w:szCs w:val="24"/>
            <w:u w:val="none"/>
            <w:shd w:val="clear" w:color="auto" w:fill="FFFFFF"/>
          </w:rPr>
          <w:t>J Arthroplasty.</w:t>
        </w:r>
      </w:hyperlink>
      <w:r w:rsidRPr="006E4089">
        <w:rPr>
          <w:rFonts w:ascii="Times New Roman" w:hAnsi="Times New Roman" w:cs="Times New Roman"/>
          <w:color w:val="000000" w:themeColor="text1"/>
          <w:sz w:val="24"/>
          <w:szCs w:val="24"/>
        </w:rPr>
        <w:t> 1995 Feb;10(1):1-5.</w:t>
      </w:r>
      <w:r w:rsidRPr="006E4089">
        <w:rPr>
          <w:rFonts w:ascii="Times New Roman" w:hAnsi="Times New Roman" w:cs="Times New Roman"/>
          <w:sz w:val="24"/>
          <w:szCs w:val="24"/>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Johanson NA, Pellicci PM, Tsairis P, Salvati EA. Nerve injury in total hip arthroplasty. </w:t>
      </w:r>
      <w:hyperlink r:id="rId74" w:tooltip="Clinical orthopaedics and related research." w:history="1">
        <w:r w:rsidRPr="006E4089">
          <w:rPr>
            <w:rStyle w:val="Kpr"/>
            <w:rFonts w:ascii="Times New Roman" w:hAnsi="Times New Roman" w:cs="Times New Roman"/>
            <w:color w:val="000000" w:themeColor="text1"/>
            <w:sz w:val="24"/>
            <w:szCs w:val="24"/>
            <w:u w:val="none"/>
            <w:shd w:val="clear" w:color="auto" w:fill="FFFFFF"/>
          </w:rPr>
          <w:t>Clin Orthop Relat Res.</w:t>
        </w:r>
      </w:hyperlink>
      <w:r w:rsidRPr="006E4089">
        <w:rPr>
          <w:rFonts w:ascii="Times New Roman" w:hAnsi="Times New Roman" w:cs="Times New Roman"/>
          <w:color w:val="000000" w:themeColor="text1"/>
          <w:sz w:val="24"/>
          <w:szCs w:val="24"/>
        </w:rPr>
        <w:t> 1983 Oct;(179):214-22.</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75" w:history="1">
        <w:r w:rsidR="000D7C6E" w:rsidRPr="006E4089">
          <w:rPr>
            <w:rStyle w:val="Kpr"/>
            <w:rFonts w:ascii="Times New Roman" w:hAnsi="Times New Roman" w:cs="Times New Roman"/>
            <w:color w:val="000000" w:themeColor="text1"/>
            <w:sz w:val="24"/>
            <w:szCs w:val="24"/>
            <w:u w:val="none"/>
            <w:shd w:val="clear" w:color="auto" w:fill="FFFFFF"/>
          </w:rPr>
          <w:t>Sağlam N</w:t>
        </w:r>
      </w:hyperlink>
      <w:r w:rsidR="000D7C6E" w:rsidRPr="006E4089">
        <w:rPr>
          <w:rFonts w:ascii="Times New Roman" w:hAnsi="Times New Roman" w:cs="Times New Roman"/>
          <w:color w:val="000000" w:themeColor="text1"/>
          <w:sz w:val="24"/>
          <w:szCs w:val="24"/>
          <w:shd w:val="clear" w:color="auto" w:fill="FFFFFF"/>
        </w:rPr>
        <w:t>, </w:t>
      </w:r>
      <w:hyperlink r:id="rId76" w:history="1">
        <w:r w:rsidR="000D7C6E" w:rsidRPr="006E4089">
          <w:rPr>
            <w:rStyle w:val="Kpr"/>
            <w:rFonts w:ascii="Times New Roman" w:hAnsi="Times New Roman" w:cs="Times New Roman"/>
            <w:color w:val="000000" w:themeColor="text1"/>
            <w:sz w:val="24"/>
            <w:szCs w:val="24"/>
            <w:u w:val="none"/>
            <w:shd w:val="clear" w:color="auto" w:fill="FFFFFF"/>
          </w:rPr>
          <w:t>Sener N</w:t>
        </w:r>
      </w:hyperlink>
      <w:r w:rsidR="000D7C6E" w:rsidRPr="006E4089">
        <w:rPr>
          <w:rFonts w:ascii="Times New Roman" w:hAnsi="Times New Roman" w:cs="Times New Roman"/>
          <w:color w:val="000000" w:themeColor="text1"/>
          <w:sz w:val="24"/>
          <w:szCs w:val="24"/>
          <w:shd w:val="clear" w:color="auto" w:fill="FFFFFF"/>
        </w:rPr>
        <w:t>, </w:t>
      </w:r>
      <w:hyperlink r:id="rId77" w:history="1">
        <w:r w:rsidR="000D7C6E" w:rsidRPr="006E4089">
          <w:rPr>
            <w:rStyle w:val="Kpr"/>
            <w:rFonts w:ascii="Times New Roman" w:hAnsi="Times New Roman" w:cs="Times New Roman"/>
            <w:color w:val="000000" w:themeColor="text1"/>
            <w:sz w:val="24"/>
            <w:szCs w:val="24"/>
            <w:u w:val="none"/>
            <w:shd w:val="clear" w:color="auto" w:fill="FFFFFF"/>
          </w:rPr>
          <w:t>Beksaç B</w:t>
        </w:r>
      </w:hyperlink>
      <w:r w:rsidR="000D7C6E" w:rsidRPr="006E4089">
        <w:rPr>
          <w:rFonts w:ascii="Times New Roman" w:hAnsi="Times New Roman" w:cs="Times New Roman"/>
          <w:color w:val="000000" w:themeColor="text1"/>
          <w:sz w:val="24"/>
          <w:szCs w:val="24"/>
          <w:shd w:val="clear" w:color="auto" w:fill="FFFFFF"/>
        </w:rPr>
        <w:t>, </w:t>
      </w:r>
      <w:hyperlink r:id="rId78" w:history="1">
        <w:r w:rsidR="000D7C6E" w:rsidRPr="006E4089">
          <w:rPr>
            <w:rStyle w:val="Kpr"/>
            <w:rFonts w:ascii="Times New Roman" w:hAnsi="Times New Roman" w:cs="Times New Roman"/>
            <w:color w:val="000000" w:themeColor="text1"/>
            <w:sz w:val="24"/>
            <w:szCs w:val="24"/>
            <w:u w:val="none"/>
            <w:shd w:val="clear" w:color="auto" w:fill="FFFFFF"/>
          </w:rPr>
          <w:t>Tözün IR</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Style w:val="highlight"/>
          <w:rFonts w:ascii="Times New Roman" w:hAnsi="Times New Roman" w:cs="Times New Roman"/>
          <w:color w:val="000000" w:themeColor="text1"/>
          <w:sz w:val="24"/>
          <w:szCs w:val="24"/>
        </w:rPr>
        <w:t>Total hip arthroplasty</w:t>
      </w:r>
      <w:r w:rsidR="000D7C6E" w:rsidRPr="006E4089">
        <w:rPr>
          <w:rFonts w:ascii="Times New Roman" w:hAnsi="Times New Roman" w:cs="Times New Roman"/>
          <w:color w:val="000000" w:themeColor="text1"/>
          <w:sz w:val="24"/>
          <w:szCs w:val="24"/>
        </w:rPr>
        <w:t> and problems encountered in patients with high-riding </w:t>
      </w:r>
      <w:r w:rsidR="000D7C6E" w:rsidRPr="006E4089">
        <w:rPr>
          <w:rStyle w:val="highlight"/>
          <w:rFonts w:ascii="Times New Roman" w:hAnsi="Times New Roman" w:cs="Times New Roman"/>
          <w:color w:val="000000" w:themeColor="text1"/>
          <w:sz w:val="24"/>
          <w:szCs w:val="24"/>
        </w:rPr>
        <w:t xml:space="preserve">developmental dysplasia of the hip. </w:t>
      </w:r>
      <w:hyperlink r:id="rId79" w:tooltip="Acta orthopaedica et traumatologica turcica." w:history="1">
        <w:r w:rsidR="000D7C6E" w:rsidRPr="006E4089">
          <w:rPr>
            <w:rStyle w:val="Kpr"/>
            <w:rFonts w:ascii="Times New Roman" w:hAnsi="Times New Roman" w:cs="Times New Roman"/>
            <w:color w:val="000000" w:themeColor="text1"/>
            <w:sz w:val="24"/>
            <w:szCs w:val="24"/>
            <w:u w:val="none"/>
            <w:shd w:val="clear" w:color="auto" w:fill="FFFFFF"/>
          </w:rPr>
          <w:t>Acta Orthop Traumatol Turc.</w:t>
        </w:r>
      </w:hyperlink>
      <w:r w:rsidR="000D7C6E" w:rsidRPr="006E4089">
        <w:rPr>
          <w:rFonts w:ascii="Times New Roman" w:hAnsi="Times New Roman" w:cs="Times New Roman"/>
          <w:color w:val="000000" w:themeColor="text1"/>
          <w:sz w:val="24"/>
          <w:szCs w:val="24"/>
          <w:shd w:val="clear" w:color="auto" w:fill="FFFFFF"/>
        </w:rPr>
        <w:t> 2002;36(3):187-94.</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Nercessian OA, Piccoluga F, Eftekhar NS. Postoperative sciatic and femoral nerve palsy with reference to leg lengthening and medialization/lateralization of the hip joint following total hip arthroplasty. </w:t>
      </w:r>
      <w:hyperlink r:id="rId80" w:tooltip="Clinical orthopaedics and related research." w:history="1">
        <w:r w:rsidRPr="006E4089">
          <w:rPr>
            <w:rStyle w:val="Kpr"/>
            <w:rFonts w:ascii="Times New Roman" w:hAnsi="Times New Roman" w:cs="Times New Roman"/>
            <w:color w:val="000000" w:themeColor="text1"/>
            <w:sz w:val="24"/>
            <w:szCs w:val="24"/>
            <w:u w:val="none"/>
            <w:shd w:val="clear" w:color="auto" w:fill="FFFFFF"/>
          </w:rPr>
          <w:t>Clin Orthop Relat Res.</w:t>
        </w:r>
      </w:hyperlink>
      <w:r w:rsidRPr="006E4089">
        <w:rPr>
          <w:rFonts w:ascii="Times New Roman" w:hAnsi="Times New Roman" w:cs="Times New Roman"/>
          <w:color w:val="000000" w:themeColor="text1"/>
          <w:sz w:val="24"/>
          <w:szCs w:val="24"/>
        </w:rPr>
        <w:t> 1994 Jul;(304):165-71.</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Lazansky MG. Complications revisited:</w:t>
      </w:r>
      <w:r w:rsidR="000444D0">
        <w:rPr>
          <w:rFonts w:ascii="Times New Roman" w:hAnsi="Times New Roman" w:cs="Times New Roman"/>
          <w:color w:val="000000" w:themeColor="text1"/>
          <w:sz w:val="24"/>
          <w:szCs w:val="24"/>
        </w:rPr>
        <w:t xml:space="preserve"> </w:t>
      </w:r>
      <w:r w:rsidRPr="006E4089">
        <w:rPr>
          <w:rFonts w:ascii="Times New Roman" w:hAnsi="Times New Roman" w:cs="Times New Roman"/>
          <w:color w:val="000000" w:themeColor="text1"/>
          <w:sz w:val="24"/>
          <w:szCs w:val="24"/>
        </w:rPr>
        <w:t xml:space="preserve">the debit side of total hip replacement. </w:t>
      </w:r>
      <w:hyperlink r:id="rId81" w:tooltip="Clinical orthopaedics and related research." w:history="1">
        <w:r w:rsidRPr="006E4089">
          <w:rPr>
            <w:rStyle w:val="Kpr"/>
            <w:rFonts w:ascii="Times New Roman" w:hAnsi="Times New Roman" w:cs="Times New Roman"/>
            <w:color w:val="000000" w:themeColor="text1"/>
            <w:sz w:val="24"/>
            <w:szCs w:val="24"/>
            <w:u w:val="none"/>
            <w:shd w:val="clear" w:color="auto" w:fill="FFFFFF"/>
          </w:rPr>
          <w:t>Clin Orthop Relat Res.</w:t>
        </w:r>
      </w:hyperlink>
      <w:r w:rsidRPr="006E4089">
        <w:rPr>
          <w:rFonts w:ascii="Times New Roman" w:hAnsi="Times New Roman" w:cs="Times New Roman"/>
          <w:color w:val="000000" w:themeColor="text1"/>
          <w:sz w:val="24"/>
          <w:szCs w:val="24"/>
        </w:rPr>
        <w:t xml:space="preserve"> 1973 Sep;(95):96-103. </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shd w:val="clear" w:color="auto" w:fill="FFFFFF"/>
        </w:rPr>
        <w:t>Hasegawa Y, Iwase T, Kanoh T, Seki T, Matsuoka A. Total Hip Arthroplasty for Crowe Type</w:t>
      </w:r>
      <w:r w:rsidR="000444D0">
        <w:rPr>
          <w:rFonts w:ascii="Times New Roman" w:hAnsi="Times New Roman" w:cs="Times New Roman"/>
          <w:color w:val="000000" w:themeColor="text1"/>
          <w:sz w:val="24"/>
          <w:szCs w:val="24"/>
          <w:shd w:val="clear" w:color="auto" w:fill="FFFFFF"/>
        </w:rPr>
        <w:t xml:space="preserve"> </w:t>
      </w:r>
      <w:r w:rsidRPr="006E4089">
        <w:rPr>
          <w:rFonts w:ascii="Times New Roman" w:hAnsi="Times New Roman" w:cs="Times New Roman"/>
          <w:color w:val="000000" w:themeColor="text1"/>
          <w:sz w:val="24"/>
          <w:szCs w:val="24"/>
          <w:shd w:val="clear" w:color="auto" w:fill="FFFFFF"/>
        </w:rPr>
        <w:t>4 Developmental Dysplasia. </w:t>
      </w:r>
      <w:hyperlink r:id="rId82" w:tooltip="The Journal of arthroplasty." w:history="1">
        <w:r w:rsidRPr="006E4089">
          <w:rPr>
            <w:rStyle w:val="Kpr"/>
            <w:rFonts w:ascii="Times New Roman" w:hAnsi="Times New Roman" w:cs="Times New Roman"/>
            <w:color w:val="000000" w:themeColor="text1"/>
            <w:sz w:val="24"/>
            <w:szCs w:val="24"/>
            <w:u w:val="none"/>
            <w:shd w:val="clear" w:color="auto" w:fill="FFFFFF"/>
          </w:rPr>
          <w:t>J Arthroplasty.</w:t>
        </w:r>
      </w:hyperlink>
      <w:r w:rsidRPr="006E4089">
        <w:rPr>
          <w:rFonts w:ascii="Times New Roman" w:hAnsi="Times New Roman" w:cs="Times New Roman"/>
          <w:sz w:val="24"/>
          <w:szCs w:val="24"/>
        </w:rPr>
        <w:t xml:space="preserve"> 2012 Oct;27(9):1629-35. </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shd w:val="clear" w:color="auto" w:fill="FFFFFF"/>
        </w:rPr>
        <w:t>Crowe JF, Mani VJ, Ranawat CS. Total hip replacement in congenital dislocation and dysplasia of the hip. </w:t>
      </w:r>
      <w:hyperlink r:id="rId83" w:tooltip="The Journal of bone and joint surgery. American volume." w:history="1">
        <w:r w:rsidRPr="006E4089">
          <w:rPr>
            <w:rStyle w:val="Kpr"/>
            <w:rFonts w:ascii="Times New Roman" w:hAnsi="Times New Roman" w:cs="Times New Roman"/>
            <w:color w:val="000000" w:themeColor="text1"/>
            <w:sz w:val="24"/>
            <w:szCs w:val="24"/>
            <w:u w:val="none"/>
            <w:shd w:val="clear" w:color="auto" w:fill="FFFFFF"/>
          </w:rPr>
          <w:t>J Bone Joint Surg Am.</w:t>
        </w:r>
      </w:hyperlink>
      <w:r w:rsidRPr="006E4089">
        <w:rPr>
          <w:rFonts w:ascii="Times New Roman" w:hAnsi="Times New Roman" w:cs="Times New Roman"/>
          <w:sz w:val="24"/>
          <w:szCs w:val="24"/>
        </w:rPr>
        <w:t> 1979 Jan;61(1):15-23.</w:t>
      </w:r>
    </w:p>
    <w:p w:rsidR="000D7C6E" w:rsidRPr="006E4089" w:rsidRDefault="000D7C6E" w:rsidP="000D7C6E">
      <w:pPr>
        <w:pStyle w:val="ListeParagraf"/>
        <w:numPr>
          <w:ilvl w:val="0"/>
          <w:numId w:val="7"/>
        </w:numPr>
        <w:spacing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shd w:val="clear" w:color="auto" w:fill="FFFFFF"/>
        </w:rPr>
        <w:lastRenderedPageBreak/>
        <w:t>Edwards BN, Tullos HS, Noble PC. Contributory factors and etiology of sciatic nerve palsy in total hip arthroplasty. </w:t>
      </w:r>
      <w:hyperlink r:id="rId84" w:tooltip="Clinical orthopaedics and related research." w:history="1">
        <w:r w:rsidRPr="006E4089">
          <w:rPr>
            <w:rStyle w:val="Kpr"/>
            <w:rFonts w:ascii="Times New Roman" w:hAnsi="Times New Roman" w:cs="Times New Roman"/>
            <w:color w:val="000000" w:themeColor="text1"/>
            <w:sz w:val="24"/>
            <w:szCs w:val="24"/>
            <w:u w:val="none"/>
            <w:shd w:val="clear" w:color="auto" w:fill="FFFFFF"/>
          </w:rPr>
          <w:t>Clin Orthop Relat Res.</w:t>
        </w:r>
      </w:hyperlink>
      <w:r w:rsidRPr="006E4089">
        <w:rPr>
          <w:rFonts w:ascii="Times New Roman" w:hAnsi="Times New Roman" w:cs="Times New Roman"/>
          <w:sz w:val="24"/>
          <w:szCs w:val="24"/>
        </w:rPr>
        <w:t> 1987 May;(218):136-41.</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shd w:val="clear" w:color="auto" w:fill="FFFFFF"/>
        </w:rPr>
        <w:t>Farrell CM, Springer BD, Haidukewych GJ. Motor nerve palsy following primary total hip arthroplasty. </w:t>
      </w:r>
      <w:hyperlink r:id="rId85" w:tooltip="The Journal of bone and joint surgery. American volume." w:history="1">
        <w:r w:rsidRPr="006E4089">
          <w:rPr>
            <w:rStyle w:val="Kpr"/>
            <w:rFonts w:ascii="Times New Roman" w:hAnsi="Times New Roman" w:cs="Times New Roman"/>
            <w:color w:val="000000" w:themeColor="text1"/>
            <w:sz w:val="24"/>
            <w:szCs w:val="24"/>
            <w:u w:val="none"/>
            <w:shd w:val="clear" w:color="auto" w:fill="FFFFFF"/>
          </w:rPr>
          <w:t>J Bone Joint Surg Am.</w:t>
        </w:r>
      </w:hyperlink>
      <w:r w:rsidRPr="006E4089">
        <w:rPr>
          <w:rFonts w:ascii="Times New Roman" w:hAnsi="Times New Roman" w:cs="Times New Roman"/>
          <w:sz w:val="24"/>
          <w:szCs w:val="24"/>
        </w:rPr>
        <w:t> 2005 Dec;87(12):2619-25.</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hyperlink r:id="rId86" w:history="1">
        <w:r w:rsidR="000D7C6E" w:rsidRPr="006E4089">
          <w:rPr>
            <w:rStyle w:val="Kpr"/>
            <w:rFonts w:ascii="Times New Roman" w:hAnsi="Times New Roman" w:cs="Times New Roman"/>
            <w:color w:val="000000" w:themeColor="text1"/>
            <w:sz w:val="24"/>
            <w:szCs w:val="24"/>
            <w:u w:val="none"/>
            <w:shd w:val="clear" w:color="auto" w:fill="FFFFFF"/>
          </w:rPr>
          <w:t>Stone RG</w:t>
        </w:r>
      </w:hyperlink>
      <w:r w:rsidR="000D7C6E" w:rsidRPr="006E4089">
        <w:rPr>
          <w:rFonts w:ascii="Times New Roman" w:hAnsi="Times New Roman" w:cs="Times New Roman"/>
          <w:color w:val="000000" w:themeColor="text1"/>
          <w:sz w:val="24"/>
          <w:szCs w:val="24"/>
          <w:shd w:val="clear" w:color="auto" w:fill="FFFFFF"/>
        </w:rPr>
        <w:t>, </w:t>
      </w:r>
      <w:hyperlink r:id="rId87" w:history="1">
        <w:r w:rsidR="000D7C6E" w:rsidRPr="006E4089">
          <w:rPr>
            <w:rStyle w:val="Kpr"/>
            <w:rFonts w:ascii="Times New Roman" w:hAnsi="Times New Roman" w:cs="Times New Roman"/>
            <w:color w:val="000000" w:themeColor="text1"/>
            <w:sz w:val="24"/>
            <w:szCs w:val="24"/>
            <w:u w:val="none"/>
            <w:shd w:val="clear" w:color="auto" w:fill="FFFFFF"/>
          </w:rPr>
          <w:t>Weeks LE</w:t>
        </w:r>
      </w:hyperlink>
      <w:r w:rsidR="000D7C6E" w:rsidRPr="006E4089">
        <w:rPr>
          <w:rFonts w:ascii="Times New Roman" w:hAnsi="Times New Roman" w:cs="Times New Roman"/>
          <w:color w:val="000000" w:themeColor="text1"/>
          <w:sz w:val="24"/>
          <w:szCs w:val="24"/>
          <w:shd w:val="clear" w:color="auto" w:fill="FFFFFF"/>
        </w:rPr>
        <w:t>, </w:t>
      </w:r>
      <w:hyperlink r:id="rId88" w:history="1">
        <w:r w:rsidR="000D7C6E" w:rsidRPr="006E4089">
          <w:rPr>
            <w:rStyle w:val="Kpr"/>
            <w:rFonts w:ascii="Times New Roman" w:hAnsi="Times New Roman" w:cs="Times New Roman"/>
            <w:color w:val="000000" w:themeColor="text1"/>
            <w:sz w:val="24"/>
            <w:szCs w:val="24"/>
            <w:u w:val="none"/>
            <w:shd w:val="clear" w:color="auto" w:fill="FFFFFF"/>
          </w:rPr>
          <w:t>Hajdu M</w:t>
        </w:r>
      </w:hyperlink>
      <w:r w:rsidR="000D7C6E" w:rsidRPr="006E4089">
        <w:rPr>
          <w:rFonts w:ascii="Times New Roman" w:hAnsi="Times New Roman" w:cs="Times New Roman"/>
          <w:color w:val="000000" w:themeColor="text1"/>
          <w:sz w:val="24"/>
          <w:szCs w:val="24"/>
          <w:shd w:val="clear" w:color="auto" w:fill="FFFFFF"/>
        </w:rPr>
        <w:t>, </w:t>
      </w:r>
      <w:hyperlink r:id="rId89" w:history="1">
        <w:r w:rsidR="000D7C6E" w:rsidRPr="006E4089">
          <w:rPr>
            <w:rStyle w:val="Kpr"/>
            <w:rFonts w:ascii="Times New Roman" w:hAnsi="Times New Roman" w:cs="Times New Roman"/>
            <w:color w:val="000000" w:themeColor="text1"/>
            <w:sz w:val="24"/>
            <w:szCs w:val="24"/>
            <w:u w:val="none"/>
            <w:shd w:val="clear" w:color="auto" w:fill="FFFFFF"/>
          </w:rPr>
          <w:t>Stinchfield FE</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 xml:space="preserve">Evaluation of sciatic nerve compromise during total hip arthroplasty. </w:t>
      </w:r>
      <w:hyperlink r:id="rId90" w:tooltip="Clinical orthopaedics and related research." w:history="1">
        <w:r w:rsidR="000D7C6E" w:rsidRPr="006E4089">
          <w:rPr>
            <w:rStyle w:val="Kpr"/>
            <w:rFonts w:ascii="Times New Roman" w:hAnsi="Times New Roman" w:cs="Times New Roman"/>
            <w:color w:val="000000" w:themeColor="text1"/>
            <w:sz w:val="24"/>
            <w:szCs w:val="24"/>
            <w:u w:val="none"/>
            <w:shd w:val="clear" w:color="auto" w:fill="FFFFFF"/>
          </w:rPr>
          <w:t>Clin Orthop Relat Res.</w:t>
        </w:r>
      </w:hyperlink>
      <w:r w:rsidR="000D7C6E" w:rsidRPr="006E4089">
        <w:rPr>
          <w:rFonts w:ascii="Times New Roman" w:hAnsi="Times New Roman" w:cs="Times New Roman"/>
          <w:color w:val="000000" w:themeColor="text1"/>
          <w:sz w:val="24"/>
          <w:szCs w:val="24"/>
        </w:rPr>
        <w:t> 1985 Dec;(201):26-31.</w:t>
      </w:r>
    </w:p>
    <w:p w:rsidR="000D7C6E" w:rsidRPr="006E4089" w:rsidRDefault="00D202E9" w:rsidP="000D7C6E">
      <w:pPr>
        <w:pStyle w:val="ListeParagraf"/>
        <w:numPr>
          <w:ilvl w:val="0"/>
          <w:numId w:val="7"/>
        </w:numPr>
        <w:shd w:val="clear" w:color="auto" w:fill="FFFFFF"/>
        <w:autoSpaceDE w:val="0"/>
        <w:autoSpaceDN w:val="0"/>
        <w:adjustRightInd w:val="0"/>
        <w:spacing w:before="120" w:after="120" w:line="360" w:lineRule="auto"/>
        <w:jc w:val="both"/>
        <w:rPr>
          <w:rFonts w:ascii="Times New Roman" w:hAnsi="Times New Roman" w:cs="Times New Roman"/>
          <w:color w:val="000000" w:themeColor="text1"/>
          <w:sz w:val="24"/>
          <w:szCs w:val="24"/>
          <w:lang w:val="en-US"/>
        </w:rPr>
      </w:pPr>
      <w:hyperlink r:id="rId91" w:history="1">
        <w:r w:rsidR="000D7C6E" w:rsidRPr="006E4089">
          <w:rPr>
            <w:rStyle w:val="Kpr"/>
            <w:rFonts w:ascii="Times New Roman" w:hAnsi="Times New Roman" w:cs="Times New Roman"/>
            <w:color w:val="000000" w:themeColor="text1"/>
            <w:sz w:val="24"/>
            <w:szCs w:val="24"/>
            <w:u w:val="none"/>
            <w:shd w:val="clear" w:color="auto" w:fill="FFFFFF"/>
          </w:rPr>
          <w:t>Sutter M</w:t>
        </w:r>
      </w:hyperlink>
      <w:r w:rsidR="000D7C6E" w:rsidRPr="006E4089">
        <w:rPr>
          <w:rFonts w:ascii="Times New Roman" w:hAnsi="Times New Roman" w:cs="Times New Roman"/>
          <w:color w:val="000000" w:themeColor="text1"/>
          <w:sz w:val="24"/>
          <w:szCs w:val="24"/>
          <w:shd w:val="clear" w:color="auto" w:fill="FFFFFF"/>
        </w:rPr>
        <w:t>, </w:t>
      </w:r>
      <w:hyperlink r:id="rId92" w:history="1">
        <w:r w:rsidR="000D7C6E" w:rsidRPr="006E4089">
          <w:rPr>
            <w:rStyle w:val="Kpr"/>
            <w:rFonts w:ascii="Times New Roman" w:hAnsi="Times New Roman" w:cs="Times New Roman"/>
            <w:color w:val="000000" w:themeColor="text1"/>
            <w:sz w:val="24"/>
            <w:szCs w:val="24"/>
            <w:u w:val="none"/>
            <w:shd w:val="clear" w:color="auto" w:fill="FFFFFF"/>
          </w:rPr>
          <w:t>Hersche O</w:t>
        </w:r>
      </w:hyperlink>
      <w:r w:rsidR="000D7C6E" w:rsidRPr="006E4089">
        <w:rPr>
          <w:rFonts w:ascii="Times New Roman" w:hAnsi="Times New Roman" w:cs="Times New Roman"/>
          <w:color w:val="000000" w:themeColor="text1"/>
          <w:sz w:val="24"/>
          <w:szCs w:val="24"/>
          <w:shd w:val="clear" w:color="auto" w:fill="FFFFFF"/>
        </w:rPr>
        <w:t>, </w:t>
      </w:r>
      <w:hyperlink r:id="rId93" w:history="1">
        <w:r w:rsidR="000D7C6E" w:rsidRPr="006E4089">
          <w:rPr>
            <w:rStyle w:val="Kpr"/>
            <w:rFonts w:ascii="Times New Roman" w:hAnsi="Times New Roman" w:cs="Times New Roman"/>
            <w:color w:val="000000" w:themeColor="text1"/>
            <w:sz w:val="24"/>
            <w:szCs w:val="24"/>
            <w:u w:val="none"/>
            <w:shd w:val="clear" w:color="auto" w:fill="FFFFFF"/>
          </w:rPr>
          <w:t>Leunig M</w:t>
        </w:r>
      </w:hyperlink>
      <w:r w:rsidR="000D7C6E" w:rsidRPr="006E4089">
        <w:rPr>
          <w:rFonts w:ascii="Times New Roman" w:hAnsi="Times New Roman" w:cs="Times New Roman"/>
          <w:color w:val="000000" w:themeColor="text1"/>
          <w:sz w:val="24"/>
          <w:szCs w:val="24"/>
          <w:shd w:val="clear" w:color="auto" w:fill="FFFFFF"/>
        </w:rPr>
        <w:t>, </w:t>
      </w:r>
      <w:hyperlink r:id="rId94" w:history="1">
        <w:r w:rsidR="000D7C6E" w:rsidRPr="006E4089">
          <w:rPr>
            <w:rStyle w:val="Kpr"/>
            <w:rFonts w:ascii="Times New Roman" w:hAnsi="Times New Roman" w:cs="Times New Roman"/>
            <w:color w:val="000000" w:themeColor="text1"/>
            <w:sz w:val="24"/>
            <w:szCs w:val="24"/>
            <w:u w:val="none"/>
            <w:shd w:val="clear" w:color="auto" w:fill="FFFFFF"/>
          </w:rPr>
          <w:t>Guggi T</w:t>
        </w:r>
      </w:hyperlink>
      <w:r w:rsidR="000D7C6E" w:rsidRPr="006E4089">
        <w:rPr>
          <w:rFonts w:ascii="Times New Roman" w:hAnsi="Times New Roman" w:cs="Times New Roman"/>
          <w:color w:val="000000" w:themeColor="text1"/>
          <w:sz w:val="24"/>
          <w:szCs w:val="24"/>
          <w:shd w:val="clear" w:color="auto" w:fill="FFFFFF"/>
        </w:rPr>
        <w:t>, </w:t>
      </w:r>
      <w:hyperlink r:id="rId95" w:history="1">
        <w:r w:rsidR="000D7C6E" w:rsidRPr="006E4089">
          <w:rPr>
            <w:rStyle w:val="Kpr"/>
            <w:rFonts w:ascii="Times New Roman" w:hAnsi="Times New Roman" w:cs="Times New Roman"/>
            <w:color w:val="000000" w:themeColor="text1"/>
            <w:sz w:val="24"/>
            <w:szCs w:val="24"/>
            <w:u w:val="none"/>
            <w:shd w:val="clear" w:color="auto" w:fill="FFFFFF"/>
          </w:rPr>
          <w:t>Dvorak J</w:t>
        </w:r>
      </w:hyperlink>
      <w:r w:rsidR="000D7C6E" w:rsidRPr="006E4089">
        <w:rPr>
          <w:rFonts w:ascii="Times New Roman" w:hAnsi="Times New Roman" w:cs="Times New Roman"/>
          <w:color w:val="000000" w:themeColor="text1"/>
          <w:sz w:val="24"/>
          <w:szCs w:val="24"/>
          <w:shd w:val="clear" w:color="auto" w:fill="FFFFFF"/>
        </w:rPr>
        <w:t>, </w:t>
      </w:r>
      <w:hyperlink r:id="rId96" w:history="1">
        <w:r w:rsidR="000D7C6E" w:rsidRPr="006E4089">
          <w:rPr>
            <w:rStyle w:val="Kpr"/>
            <w:rFonts w:ascii="Times New Roman" w:hAnsi="Times New Roman" w:cs="Times New Roman"/>
            <w:color w:val="000000" w:themeColor="text1"/>
            <w:sz w:val="24"/>
            <w:szCs w:val="24"/>
            <w:u w:val="none"/>
            <w:shd w:val="clear" w:color="auto" w:fill="FFFFFF"/>
          </w:rPr>
          <w:t>Eggspuehler A</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Use of multimodal intra-operative </w:t>
      </w:r>
      <w:r w:rsidR="000D7C6E" w:rsidRPr="006E4089">
        <w:rPr>
          <w:rStyle w:val="highlight"/>
          <w:rFonts w:ascii="Times New Roman" w:hAnsi="Times New Roman" w:cs="Times New Roman"/>
          <w:color w:val="000000" w:themeColor="text1"/>
          <w:sz w:val="24"/>
          <w:szCs w:val="24"/>
        </w:rPr>
        <w:t>monitoring</w:t>
      </w:r>
      <w:r w:rsidR="000D7C6E" w:rsidRPr="006E4089">
        <w:rPr>
          <w:rFonts w:ascii="Times New Roman" w:hAnsi="Times New Roman" w:cs="Times New Roman"/>
          <w:color w:val="000000" w:themeColor="text1"/>
          <w:sz w:val="24"/>
          <w:szCs w:val="24"/>
        </w:rPr>
        <w:t> in averting nerve injury during complex </w:t>
      </w:r>
      <w:r w:rsidR="000D7C6E" w:rsidRPr="006E4089">
        <w:rPr>
          <w:rStyle w:val="highlight"/>
          <w:rFonts w:ascii="Times New Roman" w:hAnsi="Times New Roman" w:cs="Times New Roman"/>
          <w:color w:val="000000" w:themeColor="text1"/>
          <w:sz w:val="24"/>
          <w:szCs w:val="24"/>
        </w:rPr>
        <w:t>hip</w:t>
      </w:r>
      <w:r w:rsidR="000D7C6E" w:rsidRPr="006E4089">
        <w:rPr>
          <w:rFonts w:ascii="Times New Roman" w:hAnsi="Times New Roman" w:cs="Times New Roman"/>
          <w:color w:val="000000" w:themeColor="text1"/>
          <w:sz w:val="24"/>
          <w:szCs w:val="24"/>
        </w:rPr>
        <w:t xml:space="preserve"> surgery. </w:t>
      </w:r>
      <w:hyperlink r:id="rId97" w:tooltip="The Journal of bone and joint surgery. British volume." w:history="1">
        <w:r w:rsidR="000D7C6E" w:rsidRPr="006E4089">
          <w:rPr>
            <w:rStyle w:val="Kpr"/>
            <w:rFonts w:ascii="Times New Roman" w:hAnsi="Times New Roman" w:cs="Times New Roman"/>
            <w:color w:val="000000" w:themeColor="text1"/>
            <w:sz w:val="24"/>
            <w:szCs w:val="24"/>
            <w:u w:val="none"/>
            <w:shd w:val="clear" w:color="auto" w:fill="FFFFFF"/>
          </w:rPr>
          <w:t>J Bone Joint Surg Br.</w:t>
        </w:r>
      </w:hyperlink>
      <w:r w:rsidR="000D7C6E" w:rsidRPr="006E4089">
        <w:rPr>
          <w:rFonts w:ascii="Times New Roman" w:hAnsi="Times New Roman" w:cs="Times New Roman"/>
          <w:color w:val="000000" w:themeColor="text1"/>
          <w:sz w:val="24"/>
          <w:szCs w:val="24"/>
          <w:shd w:val="clear" w:color="auto" w:fill="FFFFFF"/>
        </w:rPr>
        <w:t xml:space="preserve"> 2012 Feb;94(2):179-84.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Yıldırım M. Temel Nöroanatomi. 2000; birinci baskı sf. 1-2,4-6,</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Sladjana U Z, Ivan J D, Bratislav S D. Microanatomical structure of the human sciatic nerve. </w:t>
      </w:r>
      <w:hyperlink r:id="rId98" w:tooltip="Surgical and radiologic anatomy : SRA." w:history="1">
        <w:r w:rsidRPr="006E4089">
          <w:rPr>
            <w:rStyle w:val="Kpr"/>
            <w:rFonts w:ascii="Times New Roman" w:hAnsi="Times New Roman" w:cs="Times New Roman"/>
            <w:color w:val="000000" w:themeColor="text1"/>
            <w:sz w:val="24"/>
            <w:szCs w:val="24"/>
            <w:u w:val="none"/>
            <w:shd w:val="clear" w:color="auto" w:fill="FFFFFF"/>
          </w:rPr>
          <w:t>Surg Radiol Anat.</w:t>
        </w:r>
      </w:hyperlink>
      <w:r w:rsidRPr="006E4089">
        <w:rPr>
          <w:rFonts w:ascii="Times New Roman" w:hAnsi="Times New Roman" w:cs="Times New Roman"/>
          <w:color w:val="000000" w:themeColor="text1"/>
          <w:sz w:val="24"/>
          <w:szCs w:val="24"/>
        </w:rPr>
        <w:t> 2008 Nov;30(8):619-26.</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 xml:space="preserve">Ravindranath Y, Manjunath K Y, Ravindranath R. Accessory origin of the piriformis muscle. </w:t>
      </w:r>
      <w:hyperlink r:id="rId99" w:tooltip="Singapore medical journal." w:history="1">
        <w:r w:rsidRPr="006E4089">
          <w:rPr>
            <w:rStyle w:val="Kpr"/>
            <w:rFonts w:ascii="Times New Roman" w:hAnsi="Times New Roman" w:cs="Times New Roman"/>
            <w:color w:val="000000" w:themeColor="text1"/>
            <w:sz w:val="24"/>
            <w:szCs w:val="24"/>
            <w:u w:val="none"/>
            <w:shd w:val="clear" w:color="auto" w:fill="FFFFFF"/>
          </w:rPr>
          <w:t>Singapore Med J.</w:t>
        </w:r>
      </w:hyperlink>
      <w:r w:rsidRPr="006E4089">
        <w:rPr>
          <w:rFonts w:ascii="Times New Roman" w:hAnsi="Times New Roman" w:cs="Times New Roman"/>
          <w:color w:val="000000" w:themeColor="text1"/>
          <w:sz w:val="24"/>
          <w:szCs w:val="24"/>
        </w:rPr>
        <w:t> 2008 Aug;49(8):e217-8.</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Yıldırım M. Regio Glutealis. İçinde: Topografik Anatomi. 2. Baskı. Ankara: Nobel Tıp Kitabevleri, 2004: s.106.</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Ripani M, Continenza M A, Cacchio A, Barile A, Parisi A, De Paulis F. The ischiatic region: normal and MRI anatomy. </w:t>
      </w:r>
      <w:hyperlink r:id="rId100" w:tooltip="The Journal of sports medicine and physical fitness." w:history="1">
        <w:r w:rsidRPr="006E4089">
          <w:rPr>
            <w:rStyle w:val="Kpr"/>
            <w:rFonts w:ascii="Times New Roman" w:hAnsi="Times New Roman" w:cs="Times New Roman"/>
            <w:color w:val="000000" w:themeColor="text1"/>
            <w:sz w:val="24"/>
            <w:szCs w:val="24"/>
            <w:u w:val="none"/>
            <w:shd w:val="clear" w:color="auto" w:fill="FFFFFF"/>
          </w:rPr>
          <w:t>J Sports Med Phys Fitness.</w:t>
        </w:r>
      </w:hyperlink>
      <w:r w:rsidRPr="006E4089">
        <w:rPr>
          <w:rFonts w:ascii="Times New Roman" w:hAnsi="Times New Roman" w:cs="Times New Roman"/>
          <w:color w:val="000000" w:themeColor="text1"/>
          <w:sz w:val="24"/>
          <w:szCs w:val="24"/>
        </w:rPr>
        <w:t> 2006 Sep;46(3):468-75.</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hyperlink r:id="rId101" w:history="1">
        <w:r w:rsidR="000D7C6E" w:rsidRPr="006E4089">
          <w:rPr>
            <w:rStyle w:val="Kpr"/>
            <w:rFonts w:ascii="Times New Roman" w:hAnsi="Times New Roman" w:cs="Times New Roman"/>
            <w:color w:val="000000" w:themeColor="text1"/>
            <w:sz w:val="24"/>
            <w:szCs w:val="24"/>
            <w:u w:val="none"/>
            <w:shd w:val="clear" w:color="auto" w:fill="FFFFFF"/>
          </w:rPr>
          <w:t>Woodley SJ</w:t>
        </w:r>
      </w:hyperlink>
      <w:r w:rsidR="000D7C6E" w:rsidRPr="006E4089">
        <w:rPr>
          <w:rFonts w:ascii="Times New Roman" w:hAnsi="Times New Roman" w:cs="Times New Roman"/>
          <w:color w:val="000000" w:themeColor="text1"/>
          <w:sz w:val="24"/>
          <w:szCs w:val="24"/>
          <w:shd w:val="clear" w:color="auto" w:fill="FFFFFF"/>
        </w:rPr>
        <w:t>, </w:t>
      </w:r>
      <w:hyperlink r:id="rId102" w:history="1">
        <w:r w:rsidR="000D7C6E" w:rsidRPr="006E4089">
          <w:rPr>
            <w:rStyle w:val="Kpr"/>
            <w:rFonts w:ascii="Times New Roman" w:hAnsi="Times New Roman" w:cs="Times New Roman"/>
            <w:color w:val="000000" w:themeColor="text1"/>
            <w:sz w:val="24"/>
            <w:szCs w:val="24"/>
            <w:u w:val="none"/>
            <w:shd w:val="clear" w:color="auto" w:fill="FFFFFF"/>
          </w:rPr>
          <w:t>Mercer SR</w:t>
        </w:r>
      </w:hyperlink>
      <w:r w:rsidR="000D7C6E" w:rsidRPr="006E4089">
        <w:rPr>
          <w:rFonts w:ascii="Times New Roman" w:hAnsi="Times New Roman" w:cs="Times New Roman"/>
          <w:sz w:val="24"/>
          <w:szCs w:val="24"/>
          <w:shd w:val="clear" w:color="auto" w:fill="FFFFFF"/>
        </w:rPr>
        <w:t>.</w:t>
      </w:r>
      <w:r w:rsidR="000D7C6E" w:rsidRPr="006E4089">
        <w:rPr>
          <w:rFonts w:ascii="Times New Roman" w:hAnsi="Times New Roman" w:cs="Times New Roman"/>
          <w:sz w:val="24"/>
          <w:szCs w:val="24"/>
        </w:rPr>
        <w:t xml:space="preserve"> Hamstring Muscles: Architecture and Innervation. </w:t>
      </w:r>
      <w:hyperlink r:id="rId103" w:tooltip="Cells, tissues, organs." w:history="1">
        <w:r w:rsidR="000D7C6E" w:rsidRPr="006E4089">
          <w:rPr>
            <w:rStyle w:val="highlight"/>
            <w:rFonts w:ascii="Times New Roman" w:hAnsi="Times New Roman" w:cs="Times New Roman"/>
            <w:color w:val="000000" w:themeColor="text1"/>
            <w:sz w:val="24"/>
            <w:szCs w:val="24"/>
            <w:shd w:val="clear" w:color="auto" w:fill="FFFFFF"/>
          </w:rPr>
          <w:t>Cells Tissues Organs</w:t>
        </w:r>
        <w:r w:rsidR="000D7C6E" w:rsidRPr="006E4089">
          <w:rPr>
            <w:rStyle w:val="Kpr"/>
            <w:rFonts w:ascii="Times New Roman" w:hAnsi="Times New Roman" w:cs="Times New Roman"/>
            <w:color w:val="000000" w:themeColor="text1"/>
            <w:sz w:val="24"/>
            <w:szCs w:val="24"/>
            <w:u w:val="none"/>
            <w:shd w:val="clear" w:color="auto" w:fill="FFFFFF"/>
          </w:rPr>
          <w:t>.</w:t>
        </w:r>
      </w:hyperlink>
      <w:r w:rsidR="000D7C6E" w:rsidRPr="006E4089">
        <w:rPr>
          <w:rFonts w:ascii="Times New Roman" w:hAnsi="Times New Roman" w:cs="Times New Roman"/>
          <w:sz w:val="24"/>
          <w:szCs w:val="24"/>
        </w:rPr>
        <w:t xml:space="preserve"> 2005;179(3):125-41.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Güvençer M, İyem C, Akyer P, Tetik S, Naderi S. Variations in the high division of the sciatic nerve and relationship between the sciatic nerve and the piriformis. </w:t>
      </w:r>
      <w:hyperlink r:id="rId104" w:tooltip="Turkish neurosurgery." w:history="1">
        <w:r w:rsidRPr="006E4089">
          <w:rPr>
            <w:rStyle w:val="Kpr"/>
            <w:rFonts w:ascii="Times New Roman" w:hAnsi="Times New Roman" w:cs="Times New Roman"/>
            <w:color w:val="000000" w:themeColor="text1"/>
            <w:sz w:val="24"/>
            <w:szCs w:val="24"/>
            <w:u w:val="none"/>
            <w:shd w:val="clear" w:color="auto" w:fill="FFFFFF"/>
          </w:rPr>
          <w:t>Turk Neurosurg.</w:t>
        </w:r>
      </w:hyperlink>
      <w:r w:rsidRPr="006E4089">
        <w:rPr>
          <w:rFonts w:ascii="Times New Roman" w:hAnsi="Times New Roman" w:cs="Times New Roman"/>
          <w:color w:val="000000" w:themeColor="text1"/>
          <w:sz w:val="24"/>
          <w:szCs w:val="24"/>
        </w:rPr>
        <w:t> 2009 Apr;19(2):139-44.</w:t>
      </w:r>
      <w:r w:rsidRPr="006E4089">
        <w:rPr>
          <w:rFonts w:ascii="Times New Roman" w:hAnsi="Times New Roman" w:cs="Times New Roman"/>
          <w:sz w:val="24"/>
          <w:szCs w:val="24"/>
        </w:rPr>
        <w:t xml:space="preserve"> </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hyperlink r:id="rId105" w:history="1">
        <w:r w:rsidR="000D7C6E" w:rsidRPr="006E4089">
          <w:rPr>
            <w:rStyle w:val="Kpr"/>
            <w:rFonts w:ascii="Times New Roman" w:hAnsi="Times New Roman" w:cs="Times New Roman"/>
            <w:color w:val="000000" w:themeColor="text1"/>
            <w:sz w:val="24"/>
            <w:szCs w:val="24"/>
            <w:u w:val="none"/>
            <w:shd w:val="clear" w:color="auto" w:fill="FFFFFF"/>
          </w:rPr>
          <w:t>Vloka JD</w:t>
        </w:r>
      </w:hyperlink>
      <w:r w:rsidR="000D7C6E" w:rsidRPr="006E4089">
        <w:rPr>
          <w:rFonts w:ascii="Times New Roman" w:hAnsi="Times New Roman" w:cs="Times New Roman"/>
          <w:color w:val="000000" w:themeColor="text1"/>
          <w:sz w:val="24"/>
          <w:szCs w:val="24"/>
          <w:shd w:val="clear" w:color="auto" w:fill="FFFFFF"/>
        </w:rPr>
        <w:t>, </w:t>
      </w:r>
      <w:hyperlink r:id="rId106" w:history="1">
        <w:r w:rsidR="000D7C6E" w:rsidRPr="006E4089">
          <w:rPr>
            <w:rStyle w:val="Kpr"/>
            <w:rFonts w:ascii="Times New Roman" w:hAnsi="Times New Roman" w:cs="Times New Roman"/>
            <w:color w:val="000000" w:themeColor="text1"/>
            <w:sz w:val="24"/>
            <w:szCs w:val="24"/>
            <w:u w:val="none"/>
            <w:shd w:val="clear" w:color="auto" w:fill="FFFFFF"/>
          </w:rPr>
          <w:t>Hadzić A</w:t>
        </w:r>
      </w:hyperlink>
      <w:r w:rsidR="000D7C6E" w:rsidRPr="006E4089">
        <w:rPr>
          <w:rFonts w:ascii="Times New Roman" w:hAnsi="Times New Roman" w:cs="Times New Roman"/>
          <w:sz w:val="24"/>
          <w:szCs w:val="24"/>
          <w:shd w:val="clear" w:color="auto" w:fill="FFFFFF"/>
        </w:rPr>
        <w:t>, </w:t>
      </w:r>
      <w:hyperlink r:id="rId107" w:history="1">
        <w:r w:rsidR="000D7C6E" w:rsidRPr="006E4089">
          <w:rPr>
            <w:rStyle w:val="Kpr"/>
            <w:rFonts w:ascii="Times New Roman" w:hAnsi="Times New Roman" w:cs="Times New Roman"/>
            <w:color w:val="000000" w:themeColor="text1"/>
            <w:sz w:val="24"/>
            <w:szCs w:val="24"/>
            <w:u w:val="none"/>
            <w:shd w:val="clear" w:color="auto" w:fill="FFFFFF"/>
          </w:rPr>
          <w:t>April E</w:t>
        </w:r>
      </w:hyperlink>
      <w:r w:rsidR="000D7C6E" w:rsidRPr="006E4089">
        <w:rPr>
          <w:rFonts w:ascii="Times New Roman" w:hAnsi="Times New Roman" w:cs="Times New Roman"/>
          <w:sz w:val="24"/>
          <w:szCs w:val="24"/>
          <w:shd w:val="clear" w:color="auto" w:fill="FFFFFF"/>
        </w:rPr>
        <w:t>, </w:t>
      </w:r>
      <w:hyperlink r:id="rId108" w:history="1">
        <w:r w:rsidR="000D7C6E" w:rsidRPr="006E4089">
          <w:rPr>
            <w:rStyle w:val="Kpr"/>
            <w:rFonts w:ascii="Times New Roman" w:hAnsi="Times New Roman" w:cs="Times New Roman"/>
            <w:color w:val="000000" w:themeColor="text1"/>
            <w:sz w:val="24"/>
            <w:szCs w:val="24"/>
            <w:u w:val="none"/>
            <w:shd w:val="clear" w:color="auto" w:fill="FFFFFF"/>
          </w:rPr>
          <w:t>Thys DM</w:t>
        </w:r>
      </w:hyperlink>
      <w:r w:rsidR="000D7C6E" w:rsidRPr="006E4089">
        <w:rPr>
          <w:rFonts w:ascii="Times New Roman" w:hAnsi="Times New Roman" w:cs="Times New Roman"/>
          <w:sz w:val="24"/>
          <w:szCs w:val="24"/>
        </w:rPr>
        <w:t xml:space="preserve">. The Division of the Sciatic Nerve in the Popliteal Fossa: Anatomical Implications for Popliteal Nerve Blockade. </w:t>
      </w:r>
      <w:hyperlink r:id="rId109" w:tooltip="Anesthesia and analgesia." w:history="1">
        <w:r w:rsidR="000D7C6E" w:rsidRPr="006E4089">
          <w:rPr>
            <w:rStyle w:val="Kpr"/>
            <w:rFonts w:ascii="Times New Roman" w:hAnsi="Times New Roman" w:cs="Times New Roman"/>
            <w:color w:val="000000" w:themeColor="text1"/>
            <w:sz w:val="24"/>
            <w:szCs w:val="24"/>
            <w:u w:val="none"/>
            <w:shd w:val="clear" w:color="auto" w:fill="FFFFFF"/>
          </w:rPr>
          <w:t>Anesth Analg.</w:t>
        </w:r>
      </w:hyperlink>
      <w:r w:rsidR="000D7C6E" w:rsidRPr="006E4089">
        <w:rPr>
          <w:rFonts w:ascii="Times New Roman" w:hAnsi="Times New Roman" w:cs="Times New Roman"/>
          <w:sz w:val="24"/>
          <w:szCs w:val="24"/>
        </w:rPr>
        <w:t xml:space="preserve"> 2001 Jan;92(1):215-7.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 xml:space="preserve">Sunderland S: Femoral nerve. In Sunderland S (ed): Nerves and Nerve Injuries, 1978, Churchill Livingstone: New York. pp 999-1006. </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110" w:history="1">
        <w:r w:rsidR="000D7C6E" w:rsidRPr="006E4089">
          <w:rPr>
            <w:rStyle w:val="Kpr"/>
            <w:rFonts w:ascii="Times New Roman" w:hAnsi="Times New Roman" w:cs="Times New Roman"/>
            <w:color w:val="000000" w:themeColor="text1"/>
            <w:sz w:val="24"/>
            <w:szCs w:val="24"/>
            <w:u w:val="none"/>
            <w:shd w:val="clear" w:color="auto" w:fill="FFFFFF"/>
          </w:rPr>
          <w:t>Yang IH</w:t>
        </w:r>
      </w:hyperlink>
      <w:r w:rsidR="000D7C6E" w:rsidRPr="006E4089">
        <w:rPr>
          <w:rFonts w:ascii="Times New Roman" w:hAnsi="Times New Roman" w:cs="Times New Roman"/>
          <w:color w:val="000000" w:themeColor="text1"/>
          <w:sz w:val="24"/>
          <w:szCs w:val="24"/>
          <w:shd w:val="clear" w:color="auto" w:fill="FFFFFF"/>
        </w:rPr>
        <w:t>.</w:t>
      </w:r>
      <w:r w:rsidR="000D7C6E" w:rsidRPr="006E4089">
        <w:rPr>
          <w:rFonts w:ascii="Times New Roman" w:eastAsia="Times New Roman" w:hAnsi="Times New Roman" w:cs="Times New Roman"/>
          <w:bCs/>
          <w:color w:val="000000" w:themeColor="text1"/>
          <w:sz w:val="24"/>
          <w:szCs w:val="24"/>
        </w:rPr>
        <w:t xml:space="preserve"> Neurovascular injury in hip arthroplasty. </w:t>
      </w:r>
      <w:hyperlink r:id="rId111" w:tooltip="Hip &amp; pelvis." w:history="1">
        <w:r w:rsidR="000D7C6E" w:rsidRPr="006E4089">
          <w:rPr>
            <w:rStyle w:val="highlight"/>
            <w:rFonts w:ascii="Times New Roman" w:hAnsi="Times New Roman" w:cs="Times New Roman"/>
            <w:color w:val="000000" w:themeColor="text1"/>
            <w:sz w:val="24"/>
            <w:szCs w:val="24"/>
            <w:shd w:val="clear" w:color="auto" w:fill="FFFFFF"/>
          </w:rPr>
          <w:t>Hip Pelvis</w:t>
        </w:r>
        <w:r w:rsidR="000D7C6E" w:rsidRPr="006E4089">
          <w:rPr>
            <w:rStyle w:val="Kpr"/>
            <w:rFonts w:ascii="Times New Roman" w:hAnsi="Times New Roman" w:cs="Times New Roman"/>
            <w:color w:val="000000" w:themeColor="text1"/>
            <w:sz w:val="24"/>
            <w:szCs w:val="24"/>
            <w:u w:val="none"/>
            <w:shd w:val="clear" w:color="auto" w:fill="FFFFFF"/>
          </w:rPr>
          <w:t>.</w:t>
        </w:r>
      </w:hyperlink>
      <w:r w:rsidR="000D7C6E" w:rsidRPr="006E4089">
        <w:rPr>
          <w:rFonts w:ascii="Times New Roman" w:hAnsi="Times New Roman" w:cs="Times New Roman"/>
          <w:sz w:val="24"/>
          <w:szCs w:val="24"/>
        </w:rPr>
        <w:t> 2014 Jun;26(2):74-8.</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112" w:history="1">
        <w:r w:rsidR="000D7C6E" w:rsidRPr="006E4089">
          <w:rPr>
            <w:rStyle w:val="Kpr"/>
            <w:rFonts w:ascii="Times New Roman" w:hAnsi="Times New Roman" w:cs="Times New Roman"/>
            <w:color w:val="000000" w:themeColor="text1"/>
            <w:sz w:val="24"/>
            <w:szCs w:val="24"/>
            <w:u w:val="none"/>
            <w:shd w:val="clear" w:color="auto" w:fill="FFFFFF"/>
          </w:rPr>
          <w:t>DeHart MM</w:t>
        </w:r>
      </w:hyperlink>
      <w:r w:rsidR="000D7C6E" w:rsidRPr="006E4089">
        <w:rPr>
          <w:rFonts w:ascii="Times New Roman" w:hAnsi="Times New Roman" w:cs="Times New Roman"/>
          <w:color w:val="000000" w:themeColor="text1"/>
          <w:sz w:val="24"/>
          <w:szCs w:val="24"/>
          <w:shd w:val="clear" w:color="auto" w:fill="FFFFFF"/>
        </w:rPr>
        <w:t>, </w:t>
      </w:r>
      <w:hyperlink r:id="rId113" w:history="1">
        <w:r w:rsidR="000D7C6E" w:rsidRPr="006E4089">
          <w:rPr>
            <w:rStyle w:val="Kpr"/>
            <w:rFonts w:ascii="Times New Roman" w:hAnsi="Times New Roman" w:cs="Times New Roman"/>
            <w:color w:val="000000" w:themeColor="text1"/>
            <w:sz w:val="24"/>
            <w:szCs w:val="24"/>
            <w:u w:val="none"/>
            <w:shd w:val="clear" w:color="auto" w:fill="FFFFFF"/>
          </w:rPr>
          <w:t>Riley LH Jr</w:t>
        </w:r>
      </w:hyperlink>
      <w:r w:rsidR="000D7C6E" w:rsidRPr="006E4089">
        <w:rPr>
          <w:rFonts w:ascii="Times New Roman" w:hAnsi="Times New Roman" w:cs="Times New Roman"/>
          <w:sz w:val="24"/>
          <w:szCs w:val="24"/>
          <w:shd w:val="clear" w:color="auto" w:fill="FFFFFF"/>
        </w:rPr>
        <w:t>.</w:t>
      </w:r>
      <w:r w:rsidR="000D7C6E" w:rsidRPr="006E4089">
        <w:rPr>
          <w:rFonts w:ascii="Times New Roman" w:eastAsia="Times New Roman" w:hAnsi="Times New Roman" w:cs="Times New Roman"/>
          <w:bCs/>
          <w:color w:val="000000" w:themeColor="text1"/>
          <w:sz w:val="24"/>
          <w:szCs w:val="24"/>
        </w:rPr>
        <w:t xml:space="preserve"> Nerve injuries in total hip arthroplasty </w:t>
      </w:r>
      <w:hyperlink r:id="rId114" w:tooltip="The Journal of the American Academy of Orthopaedic Surgeons." w:history="1">
        <w:r w:rsidR="000D7C6E" w:rsidRPr="006E4089">
          <w:rPr>
            <w:rStyle w:val="highlight"/>
            <w:rFonts w:ascii="Times New Roman" w:hAnsi="Times New Roman" w:cs="Times New Roman"/>
            <w:color w:val="000000" w:themeColor="text1"/>
            <w:sz w:val="24"/>
            <w:szCs w:val="24"/>
            <w:shd w:val="clear" w:color="auto" w:fill="FFFFFF"/>
          </w:rPr>
          <w:t>J Am Acad Orthop Surg</w:t>
        </w:r>
        <w:r w:rsidR="000D7C6E" w:rsidRPr="006E4089">
          <w:rPr>
            <w:rStyle w:val="Kpr"/>
            <w:rFonts w:ascii="Times New Roman" w:hAnsi="Times New Roman" w:cs="Times New Roman"/>
            <w:color w:val="000000" w:themeColor="text1"/>
            <w:sz w:val="24"/>
            <w:szCs w:val="24"/>
            <w:u w:val="none"/>
            <w:shd w:val="clear" w:color="auto" w:fill="FFFFFF"/>
          </w:rPr>
          <w:t>.</w:t>
        </w:r>
      </w:hyperlink>
      <w:r w:rsidR="000D7C6E" w:rsidRPr="006E4089">
        <w:rPr>
          <w:rFonts w:ascii="Times New Roman" w:hAnsi="Times New Roman" w:cs="Times New Roman"/>
          <w:sz w:val="24"/>
          <w:szCs w:val="24"/>
        </w:rPr>
        <w:t> 1999 Mar-Apr;7(2):101-11.</w:t>
      </w:r>
      <w:r w:rsidR="000D7C6E" w:rsidRPr="006E4089">
        <w:rPr>
          <w:rFonts w:ascii="Times New Roman" w:eastAsia="Times New Roman" w:hAnsi="Times New Roman" w:cs="Times New Roman"/>
          <w:color w:val="000000" w:themeColor="text1"/>
          <w:sz w:val="24"/>
          <w:szCs w:val="24"/>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eastAsia="Times New Roman" w:hAnsi="Times New Roman" w:cs="Times New Roman"/>
          <w:color w:val="000000" w:themeColor="text1"/>
          <w:sz w:val="24"/>
          <w:szCs w:val="24"/>
        </w:rPr>
        <w:lastRenderedPageBreak/>
        <w:t xml:space="preserve">A. Unwin, J. Scott. </w:t>
      </w:r>
      <w:r w:rsidRPr="006E4089">
        <w:rPr>
          <w:rFonts w:ascii="Times New Roman" w:eastAsia="Times New Roman" w:hAnsi="Times New Roman" w:cs="Times New Roman"/>
          <w:bCs/>
          <w:color w:val="000000" w:themeColor="text1"/>
          <w:sz w:val="24"/>
          <w:szCs w:val="24"/>
        </w:rPr>
        <w:t xml:space="preserve">Nerve palsy after hip replacement: medico-legal implications </w:t>
      </w:r>
      <w:hyperlink r:id="rId115" w:tooltip="International orthopaedics." w:history="1">
        <w:r w:rsidRPr="006E4089">
          <w:rPr>
            <w:rStyle w:val="highlight"/>
            <w:rFonts w:ascii="Times New Roman" w:hAnsi="Times New Roman" w:cs="Times New Roman"/>
            <w:color w:val="000000" w:themeColor="text1"/>
            <w:sz w:val="24"/>
            <w:szCs w:val="24"/>
            <w:shd w:val="clear" w:color="auto" w:fill="FFFFFF"/>
          </w:rPr>
          <w:t>Int Orthop</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1999;23(3):133-7.</w:t>
      </w:r>
      <w:r w:rsidRPr="006E4089">
        <w:rPr>
          <w:rFonts w:ascii="Times New Roman" w:eastAsia="Times New Roman" w:hAnsi="Times New Roman" w:cs="Times New Roman"/>
          <w:color w:val="000000" w:themeColor="text1"/>
          <w:sz w:val="24"/>
          <w:szCs w:val="24"/>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eastAsia="Times New Roman" w:hAnsi="Times New Roman" w:cs="Times New Roman"/>
          <w:color w:val="000000" w:themeColor="text1"/>
          <w:sz w:val="24"/>
          <w:szCs w:val="24"/>
        </w:rPr>
        <w:t xml:space="preserve">Schmalzried TP, Noordin S, Amstutz HC: Update on nerve palsy associated with total hip replacement. Clin Orthop Relat Res </w:t>
      </w:r>
      <w:hyperlink r:id="rId116" w:tooltip="Clinical orthopaedics and related research." w:history="1">
        <w:r w:rsidRPr="006E4089">
          <w:rPr>
            <w:rStyle w:val="highlight"/>
            <w:rFonts w:ascii="Times New Roman" w:hAnsi="Times New Roman" w:cs="Times New Roman"/>
            <w:color w:val="000000" w:themeColor="text1"/>
            <w:sz w:val="24"/>
            <w:szCs w:val="24"/>
            <w:shd w:val="clear" w:color="auto" w:fill="FFFFFF"/>
          </w:rPr>
          <w:t>Clin Orthop Relat Res</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xml:space="preserve"> 1997 Nov;(344):188-206.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shd w:val="clear" w:color="auto" w:fill="FFFFFF"/>
        </w:rPr>
        <w:t xml:space="preserve">Fleming RE Jr, Michelsen CB, Stinchfield FE. Sciatic paralysis. A complication of bleeding following hip surgery. </w:t>
      </w:r>
      <w:hyperlink r:id="rId117" w:tooltip="The Journal of bone and joint surgery. American volume." w:history="1">
        <w:r w:rsidRPr="006E4089">
          <w:rPr>
            <w:rStyle w:val="highlight"/>
            <w:rFonts w:ascii="Times New Roman" w:hAnsi="Times New Roman" w:cs="Times New Roman"/>
            <w:color w:val="000000" w:themeColor="text1"/>
            <w:sz w:val="24"/>
            <w:szCs w:val="24"/>
            <w:shd w:val="clear" w:color="auto" w:fill="FFFFFF"/>
          </w:rPr>
          <w:t>J Bone Joint Surg Am</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xml:space="preserve"> 1979 Jan;61(1):37-9.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shd w:val="clear" w:color="auto" w:fill="FFFFFF"/>
        </w:rPr>
        <w:t xml:space="preserve">Turula KB, Friberg O, Lindholm TS, Tallroth K, Vankka E. Leg length inequality after total hip arthroplasty. </w:t>
      </w:r>
      <w:hyperlink r:id="rId118" w:tooltip="Clinical orthopaedics and related research." w:history="1">
        <w:r w:rsidRPr="006E4089">
          <w:rPr>
            <w:rStyle w:val="highlight"/>
            <w:rFonts w:ascii="Times New Roman" w:hAnsi="Times New Roman" w:cs="Times New Roman"/>
            <w:color w:val="000000" w:themeColor="text1"/>
            <w:sz w:val="24"/>
            <w:szCs w:val="24"/>
            <w:shd w:val="clear" w:color="auto" w:fill="FFFFFF"/>
          </w:rPr>
          <w:t>Clin Orthop Relat Res</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1986 Jan;(202):163-8.</w:t>
      </w:r>
      <w:r w:rsidRPr="006E4089">
        <w:rPr>
          <w:rFonts w:ascii="Times New Roman" w:eastAsia="Times New Roman" w:hAnsi="Times New Roman" w:cs="Times New Roman"/>
          <w:color w:val="000000" w:themeColor="text1"/>
          <w:sz w:val="24"/>
          <w:szCs w:val="24"/>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eastAsia="Times New Roman" w:hAnsi="Times New Roman" w:cs="Times New Roman"/>
          <w:color w:val="000000" w:themeColor="text1"/>
          <w:sz w:val="24"/>
          <w:szCs w:val="24"/>
        </w:rPr>
        <w:t>Sunderland S: The sciatic nerve and its tibial and common peroneal divisions: Anatomical and physiological features. In Sunderland S (ed): Nerves and Nerve Injuries, 1978, Churchill Livingstone: New York. pp 925-966.</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iCs/>
          <w:color w:val="000000" w:themeColor="text1"/>
          <w:sz w:val="24"/>
          <w:szCs w:val="24"/>
        </w:rPr>
        <w:t xml:space="preserve">Hilger J. Facial Nerve Stimulator. </w:t>
      </w:r>
      <w:hyperlink r:id="rId119" w:tooltip="Transactions - American Academy of Ophthalmology and Otolaryngology. American Academy of Ophthalmology and Otolaryngology." w:history="1">
        <w:r w:rsidRPr="006E4089">
          <w:rPr>
            <w:rStyle w:val="Kpr"/>
            <w:rFonts w:ascii="Times New Roman" w:hAnsi="Times New Roman" w:cs="Times New Roman"/>
            <w:color w:val="000000" w:themeColor="text1"/>
            <w:sz w:val="24"/>
            <w:szCs w:val="24"/>
            <w:u w:val="none"/>
            <w:shd w:val="clear" w:color="auto" w:fill="FFFFFF"/>
          </w:rPr>
          <w:t>Trans </w:t>
        </w:r>
        <w:r w:rsidRPr="006E4089">
          <w:rPr>
            <w:rStyle w:val="highlight"/>
            <w:rFonts w:ascii="Times New Roman" w:hAnsi="Times New Roman" w:cs="Times New Roman"/>
            <w:color w:val="000000" w:themeColor="text1"/>
            <w:sz w:val="24"/>
            <w:szCs w:val="24"/>
            <w:shd w:val="clear" w:color="auto" w:fill="FFFFFF"/>
          </w:rPr>
          <w:t>Am</w:t>
        </w:r>
        <w:r w:rsidRPr="006E4089">
          <w:rPr>
            <w:rStyle w:val="Kpr"/>
            <w:rFonts w:ascii="Times New Roman" w:hAnsi="Times New Roman" w:cs="Times New Roman"/>
            <w:color w:val="000000" w:themeColor="text1"/>
            <w:sz w:val="24"/>
            <w:szCs w:val="24"/>
            <w:u w:val="none"/>
            <w:shd w:val="clear" w:color="auto" w:fill="FFFFFF"/>
          </w:rPr>
          <w:t> </w:t>
        </w:r>
        <w:r w:rsidRPr="006E4089">
          <w:rPr>
            <w:rStyle w:val="highlight"/>
            <w:rFonts w:ascii="Times New Roman" w:hAnsi="Times New Roman" w:cs="Times New Roman"/>
            <w:color w:val="000000" w:themeColor="text1"/>
            <w:sz w:val="24"/>
            <w:szCs w:val="24"/>
            <w:shd w:val="clear" w:color="auto" w:fill="FFFFFF"/>
          </w:rPr>
          <w:t>Acad</w:t>
        </w:r>
        <w:r w:rsidRPr="006E4089">
          <w:rPr>
            <w:rStyle w:val="Kpr"/>
            <w:rFonts w:ascii="Times New Roman" w:hAnsi="Times New Roman" w:cs="Times New Roman"/>
            <w:color w:val="000000" w:themeColor="text1"/>
            <w:sz w:val="24"/>
            <w:szCs w:val="24"/>
            <w:u w:val="none"/>
            <w:shd w:val="clear" w:color="auto" w:fill="FFFFFF"/>
          </w:rPr>
          <w:t> Ophthalmol </w:t>
        </w:r>
        <w:r w:rsidRPr="006E4089">
          <w:rPr>
            <w:rStyle w:val="highlight"/>
            <w:rFonts w:ascii="Times New Roman" w:hAnsi="Times New Roman" w:cs="Times New Roman"/>
            <w:color w:val="000000" w:themeColor="text1"/>
            <w:sz w:val="24"/>
            <w:szCs w:val="24"/>
            <w:shd w:val="clear" w:color="auto" w:fill="FFFFFF"/>
          </w:rPr>
          <w:t>Otolaryngol</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1964 Jan-Feb;68:74-6.</w:t>
      </w:r>
      <w:r w:rsidRPr="006E4089">
        <w:rPr>
          <w:rFonts w:ascii="Times New Roman" w:hAnsi="Times New Roman" w:cs="Times New Roman"/>
          <w:iCs/>
          <w:color w:val="000000" w:themeColor="text1"/>
          <w:sz w:val="24"/>
          <w:szCs w:val="24"/>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iCs/>
          <w:color w:val="000000" w:themeColor="text1"/>
          <w:sz w:val="24"/>
          <w:szCs w:val="24"/>
        </w:rPr>
        <w:t xml:space="preserve">Vauzella C, Stagnara P, Jouvinroux P. Functional monitoring of spinal cord activity during spinal surgery. </w:t>
      </w:r>
      <w:hyperlink r:id="rId120" w:tooltip="Clinical orthopaedics and related research." w:history="1">
        <w:r w:rsidRPr="006E4089">
          <w:rPr>
            <w:rStyle w:val="highlight"/>
            <w:rFonts w:ascii="Times New Roman" w:hAnsi="Times New Roman" w:cs="Times New Roman"/>
            <w:color w:val="000000" w:themeColor="text1"/>
            <w:sz w:val="24"/>
            <w:szCs w:val="24"/>
            <w:shd w:val="clear" w:color="auto" w:fill="FFFFFF"/>
          </w:rPr>
          <w:t>Clin Orthop Relat Res</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1973 Jun;(93):173-8</w:t>
      </w:r>
      <w:r w:rsidRPr="006E4089">
        <w:rPr>
          <w:rFonts w:ascii="Times New Roman" w:hAnsi="Times New Roman" w:cs="Times New Roman"/>
          <w:iCs/>
          <w:color w:val="000000" w:themeColor="text1"/>
          <w:sz w:val="24"/>
          <w:szCs w:val="24"/>
        </w:rPr>
        <w:t>.</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iCs/>
          <w:color w:val="000000" w:themeColor="text1"/>
          <w:sz w:val="24"/>
          <w:szCs w:val="24"/>
        </w:rPr>
        <w:t>McLain RF, Saavedra FM. Intraoperative nonparalytic monitoring. In: Benzel EC (ed). Spine Surgery: Techniques, Complication Avoidance, and Management. 3rd ed. Philadelphia, PA: Elsevier/Saunders; 2012. Chapter 179. p. 1701-3.</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shd w:val="clear" w:color="auto" w:fill="FFFFFF"/>
        </w:rPr>
        <w:t xml:space="preserve">Mauguiere, F. Utility of somatosensory evoked potensials (SEPs) in spinal cord lesions and Functional surgery of pain and spasticity. Electroencephalogr. </w:t>
      </w:r>
      <w:hyperlink r:id="rId121" w:tooltip="Electroencephalography and clinical neurophysiology. Supplement." w:history="1">
        <w:r w:rsidRPr="006E4089">
          <w:rPr>
            <w:rStyle w:val="Kpr"/>
            <w:rFonts w:ascii="Times New Roman" w:hAnsi="Times New Roman" w:cs="Times New Roman"/>
            <w:color w:val="000000" w:themeColor="text1"/>
            <w:sz w:val="24"/>
            <w:szCs w:val="24"/>
            <w:u w:val="none"/>
            <w:shd w:val="clear" w:color="auto" w:fill="FFFFFF"/>
          </w:rPr>
          <w:t>Electroencephalogr Clin Neurophysiol Suppl.</w:t>
        </w:r>
      </w:hyperlink>
      <w:r w:rsidRPr="006E4089">
        <w:rPr>
          <w:rFonts w:ascii="Times New Roman" w:hAnsi="Times New Roman" w:cs="Times New Roman"/>
          <w:sz w:val="24"/>
          <w:szCs w:val="24"/>
        </w:rPr>
        <w:t> 1999;50:31-9.</w:t>
      </w:r>
      <w:r w:rsidRPr="006E4089">
        <w:rPr>
          <w:rFonts w:ascii="Times New Roman" w:hAnsi="Times New Roman" w:cs="Times New Roman"/>
          <w:color w:val="000000" w:themeColor="text1"/>
          <w:sz w:val="24"/>
          <w:szCs w:val="24"/>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Sloan TB, Heyer EJ. Anesthesia for intraoperative neurophysiologic monitoring of the spinal cord. J Clin Neurophysiol. </w:t>
      </w:r>
      <w:hyperlink r:id="rId122" w:tooltip="Journal of clinical neurophysiology : official publication of the American Electroencephalographic Society." w:history="1">
        <w:r w:rsidRPr="006E4089">
          <w:rPr>
            <w:rStyle w:val="highlight"/>
            <w:rFonts w:ascii="Times New Roman" w:hAnsi="Times New Roman" w:cs="Times New Roman"/>
            <w:color w:val="000000" w:themeColor="text1"/>
            <w:sz w:val="24"/>
            <w:szCs w:val="24"/>
            <w:shd w:val="clear" w:color="auto" w:fill="FFFFFF"/>
          </w:rPr>
          <w:t>J Clin Neurophysiol</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color w:val="000000" w:themeColor="text1"/>
          <w:sz w:val="24"/>
          <w:szCs w:val="24"/>
        </w:rPr>
        <w:t> 2002 Oct;19(5):430-43.</w:t>
      </w:r>
      <w:r w:rsidRPr="006E4089">
        <w:rPr>
          <w:rFonts w:ascii="Times New Roman" w:hAnsi="Times New Roman" w:cs="Times New Roman"/>
          <w:sz w:val="24"/>
          <w:szCs w:val="24"/>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r w:rsidRPr="006E4089">
        <w:rPr>
          <w:rFonts w:ascii="Times New Roman" w:hAnsi="Times New Roman" w:cs="Times New Roman"/>
          <w:color w:val="000000" w:themeColor="text1"/>
          <w:sz w:val="24"/>
          <w:szCs w:val="24"/>
        </w:rPr>
        <w:t xml:space="preserve">Kumar A, Bhattacharya A, Makhija N. Evoked potential monitoring in anaesthesia and analgesia. </w:t>
      </w:r>
      <w:hyperlink r:id="rId123" w:tooltip="Anaesthesia." w:history="1">
        <w:r w:rsidRPr="006E4089">
          <w:rPr>
            <w:rStyle w:val="Kpr"/>
            <w:rFonts w:ascii="Times New Roman" w:hAnsi="Times New Roman" w:cs="Times New Roman"/>
            <w:color w:val="000000" w:themeColor="text1"/>
            <w:sz w:val="24"/>
            <w:szCs w:val="24"/>
            <w:u w:val="none"/>
            <w:shd w:val="clear" w:color="auto" w:fill="FFFFFF"/>
          </w:rPr>
          <w:t>Anaesthesia.</w:t>
        </w:r>
      </w:hyperlink>
      <w:r w:rsidRPr="006E4089">
        <w:rPr>
          <w:rFonts w:ascii="Times New Roman" w:hAnsi="Times New Roman" w:cs="Times New Roman"/>
          <w:color w:val="000000" w:themeColor="text1"/>
          <w:sz w:val="24"/>
          <w:szCs w:val="24"/>
        </w:rPr>
        <w:t> 2000 Mar;55(3):225-41.</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lang w:val="en-US"/>
        </w:rPr>
        <w:t>Zinnuroğlu M, Emmez H, Dalgıç A, Omurga ve Omurilik Cerrahisinde İntraoperatif Nöromonitörizasyon Türk Nöroşiruji Derneği; Ankara 2015 ss:101-106.</w:t>
      </w:r>
    </w:p>
    <w:p w:rsidR="000D7C6E" w:rsidRPr="006E4089" w:rsidRDefault="000D7C6E" w:rsidP="000D7C6E">
      <w:pPr>
        <w:pStyle w:val="ListeParagraf"/>
        <w:numPr>
          <w:ilvl w:val="0"/>
          <w:numId w:val="7"/>
        </w:numPr>
        <w:shd w:val="clear" w:color="auto" w:fill="FFFFFF"/>
        <w:spacing w:before="120" w:after="0" w:line="360" w:lineRule="auto"/>
        <w:ind w:left="714" w:hanging="357"/>
        <w:jc w:val="both"/>
        <w:rPr>
          <w:rFonts w:ascii="Times New Roman" w:eastAsia="Times New Roman" w:hAnsi="Times New Roman" w:cs="Times New Roman"/>
          <w:color w:val="000000" w:themeColor="text1"/>
          <w:sz w:val="24"/>
          <w:szCs w:val="24"/>
          <w:lang w:val="en-US"/>
        </w:rPr>
      </w:pPr>
      <w:r w:rsidRPr="006E4089">
        <w:rPr>
          <w:rFonts w:ascii="Times New Roman" w:eastAsia="Times New Roman" w:hAnsi="Times New Roman" w:cs="Times New Roman"/>
          <w:color w:val="000000" w:themeColor="text1"/>
          <w:sz w:val="24"/>
          <w:szCs w:val="24"/>
          <w:lang w:val="en-US"/>
        </w:rPr>
        <w:t xml:space="preserve">Youssef AS, Downes AE. Intraoperative neurophysiological monitoring in vestibular schwannoma surgery: Advances and clinical implications. </w:t>
      </w:r>
      <w:hyperlink r:id="rId124" w:tooltip="Neurosurgical focus." w:history="1">
        <w:r w:rsidRPr="006E4089">
          <w:rPr>
            <w:rStyle w:val="highlight"/>
            <w:rFonts w:ascii="Times New Roman" w:hAnsi="Times New Roman" w:cs="Times New Roman"/>
            <w:color w:val="000000" w:themeColor="text1"/>
            <w:sz w:val="24"/>
            <w:szCs w:val="24"/>
            <w:shd w:val="clear" w:color="auto" w:fill="FFFFFF"/>
          </w:rPr>
          <w:t>Neurosurg Focus</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2009 Oct;27(4):E9.</w:t>
      </w:r>
    </w:p>
    <w:p w:rsidR="000D7C6E" w:rsidRPr="006E4089" w:rsidRDefault="00D202E9" w:rsidP="000D7C6E">
      <w:pPr>
        <w:pStyle w:val="ListeParagraf"/>
        <w:numPr>
          <w:ilvl w:val="0"/>
          <w:numId w:val="7"/>
        </w:numPr>
        <w:shd w:val="clear" w:color="auto" w:fill="FFFFFF"/>
        <w:spacing w:before="120" w:after="120" w:line="360" w:lineRule="auto"/>
        <w:ind w:left="714" w:hanging="357"/>
        <w:rPr>
          <w:rFonts w:ascii="Times New Roman" w:hAnsi="Times New Roman" w:cs="Times New Roman"/>
          <w:color w:val="000000" w:themeColor="text1"/>
          <w:sz w:val="24"/>
          <w:szCs w:val="24"/>
          <w:lang w:val="en-US"/>
        </w:rPr>
      </w:pPr>
      <w:hyperlink r:id="rId125" w:history="1">
        <w:r w:rsidR="000D7C6E" w:rsidRPr="006E4089">
          <w:rPr>
            <w:rStyle w:val="Kpr"/>
            <w:rFonts w:ascii="Times New Roman" w:hAnsi="Times New Roman" w:cs="Times New Roman"/>
            <w:color w:val="000000" w:themeColor="text1"/>
            <w:sz w:val="24"/>
            <w:szCs w:val="24"/>
            <w:u w:val="none"/>
            <w:shd w:val="clear" w:color="auto" w:fill="FFFFFF"/>
          </w:rPr>
          <w:t>Higuchi Y</w:t>
        </w:r>
      </w:hyperlink>
      <w:r w:rsidR="000D7C6E" w:rsidRPr="006E4089">
        <w:rPr>
          <w:rFonts w:ascii="Times New Roman" w:hAnsi="Times New Roman" w:cs="Times New Roman"/>
          <w:color w:val="000000" w:themeColor="text1"/>
          <w:sz w:val="24"/>
          <w:szCs w:val="24"/>
          <w:shd w:val="clear" w:color="auto" w:fill="FFFFFF"/>
        </w:rPr>
        <w:t>, </w:t>
      </w:r>
      <w:hyperlink r:id="rId126" w:history="1">
        <w:r w:rsidR="000D7C6E" w:rsidRPr="006E4089">
          <w:rPr>
            <w:rStyle w:val="Kpr"/>
            <w:rFonts w:ascii="Times New Roman" w:hAnsi="Times New Roman" w:cs="Times New Roman"/>
            <w:color w:val="000000" w:themeColor="text1"/>
            <w:sz w:val="24"/>
            <w:szCs w:val="24"/>
            <w:u w:val="none"/>
            <w:shd w:val="clear" w:color="auto" w:fill="FFFFFF"/>
          </w:rPr>
          <w:t>Hasegawa Y</w:t>
        </w:r>
      </w:hyperlink>
      <w:r w:rsidR="000D7C6E" w:rsidRPr="006E4089">
        <w:rPr>
          <w:rFonts w:ascii="Times New Roman" w:hAnsi="Times New Roman" w:cs="Times New Roman"/>
          <w:color w:val="000000" w:themeColor="text1"/>
          <w:sz w:val="24"/>
          <w:szCs w:val="24"/>
          <w:shd w:val="clear" w:color="auto" w:fill="FFFFFF"/>
        </w:rPr>
        <w:t>, </w:t>
      </w:r>
      <w:hyperlink r:id="rId127" w:history="1">
        <w:r w:rsidR="000D7C6E" w:rsidRPr="006E4089">
          <w:rPr>
            <w:rStyle w:val="Kpr"/>
            <w:rFonts w:ascii="Times New Roman" w:hAnsi="Times New Roman" w:cs="Times New Roman"/>
            <w:color w:val="000000" w:themeColor="text1"/>
            <w:sz w:val="24"/>
            <w:szCs w:val="24"/>
            <w:u w:val="none"/>
            <w:shd w:val="clear" w:color="auto" w:fill="FFFFFF"/>
          </w:rPr>
          <w:t>Ishiguro N</w:t>
        </w:r>
      </w:hyperlink>
      <w:r w:rsidR="000D7C6E" w:rsidRPr="006E4089">
        <w:rPr>
          <w:rFonts w:ascii="Times New Roman" w:hAnsi="Times New Roman" w:cs="Times New Roman"/>
          <w:color w:val="000000" w:themeColor="text1"/>
          <w:sz w:val="24"/>
          <w:szCs w:val="24"/>
          <w:shd w:val="clear" w:color="auto" w:fill="FFFFFF"/>
        </w:rPr>
        <w:t>.</w:t>
      </w:r>
      <w:r w:rsidR="000D7C6E" w:rsidRPr="006E4089">
        <w:rPr>
          <w:rFonts w:ascii="Times New Roman" w:hAnsi="Times New Roman" w:cs="Times New Roman"/>
          <w:color w:val="000000" w:themeColor="text1"/>
          <w:sz w:val="24"/>
          <w:szCs w:val="24"/>
        </w:rPr>
        <w:t xml:space="preserve"> Leg lengthening of more than 5 cm is a risk factor for sciatic nerve injury after total hip arthroplasty for adult hip dislocation. </w:t>
      </w:r>
      <w:hyperlink r:id="rId128" w:tooltip="Nagoya journal of medical science." w:history="1">
        <w:r w:rsidR="000D7C6E" w:rsidRPr="006E4089">
          <w:rPr>
            <w:rStyle w:val="Kpr"/>
            <w:rFonts w:ascii="Times New Roman" w:hAnsi="Times New Roman" w:cs="Times New Roman"/>
            <w:color w:val="000000" w:themeColor="text1"/>
            <w:sz w:val="24"/>
            <w:szCs w:val="24"/>
            <w:u w:val="none"/>
          </w:rPr>
          <w:t>Nagoya J Med Sci.</w:t>
        </w:r>
      </w:hyperlink>
      <w:r w:rsidR="000D7C6E" w:rsidRPr="006E4089">
        <w:rPr>
          <w:rFonts w:ascii="Times New Roman" w:hAnsi="Times New Roman" w:cs="Times New Roman"/>
          <w:color w:val="000000" w:themeColor="text1"/>
          <w:sz w:val="24"/>
          <w:szCs w:val="24"/>
        </w:rPr>
        <w:t> 2015 Aug;77(3):455-63.</w:t>
      </w:r>
    </w:p>
    <w:p w:rsidR="000D7C6E" w:rsidRPr="006E4089" w:rsidRDefault="00D202E9" w:rsidP="000D7C6E">
      <w:pPr>
        <w:pStyle w:val="ListeParagraf"/>
        <w:numPr>
          <w:ilvl w:val="0"/>
          <w:numId w:val="7"/>
        </w:numPr>
        <w:shd w:val="clear" w:color="auto" w:fill="FFFFFF"/>
        <w:spacing w:before="120" w:after="120" w:line="360" w:lineRule="auto"/>
        <w:ind w:left="714" w:hanging="357"/>
        <w:rPr>
          <w:rFonts w:ascii="Times New Roman" w:hAnsi="Times New Roman" w:cs="Times New Roman"/>
          <w:color w:val="000000" w:themeColor="text1"/>
          <w:sz w:val="24"/>
          <w:szCs w:val="24"/>
          <w:lang w:val="en-US"/>
        </w:rPr>
      </w:pPr>
      <w:hyperlink r:id="rId129" w:history="1">
        <w:r w:rsidR="000D7C6E" w:rsidRPr="006E4089">
          <w:rPr>
            <w:rStyle w:val="Kpr"/>
            <w:rFonts w:ascii="Times New Roman" w:hAnsi="Times New Roman" w:cs="Times New Roman"/>
            <w:color w:val="000000" w:themeColor="text1"/>
            <w:sz w:val="24"/>
            <w:szCs w:val="24"/>
            <w:u w:val="none"/>
            <w:shd w:val="clear" w:color="auto" w:fill="FFFFFF"/>
          </w:rPr>
          <w:t>Tözün İR</w:t>
        </w:r>
      </w:hyperlink>
      <w:r w:rsidR="000D7C6E" w:rsidRPr="006E4089">
        <w:rPr>
          <w:rFonts w:ascii="Times New Roman" w:hAnsi="Times New Roman" w:cs="Times New Roman"/>
          <w:color w:val="000000" w:themeColor="text1"/>
          <w:sz w:val="24"/>
          <w:szCs w:val="24"/>
          <w:shd w:val="clear" w:color="auto" w:fill="FFFFFF"/>
        </w:rPr>
        <w:t>, </w:t>
      </w:r>
      <w:hyperlink r:id="rId130" w:history="1">
        <w:r w:rsidR="000D7C6E" w:rsidRPr="006E4089">
          <w:rPr>
            <w:rStyle w:val="Kpr"/>
            <w:rFonts w:ascii="Times New Roman" w:hAnsi="Times New Roman" w:cs="Times New Roman"/>
            <w:color w:val="000000" w:themeColor="text1"/>
            <w:sz w:val="24"/>
            <w:szCs w:val="24"/>
            <w:u w:val="none"/>
            <w:shd w:val="clear" w:color="auto" w:fill="FFFFFF"/>
          </w:rPr>
          <w:t>Akgül T</w:t>
        </w:r>
      </w:hyperlink>
      <w:r w:rsidR="000D7C6E" w:rsidRPr="006E4089">
        <w:rPr>
          <w:rFonts w:ascii="Times New Roman" w:hAnsi="Times New Roman" w:cs="Times New Roman"/>
          <w:color w:val="000000" w:themeColor="text1"/>
          <w:sz w:val="24"/>
          <w:szCs w:val="24"/>
          <w:shd w:val="clear" w:color="auto" w:fill="FFFFFF"/>
        </w:rPr>
        <w:t>, </w:t>
      </w:r>
      <w:hyperlink r:id="rId131" w:history="1">
        <w:r w:rsidR="000D7C6E" w:rsidRPr="006E4089">
          <w:rPr>
            <w:rStyle w:val="Kpr"/>
            <w:rFonts w:ascii="Times New Roman" w:hAnsi="Times New Roman" w:cs="Times New Roman"/>
            <w:color w:val="000000" w:themeColor="text1"/>
            <w:sz w:val="24"/>
            <w:szCs w:val="24"/>
            <w:u w:val="none"/>
            <w:shd w:val="clear" w:color="auto" w:fill="FFFFFF"/>
          </w:rPr>
          <w:t>Şensoy V</w:t>
        </w:r>
      </w:hyperlink>
      <w:r w:rsidR="000D7C6E" w:rsidRPr="006E4089">
        <w:rPr>
          <w:rFonts w:ascii="Times New Roman" w:hAnsi="Times New Roman" w:cs="Times New Roman"/>
          <w:color w:val="000000" w:themeColor="text1"/>
          <w:sz w:val="24"/>
          <w:szCs w:val="24"/>
          <w:shd w:val="clear" w:color="auto" w:fill="FFFFFF"/>
        </w:rPr>
        <w:t>, </w:t>
      </w:r>
      <w:hyperlink r:id="rId132" w:history="1">
        <w:r w:rsidR="000D7C6E" w:rsidRPr="006E4089">
          <w:rPr>
            <w:rStyle w:val="Kpr"/>
            <w:rFonts w:ascii="Times New Roman" w:hAnsi="Times New Roman" w:cs="Times New Roman"/>
            <w:color w:val="000000" w:themeColor="text1"/>
            <w:sz w:val="24"/>
            <w:szCs w:val="24"/>
            <w:u w:val="none"/>
            <w:shd w:val="clear" w:color="auto" w:fill="FFFFFF"/>
          </w:rPr>
          <w:t>Kılıçoğlu Öİ</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The </w:t>
      </w:r>
      <w:r w:rsidR="000D7C6E" w:rsidRPr="006E4089">
        <w:rPr>
          <w:rStyle w:val="highlight"/>
          <w:rFonts w:ascii="Times New Roman" w:hAnsi="Times New Roman" w:cs="Times New Roman"/>
          <w:color w:val="000000" w:themeColor="text1"/>
          <w:sz w:val="24"/>
          <w:szCs w:val="24"/>
        </w:rPr>
        <w:t>results</w:t>
      </w:r>
      <w:r w:rsidR="000D7C6E" w:rsidRPr="006E4089">
        <w:rPr>
          <w:rFonts w:ascii="Times New Roman" w:hAnsi="Times New Roman" w:cs="Times New Roman"/>
          <w:color w:val="000000" w:themeColor="text1"/>
          <w:sz w:val="24"/>
          <w:szCs w:val="24"/>
        </w:rPr>
        <w:t> of </w:t>
      </w:r>
      <w:r w:rsidR="000D7C6E" w:rsidRPr="006E4089">
        <w:rPr>
          <w:rStyle w:val="highlight"/>
          <w:rFonts w:ascii="Times New Roman" w:hAnsi="Times New Roman" w:cs="Times New Roman"/>
          <w:color w:val="000000" w:themeColor="text1"/>
          <w:sz w:val="24"/>
          <w:szCs w:val="24"/>
        </w:rPr>
        <w:t>monoblock</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stem</w:t>
      </w:r>
      <w:r w:rsidR="000D7C6E" w:rsidRPr="006E4089">
        <w:rPr>
          <w:rFonts w:ascii="Times New Roman" w:hAnsi="Times New Roman" w:cs="Times New Roman"/>
          <w:color w:val="000000" w:themeColor="text1"/>
          <w:sz w:val="24"/>
          <w:szCs w:val="24"/>
        </w:rPr>
        <w:t> with </w:t>
      </w:r>
      <w:r w:rsidR="000D7C6E" w:rsidRPr="006E4089">
        <w:rPr>
          <w:rStyle w:val="highlight"/>
          <w:rFonts w:ascii="Times New Roman" w:hAnsi="Times New Roman" w:cs="Times New Roman"/>
          <w:color w:val="000000" w:themeColor="text1"/>
          <w:sz w:val="24"/>
          <w:szCs w:val="24"/>
        </w:rPr>
        <w:t>step-cut</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femoral</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shortening</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osteotomy</w:t>
      </w:r>
      <w:r w:rsidR="000D7C6E" w:rsidRPr="006E4089">
        <w:rPr>
          <w:rFonts w:ascii="Times New Roman" w:hAnsi="Times New Roman" w:cs="Times New Roman"/>
          <w:color w:val="000000" w:themeColor="text1"/>
          <w:sz w:val="24"/>
          <w:szCs w:val="24"/>
        </w:rPr>
        <w:t> for </w:t>
      </w:r>
      <w:r w:rsidR="000D7C6E" w:rsidRPr="006E4089">
        <w:rPr>
          <w:rStyle w:val="highlight"/>
          <w:rFonts w:ascii="Times New Roman" w:hAnsi="Times New Roman" w:cs="Times New Roman"/>
          <w:color w:val="000000" w:themeColor="text1"/>
          <w:sz w:val="24"/>
          <w:szCs w:val="24"/>
        </w:rPr>
        <w:t>developmentally dislocated</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hips</w:t>
      </w:r>
      <w:r w:rsidR="000D7C6E" w:rsidRPr="006E4089">
        <w:rPr>
          <w:rFonts w:ascii="Times New Roman" w:hAnsi="Times New Roman" w:cs="Times New Roman"/>
          <w:color w:val="000000" w:themeColor="text1"/>
          <w:sz w:val="24"/>
          <w:szCs w:val="24"/>
        </w:rPr>
        <w:t xml:space="preserve">. </w:t>
      </w:r>
      <w:hyperlink r:id="rId133" w:tooltip="Hip international : the journal of clinical and experimental research on hip pathology and therapy." w:history="1">
        <w:r w:rsidR="000D7C6E" w:rsidRPr="006E4089">
          <w:rPr>
            <w:rStyle w:val="Kpr"/>
            <w:rFonts w:ascii="Times New Roman" w:hAnsi="Times New Roman" w:cs="Times New Roman"/>
            <w:color w:val="000000" w:themeColor="text1"/>
            <w:sz w:val="24"/>
            <w:szCs w:val="24"/>
            <w:u w:val="none"/>
            <w:shd w:val="clear" w:color="auto" w:fill="FFFFFF"/>
          </w:rPr>
          <w:t>Hip Int.</w:t>
        </w:r>
      </w:hyperlink>
      <w:r w:rsidR="000D7C6E" w:rsidRPr="006E4089">
        <w:rPr>
          <w:rFonts w:ascii="Times New Roman" w:hAnsi="Times New Roman" w:cs="Times New Roman"/>
          <w:color w:val="000000" w:themeColor="text1"/>
          <w:sz w:val="24"/>
          <w:szCs w:val="24"/>
          <w:shd w:val="clear" w:color="auto" w:fill="FFFFFF"/>
        </w:rPr>
        <w:t> 2016 May 16;26(3):270-7.</w:t>
      </w:r>
    </w:p>
    <w:p w:rsidR="000D7C6E" w:rsidRPr="004F4876" w:rsidRDefault="00D202E9" w:rsidP="004F4876">
      <w:pPr>
        <w:pStyle w:val="ListeParagraf"/>
        <w:numPr>
          <w:ilvl w:val="0"/>
          <w:numId w:val="7"/>
        </w:numPr>
        <w:shd w:val="clear" w:color="auto" w:fill="FFFFFF"/>
        <w:spacing w:before="120" w:after="120" w:line="360" w:lineRule="auto"/>
        <w:ind w:left="714" w:hanging="357"/>
        <w:rPr>
          <w:rFonts w:ascii="Times New Roman" w:hAnsi="Times New Roman" w:cs="Times New Roman"/>
          <w:color w:val="000000" w:themeColor="text1"/>
          <w:sz w:val="24"/>
          <w:szCs w:val="24"/>
          <w:lang w:val="en-US"/>
        </w:rPr>
      </w:pPr>
      <w:hyperlink r:id="rId134" w:history="1">
        <w:r w:rsidR="000D7C6E" w:rsidRPr="006E4089">
          <w:rPr>
            <w:rStyle w:val="Kpr"/>
            <w:rFonts w:ascii="Times New Roman" w:hAnsi="Times New Roman" w:cs="Times New Roman"/>
            <w:color w:val="000000" w:themeColor="text1"/>
            <w:sz w:val="24"/>
            <w:szCs w:val="24"/>
            <w:u w:val="none"/>
            <w:shd w:val="clear" w:color="auto" w:fill="FFFFFF"/>
          </w:rPr>
          <w:t>Kiliçoğlu Oİ</w:t>
        </w:r>
      </w:hyperlink>
      <w:r w:rsidR="000D7C6E" w:rsidRPr="006E4089">
        <w:rPr>
          <w:rFonts w:ascii="Times New Roman" w:hAnsi="Times New Roman" w:cs="Times New Roman"/>
          <w:color w:val="000000" w:themeColor="text1"/>
          <w:sz w:val="24"/>
          <w:szCs w:val="24"/>
          <w:shd w:val="clear" w:color="auto" w:fill="FFFFFF"/>
        </w:rPr>
        <w:t>, </w:t>
      </w:r>
      <w:hyperlink r:id="rId135" w:history="1">
        <w:r w:rsidR="000D7C6E" w:rsidRPr="006E4089">
          <w:rPr>
            <w:rStyle w:val="Kpr"/>
            <w:rFonts w:ascii="Times New Roman" w:hAnsi="Times New Roman" w:cs="Times New Roman"/>
            <w:color w:val="000000" w:themeColor="text1"/>
            <w:sz w:val="24"/>
            <w:szCs w:val="24"/>
            <w:u w:val="none"/>
            <w:shd w:val="clear" w:color="auto" w:fill="FFFFFF"/>
          </w:rPr>
          <w:t>Türker M</w:t>
        </w:r>
      </w:hyperlink>
      <w:r w:rsidR="000D7C6E" w:rsidRPr="006E4089">
        <w:rPr>
          <w:rFonts w:ascii="Times New Roman" w:hAnsi="Times New Roman" w:cs="Times New Roman"/>
          <w:color w:val="000000" w:themeColor="text1"/>
          <w:sz w:val="24"/>
          <w:szCs w:val="24"/>
          <w:shd w:val="clear" w:color="auto" w:fill="FFFFFF"/>
        </w:rPr>
        <w:t>, </w:t>
      </w:r>
      <w:hyperlink r:id="rId136" w:history="1">
        <w:r w:rsidR="000D7C6E" w:rsidRPr="006E4089">
          <w:rPr>
            <w:rStyle w:val="Kpr"/>
            <w:rFonts w:ascii="Times New Roman" w:hAnsi="Times New Roman" w:cs="Times New Roman"/>
            <w:color w:val="000000" w:themeColor="text1"/>
            <w:sz w:val="24"/>
            <w:szCs w:val="24"/>
            <w:u w:val="none"/>
            <w:shd w:val="clear" w:color="auto" w:fill="FFFFFF"/>
          </w:rPr>
          <w:t>Akgül T</w:t>
        </w:r>
      </w:hyperlink>
      <w:r w:rsidR="000D7C6E" w:rsidRPr="006E4089">
        <w:rPr>
          <w:rFonts w:ascii="Times New Roman" w:hAnsi="Times New Roman" w:cs="Times New Roman"/>
          <w:color w:val="000000" w:themeColor="text1"/>
          <w:sz w:val="24"/>
          <w:szCs w:val="24"/>
          <w:shd w:val="clear" w:color="auto" w:fill="FFFFFF"/>
        </w:rPr>
        <w:t>, </w:t>
      </w:r>
      <w:hyperlink r:id="rId137" w:history="1">
        <w:r w:rsidR="000D7C6E" w:rsidRPr="006E4089">
          <w:rPr>
            <w:rStyle w:val="Kpr"/>
            <w:rFonts w:ascii="Times New Roman" w:hAnsi="Times New Roman" w:cs="Times New Roman"/>
            <w:color w:val="000000" w:themeColor="text1"/>
            <w:sz w:val="24"/>
            <w:szCs w:val="24"/>
            <w:u w:val="none"/>
            <w:shd w:val="clear" w:color="auto" w:fill="FFFFFF"/>
          </w:rPr>
          <w:t>Yazicioğlu O</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Style w:val="highlight"/>
          <w:rFonts w:ascii="Times New Roman" w:hAnsi="Times New Roman" w:cs="Times New Roman"/>
          <w:color w:val="000000" w:themeColor="text1"/>
          <w:sz w:val="24"/>
          <w:szCs w:val="24"/>
        </w:rPr>
        <w:t>Cementless</w:t>
      </w:r>
      <w:r w:rsidR="000D7C6E" w:rsidRPr="006E4089">
        <w:rPr>
          <w:rFonts w:ascii="Times New Roman" w:hAnsi="Times New Roman" w:cs="Times New Roman"/>
          <w:color w:val="000000" w:themeColor="text1"/>
          <w:sz w:val="24"/>
          <w:szCs w:val="24"/>
        </w:rPr>
        <w:t> </w:t>
      </w:r>
      <w:r w:rsidR="004F4876">
        <w:rPr>
          <w:rStyle w:val="highlight"/>
          <w:rFonts w:ascii="Times New Roman" w:hAnsi="Times New Roman" w:cs="Times New Roman"/>
          <w:color w:val="000000" w:themeColor="text1"/>
          <w:sz w:val="24"/>
          <w:szCs w:val="24"/>
        </w:rPr>
        <w:t xml:space="preserve">total hip </w:t>
      </w:r>
      <w:r w:rsidR="000D7C6E" w:rsidRPr="004F4876">
        <w:rPr>
          <w:rStyle w:val="highlight"/>
          <w:rFonts w:ascii="Times New Roman" w:hAnsi="Times New Roman" w:cs="Times New Roman"/>
          <w:color w:val="000000" w:themeColor="text1"/>
          <w:sz w:val="24"/>
          <w:szCs w:val="24"/>
        </w:rPr>
        <w:t>arthroplasty</w:t>
      </w:r>
      <w:r w:rsidR="004F4876">
        <w:rPr>
          <w:rFonts w:ascii="Times New Roman" w:hAnsi="Times New Roman" w:cs="Times New Roman"/>
          <w:color w:val="000000" w:themeColor="text1"/>
          <w:sz w:val="24"/>
          <w:szCs w:val="24"/>
        </w:rPr>
        <w:t xml:space="preserve"> with </w:t>
      </w:r>
      <w:r w:rsidR="000D7C6E" w:rsidRPr="004F4876">
        <w:rPr>
          <w:rStyle w:val="highlight"/>
          <w:rFonts w:ascii="Times New Roman" w:hAnsi="Times New Roman" w:cs="Times New Roman"/>
          <w:color w:val="000000" w:themeColor="text1"/>
          <w:sz w:val="24"/>
          <w:szCs w:val="24"/>
        </w:rPr>
        <w:t>modified</w:t>
      </w:r>
      <w:r w:rsidR="004F4876">
        <w:rPr>
          <w:rStyle w:val="highlight"/>
          <w:rFonts w:ascii="Times New Roman" w:hAnsi="Times New Roman" w:cs="Times New Roman"/>
          <w:color w:val="000000" w:themeColor="text1"/>
          <w:sz w:val="24"/>
          <w:szCs w:val="24"/>
        </w:rPr>
        <w:t xml:space="preserve"> </w:t>
      </w:r>
      <w:r w:rsidR="000D7C6E" w:rsidRPr="004F4876">
        <w:rPr>
          <w:rStyle w:val="highlight"/>
          <w:rFonts w:ascii="Times New Roman" w:hAnsi="Times New Roman" w:cs="Times New Roman"/>
          <w:color w:val="000000" w:themeColor="text1"/>
          <w:sz w:val="24"/>
          <w:szCs w:val="24"/>
        </w:rPr>
        <w:t>oblique</w:t>
      </w:r>
      <w:r w:rsidR="004F4876">
        <w:rPr>
          <w:rStyle w:val="highlight"/>
          <w:rFonts w:ascii="Times New Roman" w:hAnsi="Times New Roman" w:cs="Times New Roman"/>
          <w:color w:val="000000" w:themeColor="text1"/>
          <w:sz w:val="24"/>
          <w:szCs w:val="24"/>
        </w:rPr>
        <w:t xml:space="preserve"> </w:t>
      </w:r>
      <w:r w:rsidR="000D7C6E" w:rsidRPr="004F4876">
        <w:rPr>
          <w:rStyle w:val="highlight"/>
          <w:rFonts w:ascii="Times New Roman" w:hAnsi="Times New Roman" w:cs="Times New Roman"/>
          <w:color w:val="000000" w:themeColor="text1"/>
          <w:sz w:val="24"/>
          <w:szCs w:val="24"/>
        </w:rPr>
        <w:t>femoral</w:t>
      </w:r>
      <w:r w:rsidR="000D7C6E" w:rsidRPr="004F4876">
        <w:rPr>
          <w:rFonts w:ascii="Times New Roman" w:hAnsi="Times New Roman" w:cs="Times New Roman"/>
          <w:color w:val="000000" w:themeColor="text1"/>
          <w:sz w:val="24"/>
          <w:szCs w:val="24"/>
        </w:rPr>
        <w:t> </w:t>
      </w:r>
      <w:r w:rsidR="000D7C6E" w:rsidRPr="004F4876">
        <w:rPr>
          <w:rStyle w:val="highlight"/>
          <w:rFonts w:ascii="Times New Roman" w:hAnsi="Times New Roman" w:cs="Times New Roman"/>
          <w:color w:val="000000" w:themeColor="text1"/>
          <w:sz w:val="24"/>
          <w:szCs w:val="24"/>
        </w:rPr>
        <w:t>shortening</w:t>
      </w:r>
      <w:r w:rsidR="000D7C6E" w:rsidRPr="004F4876">
        <w:rPr>
          <w:rFonts w:ascii="Times New Roman" w:hAnsi="Times New Roman" w:cs="Times New Roman"/>
          <w:color w:val="000000" w:themeColor="text1"/>
          <w:sz w:val="24"/>
          <w:szCs w:val="24"/>
        </w:rPr>
        <w:t> </w:t>
      </w:r>
      <w:r w:rsidR="000D7C6E" w:rsidRPr="004F4876">
        <w:rPr>
          <w:rStyle w:val="highlight"/>
          <w:rFonts w:ascii="Times New Roman" w:hAnsi="Times New Roman" w:cs="Times New Roman"/>
          <w:color w:val="000000" w:themeColor="text1"/>
          <w:sz w:val="24"/>
          <w:szCs w:val="24"/>
        </w:rPr>
        <w:t>osteotomy</w:t>
      </w:r>
      <w:r w:rsidR="000D7C6E" w:rsidRPr="004F4876">
        <w:rPr>
          <w:rFonts w:ascii="Times New Roman" w:hAnsi="Times New Roman" w:cs="Times New Roman"/>
          <w:color w:val="000000" w:themeColor="text1"/>
          <w:sz w:val="24"/>
          <w:szCs w:val="24"/>
        </w:rPr>
        <w:t> in </w:t>
      </w:r>
      <w:r w:rsidR="000D7C6E" w:rsidRPr="004F4876">
        <w:rPr>
          <w:rStyle w:val="highlight"/>
          <w:rFonts w:ascii="Times New Roman" w:hAnsi="Times New Roman" w:cs="Times New Roman"/>
          <w:color w:val="000000" w:themeColor="text1"/>
          <w:sz w:val="24"/>
          <w:szCs w:val="24"/>
        </w:rPr>
        <w:t>Crowe type</w:t>
      </w:r>
      <w:r w:rsidR="000D7C6E" w:rsidRPr="004F4876">
        <w:rPr>
          <w:rFonts w:ascii="Times New Roman" w:hAnsi="Times New Roman" w:cs="Times New Roman"/>
          <w:color w:val="000000" w:themeColor="text1"/>
          <w:sz w:val="24"/>
          <w:szCs w:val="24"/>
        </w:rPr>
        <w:t> </w:t>
      </w:r>
      <w:r w:rsidR="000D7C6E" w:rsidRPr="004F4876">
        <w:rPr>
          <w:rStyle w:val="highlight"/>
          <w:rFonts w:ascii="Times New Roman" w:hAnsi="Times New Roman" w:cs="Times New Roman"/>
          <w:color w:val="000000" w:themeColor="text1"/>
          <w:sz w:val="24"/>
          <w:szCs w:val="24"/>
        </w:rPr>
        <w:t>IV</w:t>
      </w:r>
      <w:r w:rsidR="000D7C6E" w:rsidRPr="004F4876">
        <w:rPr>
          <w:rFonts w:ascii="Times New Roman" w:hAnsi="Times New Roman" w:cs="Times New Roman"/>
          <w:color w:val="000000" w:themeColor="text1"/>
          <w:sz w:val="24"/>
          <w:szCs w:val="24"/>
        </w:rPr>
        <w:t> </w:t>
      </w:r>
      <w:r w:rsidR="000D7C6E" w:rsidRPr="004F4876">
        <w:rPr>
          <w:rStyle w:val="highlight"/>
          <w:rFonts w:ascii="Times New Roman" w:hAnsi="Times New Roman" w:cs="Times New Roman"/>
          <w:color w:val="000000" w:themeColor="text1"/>
          <w:sz w:val="24"/>
          <w:szCs w:val="24"/>
        </w:rPr>
        <w:t>congenital hip dislocation</w:t>
      </w:r>
      <w:r w:rsidR="000D7C6E" w:rsidRPr="004F4876">
        <w:rPr>
          <w:rFonts w:ascii="Times New Roman" w:hAnsi="Times New Roman" w:cs="Times New Roman"/>
          <w:color w:val="000000" w:themeColor="text1"/>
          <w:sz w:val="24"/>
          <w:szCs w:val="24"/>
        </w:rPr>
        <w:t xml:space="preserve">. </w:t>
      </w:r>
      <w:hyperlink r:id="rId138" w:tooltip="The Journal of arthroplasty." w:history="1">
        <w:r w:rsidR="000D7C6E" w:rsidRPr="004F4876">
          <w:rPr>
            <w:rStyle w:val="Kpr"/>
            <w:rFonts w:ascii="Times New Roman" w:hAnsi="Times New Roman" w:cs="Times New Roman"/>
            <w:color w:val="000000" w:themeColor="text1"/>
            <w:sz w:val="24"/>
            <w:szCs w:val="24"/>
            <w:u w:val="none"/>
            <w:shd w:val="clear" w:color="auto" w:fill="FFFFFF"/>
          </w:rPr>
          <w:t>J </w:t>
        </w:r>
        <w:r w:rsidR="000D7C6E" w:rsidRPr="004F4876">
          <w:rPr>
            <w:rStyle w:val="highlight"/>
            <w:rFonts w:ascii="Times New Roman" w:hAnsi="Times New Roman" w:cs="Times New Roman"/>
            <w:color w:val="000000" w:themeColor="text1"/>
            <w:sz w:val="24"/>
            <w:szCs w:val="24"/>
            <w:shd w:val="clear" w:color="auto" w:fill="FFFFFF"/>
          </w:rPr>
          <w:t>Arthroplasty</w:t>
        </w:r>
        <w:r w:rsidR="000D7C6E" w:rsidRPr="004F4876">
          <w:rPr>
            <w:rStyle w:val="Kpr"/>
            <w:rFonts w:ascii="Times New Roman" w:hAnsi="Times New Roman" w:cs="Times New Roman"/>
            <w:color w:val="000000" w:themeColor="text1"/>
            <w:sz w:val="24"/>
            <w:szCs w:val="24"/>
            <w:u w:val="none"/>
            <w:shd w:val="clear" w:color="auto" w:fill="FFFFFF"/>
          </w:rPr>
          <w:t>.</w:t>
        </w:r>
      </w:hyperlink>
      <w:r w:rsidR="000D7C6E" w:rsidRPr="004F4876">
        <w:rPr>
          <w:rFonts w:ascii="Times New Roman" w:hAnsi="Times New Roman" w:cs="Times New Roman"/>
          <w:color w:val="000000" w:themeColor="text1"/>
          <w:sz w:val="24"/>
          <w:szCs w:val="24"/>
          <w:shd w:val="clear" w:color="auto" w:fill="FFFFFF"/>
        </w:rPr>
        <w:t> 2013 Jan;28(1):117-25.</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hyperlink r:id="rId139" w:history="1">
        <w:r w:rsidR="000D7C6E" w:rsidRPr="006E4089">
          <w:rPr>
            <w:rStyle w:val="Kpr"/>
            <w:rFonts w:ascii="Times New Roman" w:hAnsi="Times New Roman" w:cs="Times New Roman"/>
            <w:color w:val="000000" w:themeColor="text1"/>
            <w:sz w:val="24"/>
            <w:szCs w:val="24"/>
            <w:u w:val="none"/>
            <w:shd w:val="clear" w:color="auto" w:fill="FFFFFF"/>
          </w:rPr>
          <w:t>Eggli S</w:t>
        </w:r>
      </w:hyperlink>
      <w:r w:rsidR="000D7C6E" w:rsidRPr="006E4089">
        <w:rPr>
          <w:rFonts w:ascii="Times New Roman" w:hAnsi="Times New Roman" w:cs="Times New Roman"/>
          <w:color w:val="000000" w:themeColor="text1"/>
          <w:sz w:val="24"/>
          <w:szCs w:val="24"/>
          <w:shd w:val="clear" w:color="auto" w:fill="FFFFFF"/>
        </w:rPr>
        <w:t>, </w:t>
      </w:r>
      <w:hyperlink r:id="rId140" w:history="1">
        <w:r w:rsidR="000D7C6E" w:rsidRPr="006E4089">
          <w:rPr>
            <w:rStyle w:val="Kpr"/>
            <w:rFonts w:ascii="Times New Roman" w:hAnsi="Times New Roman" w:cs="Times New Roman"/>
            <w:color w:val="000000" w:themeColor="text1"/>
            <w:sz w:val="24"/>
            <w:szCs w:val="24"/>
            <w:u w:val="none"/>
            <w:shd w:val="clear" w:color="auto" w:fill="FFFFFF"/>
          </w:rPr>
          <w:t>Hankemayer S</w:t>
        </w:r>
      </w:hyperlink>
      <w:r w:rsidR="000D7C6E" w:rsidRPr="006E4089">
        <w:rPr>
          <w:rFonts w:ascii="Times New Roman" w:hAnsi="Times New Roman" w:cs="Times New Roman"/>
          <w:color w:val="000000" w:themeColor="text1"/>
          <w:sz w:val="24"/>
          <w:szCs w:val="24"/>
          <w:shd w:val="clear" w:color="auto" w:fill="FFFFFF"/>
        </w:rPr>
        <w:t>, </w:t>
      </w:r>
      <w:hyperlink r:id="rId141" w:history="1">
        <w:r w:rsidR="000D7C6E" w:rsidRPr="006E4089">
          <w:rPr>
            <w:rStyle w:val="Kpr"/>
            <w:rFonts w:ascii="Times New Roman" w:hAnsi="Times New Roman" w:cs="Times New Roman"/>
            <w:color w:val="000000" w:themeColor="text1"/>
            <w:sz w:val="24"/>
            <w:szCs w:val="24"/>
            <w:u w:val="none"/>
            <w:shd w:val="clear" w:color="auto" w:fill="FFFFFF"/>
          </w:rPr>
          <w:t>Müller ME</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Nerve palsy after leg lengthening in </w:t>
      </w:r>
      <w:r w:rsidR="000D7C6E" w:rsidRPr="006E4089">
        <w:rPr>
          <w:rStyle w:val="highlight"/>
          <w:rFonts w:ascii="Times New Roman" w:hAnsi="Times New Roman" w:cs="Times New Roman"/>
          <w:color w:val="000000" w:themeColor="text1"/>
          <w:sz w:val="24"/>
          <w:szCs w:val="24"/>
        </w:rPr>
        <w:t>total</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replacement</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arthroplasty</w:t>
      </w:r>
      <w:r w:rsidR="000D7C6E" w:rsidRPr="006E4089">
        <w:rPr>
          <w:rFonts w:ascii="Times New Roman" w:hAnsi="Times New Roman" w:cs="Times New Roman"/>
          <w:color w:val="000000" w:themeColor="text1"/>
          <w:sz w:val="24"/>
          <w:szCs w:val="24"/>
        </w:rPr>
        <w:t> for </w:t>
      </w:r>
      <w:r w:rsidR="000D7C6E" w:rsidRPr="006E4089">
        <w:rPr>
          <w:rStyle w:val="highlight"/>
          <w:rFonts w:ascii="Times New Roman" w:hAnsi="Times New Roman" w:cs="Times New Roman"/>
          <w:color w:val="000000" w:themeColor="text1"/>
          <w:sz w:val="24"/>
          <w:szCs w:val="24"/>
        </w:rPr>
        <w:t>developmental</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dysplasia</w:t>
      </w:r>
      <w:r w:rsidR="000D7C6E" w:rsidRPr="006E4089">
        <w:rPr>
          <w:rFonts w:ascii="Times New Roman" w:hAnsi="Times New Roman" w:cs="Times New Roman"/>
          <w:color w:val="000000" w:themeColor="text1"/>
          <w:sz w:val="24"/>
          <w:szCs w:val="24"/>
        </w:rPr>
        <w:t> of the </w:t>
      </w:r>
      <w:r w:rsidR="000D7C6E" w:rsidRPr="006E4089">
        <w:rPr>
          <w:rStyle w:val="highlight"/>
          <w:rFonts w:ascii="Times New Roman" w:hAnsi="Times New Roman" w:cs="Times New Roman"/>
          <w:color w:val="000000" w:themeColor="text1"/>
          <w:sz w:val="24"/>
          <w:szCs w:val="24"/>
        </w:rPr>
        <w:t>hip</w:t>
      </w:r>
      <w:r w:rsidR="000D7C6E" w:rsidRPr="006E4089">
        <w:rPr>
          <w:rFonts w:ascii="Times New Roman" w:hAnsi="Times New Roman" w:cs="Times New Roman"/>
          <w:color w:val="000000" w:themeColor="text1"/>
          <w:sz w:val="24"/>
          <w:szCs w:val="24"/>
        </w:rPr>
        <w:t xml:space="preserve">. </w:t>
      </w:r>
      <w:hyperlink r:id="rId142" w:tooltip="The Journal of bone and joint surgery. British volume." w:history="1">
        <w:r w:rsidR="000D7C6E" w:rsidRPr="006E4089">
          <w:rPr>
            <w:rStyle w:val="Kpr"/>
            <w:rFonts w:ascii="Times New Roman" w:hAnsi="Times New Roman" w:cs="Times New Roman"/>
            <w:color w:val="000000" w:themeColor="text1"/>
            <w:sz w:val="24"/>
            <w:szCs w:val="24"/>
            <w:u w:val="none"/>
            <w:shd w:val="clear" w:color="auto" w:fill="FFFFFF"/>
          </w:rPr>
          <w:t>J Bone Joint Surg Br.</w:t>
        </w:r>
      </w:hyperlink>
      <w:r w:rsidR="000D7C6E" w:rsidRPr="006E4089">
        <w:rPr>
          <w:rFonts w:ascii="Times New Roman" w:hAnsi="Times New Roman" w:cs="Times New Roman"/>
          <w:color w:val="000000" w:themeColor="text1"/>
          <w:sz w:val="24"/>
          <w:szCs w:val="24"/>
          <w:shd w:val="clear" w:color="auto" w:fill="FFFFFF"/>
        </w:rPr>
        <w:t> </w:t>
      </w:r>
      <w:hyperlink r:id="rId143" w:tooltip="The Journal of bone and joint surgery. British volume." w:history="1">
        <w:r w:rsidR="000D7C6E" w:rsidRPr="006E4089">
          <w:rPr>
            <w:rStyle w:val="highlight"/>
            <w:rFonts w:ascii="Times New Roman" w:hAnsi="Times New Roman" w:cs="Times New Roman"/>
            <w:color w:val="000000" w:themeColor="text1"/>
            <w:sz w:val="24"/>
            <w:szCs w:val="24"/>
            <w:shd w:val="clear" w:color="auto" w:fill="FFFFFF"/>
          </w:rPr>
          <w:t>J Bone Joint Surg Br</w:t>
        </w:r>
        <w:r w:rsidR="000D7C6E" w:rsidRPr="006E4089">
          <w:rPr>
            <w:rStyle w:val="Kpr"/>
            <w:rFonts w:ascii="Times New Roman" w:hAnsi="Times New Roman" w:cs="Times New Roman"/>
            <w:color w:val="000000" w:themeColor="text1"/>
            <w:sz w:val="24"/>
            <w:szCs w:val="24"/>
            <w:u w:val="none"/>
            <w:shd w:val="clear" w:color="auto" w:fill="FFFFFF"/>
          </w:rPr>
          <w:t>.</w:t>
        </w:r>
      </w:hyperlink>
      <w:r w:rsidR="000D7C6E" w:rsidRPr="006E4089">
        <w:rPr>
          <w:rFonts w:ascii="Times New Roman" w:hAnsi="Times New Roman" w:cs="Times New Roman"/>
          <w:color w:val="000000" w:themeColor="text1"/>
          <w:sz w:val="24"/>
          <w:szCs w:val="24"/>
        </w:rPr>
        <w:t> 1999 Sep;81(5):843-5.</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hyperlink r:id="rId144" w:history="1">
        <w:r w:rsidR="000D7C6E" w:rsidRPr="006E4089">
          <w:rPr>
            <w:rStyle w:val="Kpr"/>
            <w:rFonts w:ascii="Times New Roman" w:hAnsi="Times New Roman" w:cs="Times New Roman"/>
            <w:color w:val="000000" w:themeColor="text1"/>
            <w:sz w:val="24"/>
            <w:szCs w:val="24"/>
            <w:u w:val="none"/>
            <w:shd w:val="clear" w:color="auto" w:fill="FFFFFF"/>
          </w:rPr>
          <w:t>Pekkarinen J</w:t>
        </w:r>
      </w:hyperlink>
      <w:r w:rsidR="000D7C6E" w:rsidRPr="006E4089">
        <w:rPr>
          <w:rFonts w:ascii="Times New Roman" w:hAnsi="Times New Roman" w:cs="Times New Roman"/>
          <w:color w:val="000000" w:themeColor="text1"/>
          <w:sz w:val="24"/>
          <w:szCs w:val="24"/>
          <w:shd w:val="clear" w:color="auto" w:fill="FFFFFF"/>
        </w:rPr>
        <w:t>, </w:t>
      </w:r>
      <w:hyperlink r:id="rId145" w:history="1">
        <w:r w:rsidR="000D7C6E" w:rsidRPr="006E4089">
          <w:rPr>
            <w:rStyle w:val="Kpr"/>
            <w:rFonts w:ascii="Times New Roman" w:hAnsi="Times New Roman" w:cs="Times New Roman"/>
            <w:color w:val="000000" w:themeColor="text1"/>
            <w:sz w:val="24"/>
            <w:szCs w:val="24"/>
            <w:u w:val="none"/>
            <w:shd w:val="clear" w:color="auto" w:fill="FFFFFF"/>
          </w:rPr>
          <w:t>Alho A</w:t>
        </w:r>
      </w:hyperlink>
      <w:r w:rsidR="000D7C6E" w:rsidRPr="006E4089">
        <w:rPr>
          <w:rFonts w:ascii="Times New Roman" w:hAnsi="Times New Roman" w:cs="Times New Roman"/>
          <w:sz w:val="24"/>
          <w:szCs w:val="24"/>
          <w:shd w:val="clear" w:color="auto" w:fill="FFFFFF"/>
        </w:rPr>
        <w:t>, </w:t>
      </w:r>
      <w:hyperlink r:id="rId146" w:history="1">
        <w:r w:rsidR="000D7C6E" w:rsidRPr="006E4089">
          <w:rPr>
            <w:rStyle w:val="Kpr"/>
            <w:rFonts w:ascii="Times New Roman" w:hAnsi="Times New Roman" w:cs="Times New Roman"/>
            <w:color w:val="000000" w:themeColor="text1"/>
            <w:sz w:val="24"/>
            <w:szCs w:val="24"/>
            <w:u w:val="none"/>
            <w:shd w:val="clear" w:color="auto" w:fill="FFFFFF"/>
          </w:rPr>
          <w:t>Puusa A</w:t>
        </w:r>
      </w:hyperlink>
      <w:r w:rsidR="000D7C6E" w:rsidRPr="006E4089">
        <w:rPr>
          <w:rFonts w:ascii="Times New Roman" w:hAnsi="Times New Roman" w:cs="Times New Roman"/>
          <w:sz w:val="24"/>
          <w:szCs w:val="24"/>
          <w:shd w:val="clear" w:color="auto" w:fill="FFFFFF"/>
        </w:rPr>
        <w:t>, </w:t>
      </w:r>
      <w:hyperlink r:id="rId147" w:history="1">
        <w:r w:rsidR="000D7C6E" w:rsidRPr="006E4089">
          <w:rPr>
            <w:rStyle w:val="Kpr"/>
            <w:rFonts w:ascii="Times New Roman" w:hAnsi="Times New Roman" w:cs="Times New Roman"/>
            <w:color w:val="000000" w:themeColor="text1"/>
            <w:sz w:val="24"/>
            <w:szCs w:val="24"/>
            <w:u w:val="none"/>
            <w:shd w:val="clear" w:color="auto" w:fill="FFFFFF"/>
          </w:rPr>
          <w:t>Paavilainen T</w:t>
        </w:r>
      </w:hyperlink>
      <w:r w:rsidR="000D7C6E" w:rsidRPr="006E4089">
        <w:rPr>
          <w:rFonts w:ascii="Times New Roman" w:hAnsi="Times New Roman" w:cs="Times New Roman"/>
          <w:sz w:val="24"/>
          <w:szCs w:val="24"/>
          <w:shd w:val="clear" w:color="auto" w:fill="FFFFFF"/>
        </w:rPr>
        <w:t>. Recovery of sciatic nerve injuries in association with total hip arthroplasty in 27 patients. </w:t>
      </w:r>
      <w:hyperlink r:id="rId148" w:tooltip="The Journal of arthroplasty." w:history="1">
        <w:r w:rsidR="000D7C6E" w:rsidRPr="006E4089">
          <w:rPr>
            <w:rStyle w:val="highlight"/>
            <w:rFonts w:ascii="Times New Roman" w:hAnsi="Times New Roman" w:cs="Times New Roman"/>
            <w:color w:val="000000" w:themeColor="text1"/>
            <w:sz w:val="24"/>
            <w:szCs w:val="24"/>
            <w:shd w:val="clear" w:color="auto" w:fill="FFFFFF"/>
          </w:rPr>
          <w:t>J Arthroplasty</w:t>
        </w:r>
        <w:r w:rsidR="000D7C6E" w:rsidRPr="006E4089">
          <w:rPr>
            <w:rStyle w:val="Kpr"/>
            <w:rFonts w:ascii="Times New Roman" w:hAnsi="Times New Roman" w:cs="Times New Roman"/>
            <w:color w:val="000000" w:themeColor="text1"/>
            <w:sz w:val="24"/>
            <w:szCs w:val="24"/>
            <w:u w:val="none"/>
            <w:shd w:val="clear" w:color="auto" w:fill="FFFFFF"/>
          </w:rPr>
          <w:t>.</w:t>
        </w:r>
      </w:hyperlink>
      <w:r w:rsidR="000D7C6E" w:rsidRPr="006E4089">
        <w:rPr>
          <w:rFonts w:ascii="Times New Roman" w:hAnsi="Times New Roman" w:cs="Times New Roman"/>
          <w:sz w:val="24"/>
          <w:szCs w:val="24"/>
        </w:rPr>
        <w:t> 1999 Apr;14(3):305-11.</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lang w:val="en-US"/>
        </w:rPr>
        <w:t xml:space="preserve">Strain RE, Olson WH. Selective damage of large diameter peripheral nerve fibers by compression: an application of Laplace’s law. </w:t>
      </w:r>
      <w:hyperlink r:id="rId149" w:tooltip="Experimental neurology." w:history="1">
        <w:r w:rsidRPr="006E4089">
          <w:rPr>
            <w:rStyle w:val="highlight"/>
            <w:rFonts w:ascii="Times New Roman" w:hAnsi="Times New Roman" w:cs="Times New Roman"/>
            <w:color w:val="000000" w:themeColor="text1"/>
            <w:sz w:val="24"/>
            <w:szCs w:val="24"/>
            <w:shd w:val="clear" w:color="auto" w:fill="FFFFFF"/>
          </w:rPr>
          <w:t>Exp Neurol</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1975 Apr;47(1):68-80.</w:t>
      </w:r>
      <w:r w:rsidRPr="006E4089">
        <w:rPr>
          <w:rFonts w:ascii="Times New Roman" w:hAnsi="Times New Roman" w:cs="Times New Roman"/>
          <w:color w:val="000000" w:themeColor="text1"/>
          <w:sz w:val="24"/>
          <w:szCs w:val="24"/>
          <w:lang w:val="en-US"/>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lang w:val="en-US"/>
        </w:rPr>
        <w:t xml:space="preserve">Lundborg G, Rydevik B. Effects of stretching the tibial nerve of the rabbit: a preliminary study of the intraneural circulation and the barrier function of the perineurium. </w:t>
      </w:r>
      <w:hyperlink r:id="rId150" w:tooltip="The Journal of bone and joint surgery. British volume." w:history="1">
        <w:r w:rsidRPr="006E4089">
          <w:rPr>
            <w:rStyle w:val="highlight"/>
            <w:rFonts w:ascii="Times New Roman" w:hAnsi="Times New Roman" w:cs="Times New Roman"/>
            <w:color w:val="000000" w:themeColor="text1"/>
            <w:sz w:val="24"/>
            <w:szCs w:val="24"/>
            <w:shd w:val="clear" w:color="auto" w:fill="FFFFFF"/>
          </w:rPr>
          <w:t>J</w:t>
        </w:r>
        <w:r w:rsidRPr="006E4089">
          <w:rPr>
            <w:rStyle w:val="Kpr"/>
            <w:rFonts w:ascii="Times New Roman" w:hAnsi="Times New Roman" w:cs="Times New Roman"/>
            <w:color w:val="000000" w:themeColor="text1"/>
            <w:sz w:val="24"/>
            <w:szCs w:val="24"/>
            <w:u w:val="none"/>
            <w:shd w:val="clear" w:color="auto" w:fill="FFFFFF"/>
          </w:rPr>
          <w:t> </w:t>
        </w:r>
        <w:r w:rsidRPr="006E4089">
          <w:rPr>
            <w:rStyle w:val="highlight"/>
            <w:rFonts w:ascii="Times New Roman" w:hAnsi="Times New Roman" w:cs="Times New Roman"/>
            <w:color w:val="000000" w:themeColor="text1"/>
            <w:sz w:val="24"/>
            <w:szCs w:val="24"/>
            <w:shd w:val="clear" w:color="auto" w:fill="FFFFFF"/>
          </w:rPr>
          <w:t>Bone</w:t>
        </w:r>
        <w:r w:rsidRPr="006E4089">
          <w:rPr>
            <w:rStyle w:val="Kpr"/>
            <w:rFonts w:ascii="Times New Roman" w:hAnsi="Times New Roman" w:cs="Times New Roman"/>
            <w:color w:val="000000" w:themeColor="text1"/>
            <w:sz w:val="24"/>
            <w:szCs w:val="24"/>
            <w:u w:val="none"/>
            <w:shd w:val="clear" w:color="auto" w:fill="FFFFFF"/>
          </w:rPr>
          <w:t> </w:t>
        </w:r>
        <w:r w:rsidRPr="006E4089">
          <w:rPr>
            <w:rStyle w:val="highlight"/>
            <w:rFonts w:ascii="Times New Roman" w:hAnsi="Times New Roman" w:cs="Times New Roman"/>
            <w:color w:val="000000" w:themeColor="text1"/>
            <w:sz w:val="24"/>
            <w:szCs w:val="24"/>
            <w:shd w:val="clear" w:color="auto" w:fill="FFFFFF"/>
          </w:rPr>
          <w:t>Joint</w:t>
        </w:r>
        <w:r w:rsidRPr="006E4089">
          <w:rPr>
            <w:rStyle w:val="Kpr"/>
            <w:rFonts w:ascii="Times New Roman" w:hAnsi="Times New Roman" w:cs="Times New Roman"/>
            <w:color w:val="000000" w:themeColor="text1"/>
            <w:sz w:val="24"/>
            <w:szCs w:val="24"/>
            <w:u w:val="none"/>
            <w:shd w:val="clear" w:color="auto" w:fill="FFFFFF"/>
          </w:rPr>
          <w:t> </w:t>
        </w:r>
        <w:r w:rsidRPr="006E4089">
          <w:rPr>
            <w:rStyle w:val="highlight"/>
            <w:rFonts w:ascii="Times New Roman" w:hAnsi="Times New Roman" w:cs="Times New Roman"/>
            <w:color w:val="000000" w:themeColor="text1"/>
            <w:sz w:val="24"/>
            <w:szCs w:val="24"/>
            <w:shd w:val="clear" w:color="auto" w:fill="FFFFFF"/>
          </w:rPr>
          <w:t>Surg</w:t>
        </w:r>
        <w:r w:rsidRPr="006E4089">
          <w:rPr>
            <w:rStyle w:val="Kpr"/>
            <w:rFonts w:ascii="Times New Roman" w:hAnsi="Times New Roman" w:cs="Times New Roman"/>
            <w:color w:val="000000" w:themeColor="text1"/>
            <w:sz w:val="24"/>
            <w:szCs w:val="24"/>
            <w:u w:val="none"/>
            <w:shd w:val="clear" w:color="auto" w:fill="FFFFFF"/>
          </w:rPr>
          <w:t> Br.</w:t>
        </w:r>
      </w:hyperlink>
      <w:r w:rsidRPr="006E4089">
        <w:rPr>
          <w:rFonts w:ascii="Times New Roman" w:hAnsi="Times New Roman" w:cs="Times New Roman"/>
          <w:sz w:val="24"/>
          <w:szCs w:val="24"/>
        </w:rPr>
        <w:t> 1973 May;55(2):390-401.</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151" w:history="1">
        <w:r w:rsidR="000D7C6E" w:rsidRPr="006E4089">
          <w:rPr>
            <w:rStyle w:val="Kpr"/>
            <w:rFonts w:ascii="Times New Roman" w:hAnsi="Times New Roman" w:cs="Times New Roman"/>
            <w:color w:val="000000" w:themeColor="text1"/>
            <w:sz w:val="24"/>
            <w:szCs w:val="24"/>
            <w:u w:val="none"/>
            <w:shd w:val="clear" w:color="auto" w:fill="FFFFFF"/>
          </w:rPr>
          <w:t>Ippolito E</w:t>
        </w:r>
      </w:hyperlink>
      <w:r w:rsidR="000D7C6E" w:rsidRPr="006E4089">
        <w:rPr>
          <w:rFonts w:ascii="Times New Roman" w:hAnsi="Times New Roman" w:cs="Times New Roman"/>
          <w:color w:val="000000" w:themeColor="text1"/>
          <w:sz w:val="24"/>
          <w:szCs w:val="24"/>
          <w:shd w:val="clear" w:color="auto" w:fill="FFFFFF"/>
        </w:rPr>
        <w:t>, </w:t>
      </w:r>
      <w:hyperlink r:id="rId152" w:history="1">
        <w:r w:rsidR="000D7C6E" w:rsidRPr="006E4089">
          <w:rPr>
            <w:rStyle w:val="Kpr"/>
            <w:rFonts w:ascii="Times New Roman" w:hAnsi="Times New Roman" w:cs="Times New Roman"/>
            <w:color w:val="000000" w:themeColor="text1"/>
            <w:sz w:val="24"/>
            <w:szCs w:val="24"/>
            <w:u w:val="none"/>
            <w:shd w:val="clear" w:color="auto" w:fill="FFFFFF"/>
          </w:rPr>
          <w:t>Peretti G</w:t>
        </w:r>
      </w:hyperlink>
      <w:r w:rsidR="000D7C6E" w:rsidRPr="006E4089">
        <w:rPr>
          <w:rFonts w:ascii="Times New Roman" w:hAnsi="Times New Roman" w:cs="Times New Roman"/>
          <w:sz w:val="24"/>
          <w:szCs w:val="24"/>
          <w:shd w:val="clear" w:color="auto" w:fill="FFFFFF"/>
        </w:rPr>
        <w:t>, </w:t>
      </w:r>
      <w:hyperlink r:id="rId153" w:history="1">
        <w:r w:rsidR="000D7C6E" w:rsidRPr="006E4089">
          <w:rPr>
            <w:rStyle w:val="Kpr"/>
            <w:rFonts w:ascii="Times New Roman" w:hAnsi="Times New Roman" w:cs="Times New Roman"/>
            <w:color w:val="000000" w:themeColor="text1"/>
            <w:sz w:val="24"/>
            <w:szCs w:val="24"/>
            <w:u w:val="none"/>
            <w:shd w:val="clear" w:color="auto" w:fill="FFFFFF"/>
          </w:rPr>
          <w:t>Bellocci M</w:t>
        </w:r>
      </w:hyperlink>
      <w:r w:rsidR="000D7C6E" w:rsidRPr="006E4089">
        <w:rPr>
          <w:rFonts w:ascii="Times New Roman" w:hAnsi="Times New Roman" w:cs="Times New Roman"/>
          <w:sz w:val="24"/>
          <w:szCs w:val="24"/>
          <w:shd w:val="clear" w:color="auto" w:fill="FFFFFF"/>
        </w:rPr>
        <w:t>, </w:t>
      </w:r>
      <w:hyperlink r:id="rId154" w:history="1">
        <w:r w:rsidR="000D7C6E" w:rsidRPr="006E4089">
          <w:rPr>
            <w:rStyle w:val="Kpr"/>
            <w:rFonts w:ascii="Times New Roman" w:hAnsi="Times New Roman" w:cs="Times New Roman"/>
            <w:color w:val="000000" w:themeColor="text1"/>
            <w:sz w:val="24"/>
            <w:szCs w:val="24"/>
            <w:u w:val="none"/>
            <w:shd w:val="clear" w:color="auto" w:fill="FFFFFF"/>
          </w:rPr>
          <w:t>Farsetti P</w:t>
        </w:r>
      </w:hyperlink>
      <w:r w:rsidR="000D7C6E" w:rsidRPr="006E4089">
        <w:rPr>
          <w:rFonts w:ascii="Times New Roman" w:hAnsi="Times New Roman" w:cs="Times New Roman"/>
          <w:sz w:val="24"/>
          <w:szCs w:val="24"/>
          <w:shd w:val="clear" w:color="auto" w:fill="FFFFFF"/>
        </w:rPr>
        <w:t>, </w:t>
      </w:r>
      <w:hyperlink r:id="rId155" w:history="1">
        <w:r w:rsidR="000D7C6E" w:rsidRPr="006E4089">
          <w:rPr>
            <w:rStyle w:val="Kpr"/>
            <w:rFonts w:ascii="Times New Roman" w:hAnsi="Times New Roman" w:cs="Times New Roman"/>
            <w:color w:val="000000" w:themeColor="text1"/>
            <w:sz w:val="24"/>
            <w:szCs w:val="24"/>
            <w:u w:val="none"/>
            <w:shd w:val="clear" w:color="auto" w:fill="FFFFFF"/>
          </w:rPr>
          <w:t>Tudisco C</w:t>
        </w:r>
      </w:hyperlink>
      <w:r w:rsidR="000D7C6E" w:rsidRPr="006E4089">
        <w:rPr>
          <w:rFonts w:ascii="Times New Roman" w:hAnsi="Times New Roman" w:cs="Times New Roman"/>
          <w:sz w:val="24"/>
          <w:szCs w:val="24"/>
          <w:shd w:val="clear" w:color="auto" w:fill="FFFFFF"/>
        </w:rPr>
        <w:t>, </w:t>
      </w:r>
      <w:hyperlink r:id="rId156" w:history="1">
        <w:r w:rsidR="000D7C6E" w:rsidRPr="006E4089">
          <w:rPr>
            <w:rStyle w:val="Kpr"/>
            <w:rFonts w:ascii="Times New Roman" w:hAnsi="Times New Roman" w:cs="Times New Roman"/>
            <w:color w:val="000000" w:themeColor="text1"/>
            <w:sz w:val="24"/>
            <w:szCs w:val="24"/>
            <w:u w:val="none"/>
            <w:shd w:val="clear" w:color="auto" w:fill="FFFFFF"/>
          </w:rPr>
          <w:t>Caterini R</w:t>
        </w:r>
      </w:hyperlink>
      <w:r w:rsidR="000D7C6E" w:rsidRPr="006E4089">
        <w:rPr>
          <w:rFonts w:ascii="Times New Roman" w:hAnsi="Times New Roman" w:cs="Times New Roman"/>
          <w:sz w:val="24"/>
          <w:szCs w:val="24"/>
          <w:shd w:val="clear" w:color="auto" w:fill="FFFFFF"/>
        </w:rPr>
        <w:t>, </w:t>
      </w:r>
      <w:hyperlink r:id="rId157" w:history="1">
        <w:r w:rsidR="000D7C6E" w:rsidRPr="006E4089">
          <w:rPr>
            <w:rStyle w:val="Kpr"/>
            <w:rFonts w:ascii="Times New Roman" w:hAnsi="Times New Roman" w:cs="Times New Roman"/>
            <w:color w:val="000000" w:themeColor="text1"/>
            <w:sz w:val="24"/>
            <w:szCs w:val="24"/>
            <w:u w:val="none"/>
            <w:shd w:val="clear" w:color="auto" w:fill="FFFFFF"/>
          </w:rPr>
          <w:t>De Martino C</w:t>
        </w:r>
      </w:hyperlink>
      <w:r w:rsidR="000D7C6E" w:rsidRPr="006E4089">
        <w:rPr>
          <w:rFonts w:ascii="Times New Roman" w:hAnsi="Times New Roman" w:cs="Times New Roman"/>
          <w:sz w:val="24"/>
          <w:szCs w:val="24"/>
          <w:shd w:val="clear" w:color="auto" w:fill="FFFFFF"/>
        </w:rPr>
        <w:t>.</w:t>
      </w:r>
      <w:r w:rsidR="000D7C6E" w:rsidRPr="006E4089">
        <w:rPr>
          <w:rFonts w:ascii="Times New Roman" w:hAnsi="Times New Roman" w:cs="Times New Roman"/>
          <w:color w:val="000000" w:themeColor="text1"/>
          <w:sz w:val="24"/>
          <w:szCs w:val="24"/>
          <w:lang w:val="en-US"/>
        </w:rPr>
        <w:t xml:space="preserve"> Histology and ultrastructure of arteries, veins and peripheral nerves during limb lengthening. </w:t>
      </w:r>
      <w:hyperlink r:id="rId158" w:tooltip="Clinical orthopaedics and related research." w:history="1">
        <w:r w:rsidR="000D7C6E" w:rsidRPr="006E4089">
          <w:rPr>
            <w:rStyle w:val="Kpr"/>
            <w:rFonts w:ascii="Times New Roman" w:hAnsi="Times New Roman" w:cs="Times New Roman"/>
            <w:color w:val="000000" w:themeColor="text1"/>
            <w:sz w:val="24"/>
            <w:szCs w:val="24"/>
            <w:u w:val="none"/>
            <w:shd w:val="clear" w:color="auto" w:fill="FFFFFF"/>
          </w:rPr>
          <w:t>Clin Orthop Relat Res.</w:t>
        </w:r>
      </w:hyperlink>
      <w:r w:rsidR="000D7C6E" w:rsidRPr="006E4089">
        <w:rPr>
          <w:rFonts w:ascii="Times New Roman" w:hAnsi="Times New Roman" w:cs="Times New Roman"/>
          <w:sz w:val="24"/>
          <w:szCs w:val="24"/>
        </w:rPr>
        <w:t> 1994 Nov;(308):54-62.</w:t>
      </w:r>
      <w:r w:rsidR="000D7C6E" w:rsidRPr="006E4089">
        <w:rPr>
          <w:rFonts w:ascii="Times New Roman" w:hAnsi="Times New Roman" w:cs="Times New Roman"/>
          <w:color w:val="000000" w:themeColor="text1"/>
          <w:sz w:val="24"/>
          <w:szCs w:val="24"/>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rPr>
        <w:t xml:space="preserve">Lewallen DG. Neurovascular injury associated with hip arthroplasty. </w:t>
      </w:r>
      <w:hyperlink r:id="rId159" w:tooltip="Instructional course lectures." w:history="1">
        <w:r w:rsidRPr="006E4089">
          <w:rPr>
            <w:rStyle w:val="highlight"/>
            <w:rFonts w:ascii="Times New Roman" w:hAnsi="Times New Roman" w:cs="Times New Roman"/>
            <w:color w:val="000000" w:themeColor="text1"/>
            <w:sz w:val="24"/>
            <w:szCs w:val="24"/>
            <w:shd w:val="clear" w:color="auto" w:fill="FFFFFF"/>
          </w:rPr>
          <w:t>Instr Course Lect</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color w:val="000000" w:themeColor="text1"/>
          <w:sz w:val="24"/>
          <w:szCs w:val="24"/>
        </w:rPr>
        <w:t> 1998;47:275-83.</w:t>
      </w:r>
      <w:r w:rsidRPr="006E4089">
        <w:rPr>
          <w:rFonts w:ascii="Times New Roman" w:hAnsi="Times New Roman" w:cs="Times New Roman"/>
          <w:color w:val="000000" w:themeColor="text1"/>
          <w:sz w:val="24"/>
          <w:szCs w:val="24"/>
          <w:lang w:val="en-US"/>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lang w:val="en-US"/>
        </w:rPr>
        <w:t xml:space="preserve">Simmons C Jr, Izant TH, Rothman RH, Booth RE Jr, Balderston RA. Femoral neuropathy following total hip arthroplasty. Anatomic study, case reports, and literature review. </w:t>
      </w:r>
      <w:hyperlink r:id="rId160" w:tooltip="The Journal of arthroplasty." w:history="1">
        <w:r w:rsidRPr="006E4089">
          <w:rPr>
            <w:rStyle w:val="highlight"/>
            <w:rFonts w:ascii="Times New Roman" w:hAnsi="Times New Roman" w:cs="Times New Roman"/>
            <w:color w:val="000000" w:themeColor="text1"/>
            <w:sz w:val="24"/>
            <w:szCs w:val="24"/>
            <w:shd w:val="clear" w:color="auto" w:fill="FFFFFF"/>
          </w:rPr>
          <w:t>J Arthroplasty</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1991;6 Suppl:S57-66.</w:t>
      </w:r>
      <w:r w:rsidRPr="006E4089">
        <w:rPr>
          <w:rFonts w:ascii="Times New Roman" w:hAnsi="Times New Roman" w:cs="Times New Roman"/>
          <w:color w:val="000000" w:themeColor="text1"/>
          <w:sz w:val="24"/>
          <w:szCs w:val="24"/>
          <w:lang w:val="en-US"/>
        </w:rPr>
        <w:t xml:space="preserve"> </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lang w:val="en-US"/>
        </w:rPr>
        <w:t xml:space="preserve">Wasielewski RC, Crossett LS, Rubash HE. Neural and vascular injury in total hip arthroplasty. </w:t>
      </w:r>
      <w:hyperlink r:id="rId161" w:tooltip="The Orthopedic clinics of North America." w:history="1">
        <w:r w:rsidRPr="006E4089">
          <w:rPr>
            <w:rStyle w:val="highlight"/>
            <w:rFonts w:ascii="Times New Roman" w:hAnsi="Times New Roman" w:cs="Times New Roman"/>
            <w:color w:val="000000" w:themeColor="text1"/>
            <w:sz w:val="24"/>
            <w:szCs w:val="24"/>
            <w:shd w:val="clear" w:color="auto" w:fill="FFFFFF"/>
          </w:rPr>
          <w:t>Orthop Clin North Am</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1992 Apr;23(2):219-35.</w:t>
      </w:r>
    </w:p>
    <w:p w:rsidR="000D7C6E" w:rsidRPr="006E4089" w:rsidRDefault="000D7C6E" w:rsidP="000D7C6E">
      <w:pPr>
        <w:pStyle w:val="ListeParagraf"/>
        <w:numPr>
          <w:ilvl w:val="0"/>
          <w:numId w:val="7"/>
        </w:numPr>
        <w:shd w:val="clear" w:color="auto" w:fill="FFFFFF"/>
        <w:spacing w:before="120" w:after="120" w:line="360" w:lineRule="auto"/>
        <w:ind w:left="714" w:hanging="357"/>
        <w:jc w:val="both"/>
        <w:rPr>
          <w:rStyle w:val="Kpr"/>
          <w:rFonts w:ascii="Times New Roman" w:hAnsi="Times New Roman" w:cs="Times New Roman"/>
          <w:color w:val="000000" w:themeColor="text1"/>
          <w:sz w:val="24"/>
          <w:szCs w:val="24"/>
          <w:u w:val="none"/>
        </w:rPr>
      </w:pPr>
      <w:r w:rsidRPr="006E4089">
        <w:rPr>
          <w:rFonts w:ascii="Times New Roman" w:hAnsi="Times New Roman" w:cs="Times New Roman"/>
          <w:color w:val="000000" w:themeColor="text1"/>
          <w:sz w:val="24"/>
          <w:szCs w:val="24"/>
          <w:lang w:val="en-US"/>
        </w:rPr>
        <w:lastRenderedPageBreak/>
        <w:t xml:space="preserve">Heller KD, Prescher A, Birnbaum K, Forst R. Femoral nerve lesion in total hip replacement: an experimental study. </w:t>
      </w:r>
      <w:hyperlink r:id="rId162" w:tooltip="Archives of orthopaedic and trauma surgery." w:history="1">
        <w:r w:rsidRPr="006E4089">
          <w:rPr>
            <w:rStyle w:val="highlight"/>
            <w:rFonts w:ascii="Times New Roman" w:hAnsi="Times New Roman" w:cs="Times New Roman"/>
            <w:color w:val="000000" w:themeColor="text1"/>
            <w:sz w:val="24"/>
            <w:szCs w:val="24"/>
            <w:shd w:val="clear" w:color="auto" w:fill="FFFFFF"/>
          </w:rPr>
          <w:t>Arch Orthop Trauma Surg</w:t>
        </w:r>
        <w:r w:rsidRPr="006E4089">
          <w:rPr>
            <w:rStyle w:val="Kpr"/>
            <w:rFonts w:ascii="Times New Roman" w:hAnsi="Times New Roman" w:cs="Times New Roman"/>
            <w:color w:val="000000" w:themeColor="text1"/>
            <w:sz w:val="24"/>
            <w:szCs w:val="24"/>
            <w:u w:val="none"/>
            <w:shd w:val="clear" w:color="auto" w:fill="FFFFFF"/>
          </w:rPr>
          <w:t>.</w:t>
        </w:r>
      </w:hyperlink>
      <w:r w:rsidRPr="006E4089">
        <w:rPr>
          <w:rFonts w:ascii="Times New Roman" w:hAnsi="Times New Roman" w:cs="Times New Roman"/>
          <w:sz w:val="24"/>
          <w:szCs w:val="24"/>
        </w:rPr>
        <w:t> 1998;117(3):153-5.</w:t>
      </w:r>
      <w:r w:rsidRPr="006E4089">
        <w:rPr>
          <w:rStyle w:val="Kpr"/>
          <w:rFonts w:ascii="Times New Roman" w:hAnsi="Times New Roman" w:cs="Times New Roman"/>
          <w:color w:val="000000" w:themeColor="text1"/>
          <w:sz w:val="24"/>
          <w:szCs w:val="24"/>
          <w:u w:val="none"/>
        </w:rPr>
        <w:t xml:space="preserve"> </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sz w:val="24"/>
          <w:szCs w:val="24"/>
        </w:rPr>
      </w:pPr>
      <w:hyperlink r:id="rId163" w:history="1">
        <w:r w:rsidR="000D7C6E" w:rsidRPr="006E4089">
          <w:rPr>
            <w:rStyle w:val="Kpr"/>
            <w:rFonts w:ascii="Times New Roman" w:hAnsi="Times New Roman" w:cs="Times New Roman"/>
            <w:color w:val="000000" w:themeColor="text1"/>
            <w:sz w:val="24"/>
            <w:szCs w:val="24"/>
            <w:u w:val="none"/>
            <w:shd w:val="clear" w:color="auto" w:fill="FFFFFF"/>
          </w:rPr>
          <w:t>Fleischman AN</w:t>
        </w:r>
      </w:hyperlink>
      <w:r w:rsidR="000D7C6E" w:rsidRPr="006E4089">
        <w:rPr>
          <w:rFonts w:ascii="Times New Roman" w:hAnsi="Times New Roman" w:cs="Times New Roman"/>
          <w:color w:val="000000" w:themeColor="text1"/>
          <w:sz w:val="24"/>
          <w:szCs w:val="24"/>
          <w:shd w:val="clear" w:color="auto" w:fill="FFFFFF"/>
        </w:rPr>
        <w:t>, </w:t>
      </w:r>
      <w:hyperlink r:id="rId164" w:history="1">
        <w:r w:rsidR="000D7C6E" w:rsidRPr="006E4089">
          <w:rPr>
            <w:rStyle w:val="Kpr"/>
            <w:rFonts w:ascii="Times New Roman" w:hAnsi="Times New Roman" w:cs="Times New Roman"/>
            <w:color w:val="000000" w:themeColor="text1"/>
            <w:sz w:val="24"/>
            <w:szCs w:val="24"/>
            <w:u w:val="none"/>
            <w:shd w:val="clear" w:color="auto" w:fill="FFFFFF"/>
          </w:rPr>
          <w:t>Rothman RH</w:t>
        </w:r>
      </w:hyperlink>
      <w:r w:rsidR="000D7C6E" w:rsidRPr="006E4089">
        <w:rPr>
          <w:rFonts w:ascii="Times New Roman" w:hAnsi="Times New Roman" w:cs="Times New Roman"/>
          <w:color w:val="000000" w:themeColor="text1"/>
          <w:sz w:val="24"/>
          <w:szCs w:val="24"/>
          <w:shd w:val="clear" w:color="auto" w:fill="FFFFFF"/>
        </w:rPr>
        <w:t>, </w:t>
      </w:r>
      <w:hyperlink r:id="rId165" w:history="1">
        <w:r w:rsidR="000D7C6E" w:rsidRPr="006E4089">
          <w:rPr>
            <w:rStyle w:val="Kpr"/>
            <w:rFonts w:ascii="Times New Roman" w:hAnsi="Times New Roman" w:cs="Times New Roman"/>
            <w:color w:val="000000" w:themeColor="text1"/>
            <w:sz w:val="24"/>
            <w:szCs w:val="24"/>
            <w:u w:val="none"/>
            <w:shd w:val="clear" w:color="auto" w:fill="FFFFFF"/>
          </w:rPr>
          <w:t>Parvizi J</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 xml:space="preserve">Femoral Nerve Palsy Following Total Hip Arthroplasty: Incidence and Course of Recovery. </w:t>
      </w:r>
      <w:hyperlink r:id="rId166" w:tooltip="The Journal of arthroplasty." w:history="1">
        <w:r w:rsidR="000D7C6E" w:rsidRPr="006E4089">
          <w:rPr>
            <w:rStyle w:val="Kpr"/>
            <w:rFonts w:ascii="Times New Roman" w:hAnsi="Times New Roman" w:cs="Times New Roman"/>
            <w:color w:val="000000" w:themeColor="text1"/>
            <w:sz w:val="24"/>
            <w:szCs w:val="24"/>
            <w:u w:val="none"/>
            <w:shd w:val="clear" w:color="auto" w:fill="FFFFFF"/>
          </w:rPr>
          <w:t>J Arthroplasty.</w:t>
        </w:r>
      </w:hyperlink>
      <w:r w:rsidR="000D7C6E" w:rsidRPr="006E4089">
        <w:rPr>
          <w:rFonts w:ascii="Times New Roman" w:hAnsi="Times New Roman" w:cs="Times New Roman"/>
          <w:color w:val="000000" w:themeColor="text1"/>
          <w:sz w:val="24"/>
          <w:szCs w:val="24"/>
          <w:shd w:val="clear" w:color="auto" w:fill="FFFFFF"/>
        </w:rPr>
        <w:t> 2018 Apr;33(4):1194-1199.</w:t>
      </w:r>
    </w:p>
    <w:p w:rsidR="000D7C6E" w:rsidRPr="006E4089" w:rsidRDefault="00D202E9" w:rsidP="000D7C6E">
      <w:pPr>
        <w:pStyle w:val="ListeParagraf"/>
        <w:numPr>
          <w:ilvl w:val="0"/>
          <w:numId w:val="7"/>
        </w:numPr>
        <w:shd w:val="clear" w:color="auto" w:fill="FFFFFF"/>
        <w:spacing w:before="120" w:after="120" w:line="360" w:lineRule="auto"/>
        <w:ind w:left="714" w:hanging="357"/>
        <w:rPr>
          <w:rFonts w:ascii="Times New Roman" w:hAnsi="Times New Roman" w:cs="Times New Roman"/>
          <w:color w:val="000000" w:themeColor="text1"/>
          <w:sz w:val="24"/>
          <w:szCs w:val="24"/>
        </w:rPr>
      </w:pPr>
      <w:hyperlink r:id="rId167" w:history="1">
        <w:r w:rsidR="000D7C6E" w:rsidRPr="006E4089">
          <w:rPr>
            <w:rStyle w:val="Kpr"/>
            <w:rFonts w:ascii="Times New Roman" w:hAnsi="Times New Roman" w:cs="Times New Roman"/>
            <w:color w:val="000000" w:themeColor="text1"/>
            <w:sz w:val="24"/>
            <w:szCs w:val="24"/>
            <w:u w:val="none"/>
            <w:shd w:val="clear" w:color="auto" w:fill="FFFFFF"/>
          </w:rPr>
          <w:t>Mihalko WM</w:t>
        </w:r>
      </w:hyperlink>
      <w:r w:rsidR="000D7C6E" w:rsidRPr="006E4089">
        <w:rPr>
          <w:rFonts w:ascii="Times New Roman" w:hAnsi="Times New Roman" w:cs="Times New Roman"/>
          <w:color w:val="000000" w:themeColor="text1"/>
          <w:sz w:val="24"/>
          <w:szCs w:val="24"/>
          <w:shd w:val="clear" w:color="auto" w:fill="FFFFFF"/>
        </w:rPr>
        <w:t>, </w:t>
      </w:r>
      <w:hyperlink r:id="rId168" w:history="1">
        <w:r w:rsidR="000D7C6E" w:rsidRPr="006E4089">
          <w:rPr>
            <w:rStyle w:val="Kpr"/>
            <w:rFonts w:ascii="Times New Roman" w:hAnsi="Times New Roman" w:cs="Times New Roman"/>
            <w:color w:val="000000" w:themeColor="text1"/>
            <w:sz w:val="24"/>
            <w:szCs w:val="24"/>
            <w:u w:val="none"/>
            <w:shd w:val="clear" w:color="auto" w:fill="FFFFFF"/>
          </w:rPr>
          <w:t>Phillips MJ</w:t>
        </w:r>
      </w:hyperlink>
      <w:r w:rsidR="000D7C6E" w:rsidRPr="006E4089">
        <w:rPr>
          <w:rFonts w:ascii="Times New Roman" w:hAnsi="Times New Roman" w:cs="Times New Roman"/>
          <w:color w:val="000000" w:themeColor="text1"/>
          <w:sz w:val="24"/>
          <w:szCs w:val="24"/>
          <w:shd w:val="clear" w:color="auto" w:fill="FFFFFF"/>
        </w:rPr>
        <w:t>, </w:t>
      </w:r>
      <w:hyperlink r:id="rId169" w:history="1">
        <w:r w:rsidR="000D7C6E" w:rsidRPr="006E4089">
          <w:rPr>
            <w:rStyle w:val="Kpr"/>
            <w:rFonts w:ascii="Times New Roman" w:hAnsi="Times New Roman" w:cs="Times New Roman"/>
            <w:color w:val="000000" w:themeColor="text1"/>
            <w:sz w:val="24"/>
            <w:szCs w:val="24"/>
            <w:u w:val="none"/>
            <w:shd w:val="clear" w:color="auto" w:fill="FFFFFF"/>
          </w:rPr>
          <w:t>Krackow KA</w:t>
        </w:r>
      </w:hyperlink>
      <w:r w:rsidR="000D7C6E" w:rsidRPr="006E4089">
        <w:rPr>
          <w:rFonts w:ascii="Times New Roman" w:hAnsi="Times New Roman" w:cs="Times New Roman"/>
          <w:color w:val="000000" w:themeColor="text1"/>
          <w:sz w:val="24"/>
          <w:szCs w:val="24"/>
          <w:shd w:val="clear" w:color="auto" w:fill="FFFFFF"/>
        </w:rPr>
        <w:t>. A</w:t>
      </w:r>
      <w:r w:rsidR="000D7C6E" w:rsidRPr="006E4089">
        <w:rPr>
          <w:rStyle w:val="highlight"/>
          <w:rFonts w:ascii="Times New Roman" w:hAnsi="Times New Roman" w:cs="Times New Roman"/>
          <w:color w:val="000000" w:themeColor="text1"/>
          <w:sz w:val="24"/>
          <w:szCs w:val="24"/>
        </w:rPr>
        <w:t>cute</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sciatic</w:t>
      </w:r>
      <w:r w:rsidR="006E4089" w:rsidRPr="006E4089">
        <w:rPr>
          <w:rFonts w:ascii="Times New Roman" w:hAnsi="Times New Roman" w:cs="Times New Roman"/>
          <w:color w:val="000000" w:themeColor="text1"/>
          <w:sz w:val="24"/>
          <w:szCs w:val="24"/>
        </w:rPr>
        <w:t xml:space="preserve"> and </w:t>
      </w:r>
      <w:r w:rsidR="000D7C6E" w:rsidRPr="006E4089">
        <w:rPr>
          <w:rStyle w:val="highlight"/>
          <w:rFonts w:ascii="Times New Roman" w:hAnsi="Times New Roman" w:cs="Times New Roman"/>
          <w:color w:val="000000" w:themeColor="text1"/>
          <w:sz w:val="24"/>
          <w:szCs w:val="24"/>
        </w:rPr>
        <w:t>femoral</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neuritis</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following</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total</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hip</w:t>
      </w:r>
      <w:r w:rsidR="006E4089" w:rsidRPr="006E4089">
        <w:rPr>
          <w:rFonts w:ascii="Times New Roman" w:hAnsi="Times New Roman" w:cs="Times New Roman"/>
          <w:color w:val="000000" w:themeColor="text1"/>
          <w:sz w:val="24"/>
          <w:szCs w:val="24"/>
        </w:rPr>
        <w:t xml:space="preserve"> </w:t>
      </w:r>
      <w:r w:rsidR="000D7C6E" w:rsidRPr="006E4089">
        <w:rPr>
          <w:rStyle w:val="highlight"/>
          <w:rFonts w:ascii="Times New Roman" w:hAnsi="Times New Roman" w:cs="Times New Roman"/>
          <w:color w:val="000000" w:themeColor="text1"/>
          <w:sz w:val="24"/>
          <w:szCs w:val="24"/>
        </w:rPr>
        <w:t>arthroplasty</w:t>
      </w:r>
      <w:r w:rsidR="000D7C6E" w:rsidRPr="006E4089">
        <w:rPr>
          <w:rFonts w:ascii="Times New Roman" w:hAnsi="Times New Roman" w:cs="Times New Roman"/>
          <w:color w:val="000000" w:themeColor="text1"/>
          <w:sz w:val="24"/>
          <w:szCs w:val="24"/>
        </w:rPr>
        <w:t xml:space="preserve">. A case report. </w:t>
      </w:r>
      <w:hyperlink r:id="rId170" w:tooltip="The Journal of bone and joint surgery. American volume." w:history="1">
        <w:r w:rsidR="000D7C6E" w:rsidRPr="006E4089">
          <w:rPr>
            <w:rStyle w:val="Kpr"/>
            <w:rFonts w:ascii="Times New Roman" w:hAnsi="Times New Roman" w:cs="Times New Roman"/>
            <w:color w:val="000000" w:themeColor="text1"/>
            <w:sz w:val="24"/>
            <w:szCs w:val="24"/>
            <w:u w:val="none"/>
            <w:shd w:val="clear" w:color="auto" w:fill="FFFFFF"/>
          </w:rPr>
          <w:t>J Bone Joint Surg Am.</w:t>
        </w:r>
      </w:hyperlink>
      <w:r w:rsidR="000D7C6E" w:rsidRPr="006E4089">
        <w:rPr>
          <w:rFonts w:ascii="Times New Roman" w:hAnsi="Times New Roman" w:cs="Times New Roman"/>
          <w:color w:val="000000" w:themeColor="text1"/>
          <w:sz w:val="24"/>
          <w:szCs w:val="24"/>
          <w:shd w:val="clear" w:color="auto" w:fill="FFFFFF"/>
        </w:rPr>
        <w:t> 2001 Apr;83-A(4):589-92.</w:t>
      </w:r>
    </w:p>
    <w:p w:rsidR="000D7C6E" w:rsidRPr="006E4089" w:rsidRDefault="000D7C6E" w:rsidP="000D7C6E">
      <w:pPr>
        <w:pStyle w:val="ListeParagraf"/>
        <w:numPr>
          <w:ilvl w:val="0"/>
          <w:numId w:val="7"/>
        </w:numPr>
        <w:shd w:val="clear" w:color="auto" w:fill="FFFFFF"/>
        <w:spacing w:before="120" w:after="120" w:line="360" w:lineRule="auto"/>
        <w:ind w:left="714" w:hanging="357"/>
        <w:rPr>
          <w:rFonts w:ascii="Times New Roman" w:hAnsi="Times New Roman" w:cs="Times New Roman"/>
          <w:color w:val="000000" w:themeColor="text1"/>
          <w:sz w:val="24"/>
          <w:szCs w:val="24"/>
        </w:rPr>
      </w:pPr>
      <w:r w:rsidRPr="006E4089">
        <w:rPr>
          <w:rFonts w:ascii="Times New Roman" w:hAnsi="Times New Roman" w:cs="Times New Roman"/>
          <w:color w:val="000000" w:themeColor="text1"/>
          <w:sz w:val="24"/>
          <w:szCs w:val="24"/>
          <w:lang w:val="en-US"/>
        </w:rPr>
        <w:t xml:space="preserve">Su E.P. </w:t>
      </w:r>
      <w:r w:rsidRPr="006E4089">
        <w:rPr>
          <w:rStyle w:val="highlight"/>
          <w:rFonts w:ascii="Times New Roman" w:hAnsi="Times New Roman" w:cs="Times New Roman"/>
          <w:color w:val="000000" w:themeColor="text1"/>
          <w:sz w:val="24"/>
          <w:szCs w:val="24"/>
        </w:rPr>
        <w:t>Retraction</w:t>
      </w:r>
      <w:r w:rsidRPr="006E4089">
        <w:rPr>
          <w:rFonts w:ascii="Times New Roman" w:hAnsi="Times New Roman" w:cs="Times New Roman"/>
          <w:color w:val="000000" w:themeColor="text1"/>
          <w:sz w:val="24"/>
          <w:szCs w:val="24"/>
        </w:rPr>
        <w:t>: </w:t>
      </w:r>
      <w:r w:rsidRPr="006E4089">
        <w:rPr>
          <w:rStyle w:val="highlight"/>
          <w:rFonts w:ascii="Times New Roman" w:hAnsi="Times New Roman" w:cs="Times New Roman"/>
          <w:color w:val="000000" w:themeColor="text1"/>
          <w:sz w:val="24"/>
          <w:szCs w:val="24"/>
        </w:rPr>
        <w:t>Post-operative</w:t>
      </w:r>
      <w:r w:rsidRPr="006E4089">
        <w:rPr>
          <w:rFonts w:ascii="Times New Roman" w:hAnsi="Times New Roman" w:cs="Times New Roman"/>
          <w:color w:val="000000" w:themeColor="text1"/>
          <w:sz w:val="24"/>
          <w:szCs w:val="24"/>
        </w:rPr>
        <w:t> </w:t>
      </w:r>
      <w:r w:rsidRPr="006E4089">
        <w:rPr>
          <w:rStyle w:val="highlight"/>
          <w:rFonts w:ascii="Times New Roman" w:hAnsi="Times New Roman" w:cs="Times New Roman"/>
          <w:color w:val="000000" w:themeColor="text1"/>
          <w:sz w:val="24"/>
          <w:szCs w:val="24"/>
        </w:rPr>
        <w:t>neuropathy</w:t>
      </w:r>
      <w:r w:rsidRPr="006E4089">
        <w:rPr>
          <w:rFonts w:ascii="Times New Roman" w:hAnsi="Times New Roman" w:cs="Times New Roman"/>
          <w:color w:val="000000" w:themeColor="text1"/>
          <w:sz w:val="24"/>
          <w:szCs w:val="24"/>
        </w:rPr>
        <w:t> </w:t>
      </w:r>
      <w:r w:rsidRPr="006E4089">
        <w:rPr>
          <w:rStyle w:val="highlight"/>
          <w:rFonts w:ascii="Times New Roman" w:hAnsi="Times New Roman" w:cs="Times New Roman"/>
          <w:color w:val="000000" w:themeColor="text1"/>
          <w:sz w:val="24"/>
          <w:szCs w:val="24"/>
        </w:rPr>
        <w:t>after</w:t>
      </w:r>
      <w:r w:rsidRPr="006E4089">
        <w:rPr>
          <w:rFonts w:ascii="Times New Roman" w:hAnsi="Times New Roman" w:cs="Times New Roman"/>
          <w:color w:val="000000" w:themeColor="text1"/>
          <w:sz w:val="24"/>
          <w:szCs w:val="24"/>
        </w:rPr>
        <w:t> </w:t>
      </w:r>
      <w:r w:rsidRPr="006E4089">
        <w:rPr>
          <w:rStyle w:val="highlight"/>
          <w:rFonts w:ascii="Times New Roman" w:hAnsi="Times New Roman" w:cs="Times New Roman"/>
          <w:color w:val="000000" w:themeColor="text1"/>
          <w:sz w:val="24"/>
          <w:szCs w:val="24"/>
        </w:rPr>
        <w:t>total</w:t>
      </w:r>
      <w:r w:rsidRPr="006E4089">
        <w:rPr>
          <w:rFonts w:ascii="Times New Roman" w:hAnsi="Times New Roman" w:cs="Times New Roman"/>
          <w:color w:val="000000" w:themeColor="text1"/>
          <w:sz w:val="24"/>
          <w:szCs w:val="24"/>
        </w:rPr>
        <w:t> </w:t>
      </w:r>
      <w:r w:rsidRPr="006E4089">
        <w:rPr>
          <w:rStyle w:val="highlight"/>
          <w:rFonts w:ascii="Times New Roman" w:hAnsi="Times New Roman" w:cs="Times New Roman"/>
          <w:color w:val="000000" w:themeColor="text1"/>
          <w:sz w:val="24"/>
          <w:szCs w:val="24"/>
        </w:rPr>
        <w:t>hip</w:t>
      </w:r>
      <w:r w:rsidRPr="006E4089">
        <w:rPr>
          <w:rFonts w:ascii="Times New Roman" w:hAnsi="Times New Roman" w:cs="Times New Roman"/>
          <w:color w:val="000000" w:themeColor="text1"/>
          <w:sz w:val="24"/>
          <w:szCs w:val="24"/>
        </w:rPr>
        <w:t> </w:t>
      </w:r>
      <w:r w:rsidRPr="006E4089">
        <w:rPr>
          <w:rStyle w:val="highlight"/>
          <w:rFonts w:ascii="Times New Roman" w:hAnsi="Times New Roman" w:cs="Times New Roman"/>
          <w:color w:val="000000" w:themeColor="text1"/>
          <w:sz w:val="24"/>
          <w:szCs w:val="24"/>
        </w:rPr>
        <w:t>arthroplasty</w:t>
      </w:r>
      <w:r w:rsidRPr="006E4089">
        <w:rPr>
          <w:rFonts w:ascii="Times New Roman" w:hAnsi="Times New Roman" w:cs="Times New Roman"/>
          <w:color w:val="000000" w:themeColor="text1"/>
          <w:sz w:val="24"/>
          <w:szCs w:val="24"/>
        </w:rPr>
        <w:t xml:space="preserve">. </w:t>
      </w:r>
      <w:hyperlink r:id="rId171" w:tooltip="The bone &amp; joint journal." w:history="1">
        <w:r w:rsidRPr="006E4089">
          <w:rPr>
            <w:rStyle w:val="Kpr"/>
            <w:rFonts w:ascii="Times New Roman" w:hAnsi="Times New Roman" w:cs="Times New Roman"/>
            <w:color w:val="000000" w:themeColor="text1"/>
            <w:sz w:val="24"/>
            <w:szCs w:val="24"/>
            <w:u w:val="none"/>
            <w:shd w:val="clear" w:color="auto" w:fill="FFFFFF"/>
          </w:rPr>
          <w:t>Bone Joint J.</w:t>
        </w:r>
      </w:hyperlink>
      <w:r w:rsidRPr="006E4089">
        <w:rPr>
          <w:rFonts w:ascii="Times New Roman" w:hAnsi="Times New Roman" w:cs="Times New Roman"/>
          <w:color w:val="000000" w:themeColor="text1"/>
          <w:sz w:val="24"/>
          <w:szCs w:val="24"/>
          <w:shd w:val="clear" w:color="auto" w:fill="FFFFFF"/>
        </w:rPr>
        <w:t> 2017 May;99-B(5):702-704</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172" w:history="1">
        <w:r w:rsidR="000D7C6E" w:rsidRPr="006E4089">
          <w:rPr>
            <w:rStyle w:val="Kpr"/>
            <w:rFonts w:ascii="Times New Roman" w:hAnsi="Times New Roman" w:cs="Times New Roman"/>
            <w:color w:val="000000" w:themeColor="text1"/>
            <w:sz w:val="24"/>
            <w:szCs w:val="24"/>
            <w:u w:val="none"/>
            <w:shd w:val="clear" w:color="auto" w:fill="FFFFFF"/>
          </w:rPr>
          <w:t>Park JH</w:t>
        </w:r>
      </w:hyperlink>
      <w:r w:rsidR="000D7C6E" w:rsidRPr="006E4089">
        <w:rPr>
          <w:rFonts w:ascii="Times New Roman" w:hAnsi="Times New Roman" w:cs="Times New Roman"/>
          <w:color w:val="000000" w:themeColor="text1"/>
          <w:sz w:val="24"/>
          <w:szCs w:val="24"/>
          <w:shd w:val="clear" w:color="auto" w:fill="FFFFFF"/>
        </w:rPr>
        <w:t>, </w:t>
      </w:r>
      <w:hyperlink r:id="rId173" w:history="1">
        <w:r w:rsidR="000D7C6E" w:rsidRPr="006E4089">
          <w:rPr>
            <w:rStyle w:val="Kpr"/>
            <w:rFonts w:ascii="Times New Roman" w:hAnsi="Times New Roman" w:cs="Times New Roman"/>
            <w:color w:val="000000" w:themeColor="text1"/>
            <w:sz w:val="24"/>
            <w:szCs w:val="24"/>
            <w:u w:val="none"/>
            <w:shd w:val="clear" w:color="auto" w:fill="FFFFFF"/>
          </w:rPr>
          <w:t>Hozack B</w:t>
        </w:r>
      </w:hyperlink>
      <w:r w:rsidR="000D7C6E" w:rsidRPr="006E4089">
        <w:rPr>
          <w:rFonts w:ascii="Times New Roman" w:hAnsi="Times New Roman" w:cs="Times New Roman"/>
          <w:color w:val="000000" w:themeColor="text1"/>
          <w:sz w:val="24"/>
          <w:szCs w:val="24"/>
          <w:shd w:val="clear" w:color="auto" w:fill="FFFFFF"/>
        </w:rPr>
        <w:t>, </w:t>
      </w:r>
      <w:hyperlink r:id="rId174" w:history="1">
        <w:r w:rsidR="000D7C6E" w:rsidRPr="006E4089">
          <w:rPr>
            <w:rStyle w:val="Kpr"/>
            <w:rFonts w:ascii="Times New Roman" w:hAnsi="Times New Roman" w:cs="Times New Roman"/>
            <w:color w:val="000000" w:themeColor="text1"/>
            <w:sz w:val="24"/>
            <w:szCs w:val="24"/>
            <w:u w:val="none"/>
            <w:shd w:val="clear" w:color="auto" w:fill="FFFFFF"/>
          </w:rPr>
          <w:t>Kim P</w:t>
        </w:r>
      </w:hyperlink>
      <w:r w:rsidR="000D7C6E" w:rsidRPr="006E4089">
        <w:rPr>
          <w:rFonts w:ascii="Times New Roman" w:hAnsi="Times New Roman" w:cs="Times New Roman"/>
          <w:color w:val="000000" w:themeColor="text1"/>
          <w:sz w:val="24"/>
          <w:szCs w:val="24"/>
          <w:shd w:val="clear" w:color="auto" w:fill="FFFFFF"/>
        </w:rPr>
        <w:t>, </w:t>
      </w:r>
      <w:hyperlink r:id="rId175" w:history="1">
        <w:r w:rsidR="000D7C6E" w:rsidRPr="006E4089">
          <w:rPr>
            <w:rStyle w:val="Kpr"/>
            <w:rFonts w:ascii="Times New Roman" w:hAnsi="Times New Roman" w:cs="Times New Roman"/>
            <w:color w:val="000000" w:themeColor="text1"/>
            <w:sz w:val="24"/>
            <w:szCs w:val="24"/>
            <w:u w:val="none"/>
            <w:shd w:val="clear" w:color="auto" w:fill="FFFFFF"/>
          </w:rPr>
          <w:t>Norton R</w:t>
        </w:r>
      </w:hyperlink>
      <w:r w:rsidR="000D7C6E" w:rsidRPr="006E4089">
        <w:rPr>
          <w:rFonts w:ascii="Times New Roman" w:hAnsi="Times New Roman" w:cs="Times New Roman"/>
          <w:color w:val="000000" w:themeColor="text1"/>
          <w:sz w:val="24"/>
          <w:szCs w:val="24"/>
          <w:shd w:val="clear" w:color="auto" w:fill="FFFFFF"/>
        </w:rPr>
        <w:t>, </w:t>
      </w:r>
      <w:hyperlink r:id="rId176" w:history="1">
        <w:r w:rsidR="000D7C6E" w:rsidRPr="006E4089">
          <w:rPr>
            <w:rStyle w:val="Kpr"/>
            <w:rFonts w:ascii="Times New Roman" w:hAnsi="Times New Roman" w:cs="Times New Roman"/>
            <w:color w:val="000000" w:themeColor="text1"/>
            <w:sz w:val="24"/>
            <w:szCs w:val="24"/>
            <w:u w:val="none"/>
            <w:shd w:val="clear" w:color="auto" w:fill="FFFFFF"/>
          </w:rPr>
          <w:t>Mandel S</w:t>
        </w:r>
      </w:hyperlink>
      <w:r w:rsidR="000D7C6E" w:rsidRPr="006E4089">
        <w:rPr>
          <w:rFonts w:ascii="Times New Roman" w:hAnsi="Times New Roman" w:cs="Times New Roman"/>
          <w:color w:val="000000" w:themeColor="text1"/>
          <w:sz w:val="24"/>
          <w:szCs w:val="24"/>
          <w:shd w:val="clear" w:color="auto" w:fill="FFFFFF"/>
        </w:rPr>
        <w:t>, </w:t>
      </w:r>
      <w:hyperlink r:id="rId177" w:history="1">
        <w:r w:rsidR="000D7C6E" w:rsidRPr="006E4089">
          <w:rPr>
            <w:rStyle w:val="Kpr"/>
            <w:rFonts w:ascii="Times New Roman" w:hAnsi="Times New Roman" w:cs="Times New Roman"/>
            <w:color w:val="000000" w:themeColor="text1"/>
            <w:sz w:val="24"/>
            <w:szCs w:val="24"/>
            <w:u w:val="none"/>
            <w:shd w:val="clear" w:color="auto" w:fill="FFFFFF"/>
          </w:rPr>
          <w:t>Restrepo C</w:t>
        </w:r>
      </w:hyperlink>
      <w:r w:rsidR="000D7C6E" w:rsidRPr="006E4089">
        <w:rPr>
          <w:rFonts w:ascii="Times New Roman" w:hAnsi="Times New Roman" w:cs="Times New Roman"/>
          <w:color w:val="000000" w:themeColor="text1"/>
          <w:sz w:val="24"/>
          <w:szCs w:val="24"/>
          <w:shd w:val="clear" w:color="auto" w:fill="FFFFFF"/>
        </w:rPr>
        <w:t>, </w:t>
      </w:r>
      <w:hyperlink r:id="rId178" w:history="1">
        <w:r w:rsidR="000D7C6E" w:rsidRPr="006E4089">
          <w:rPr>
            <w:rStyle w:val="Kpr"/>
            <w:rFonts w:ascii="Times New Roman" w:hAnsi="Times New Roman" w:cs="Times New Roman"/>
            <w:color w:val="000000" w:themeColor="text1"/>
            <w:sz w:val="24"/>
            <w:szCs w:val="24"/>
            <w:u w:val="none"/>
            <w:shd w:val="clear" w:color="auto" w:fill="FFFFFF"/>
          </w:rPr>
          <w:t>Parvizi J</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Style w:val="highlight"/>
          <w:rFonts w:ascii="Times New Roman" w:hAnsi="Times New Roman" w:cs="Times New Roman"/>
          <w:color w:val="000000" w:themeColor="text1"/>
          <w:sz w:val="24"/>
          <w:szCs w:val="24"/>
        </w:rPr>
        <w:t>Common</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peroneal</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nerve</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palsy</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following</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total</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hip</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arthroplasty</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prognostic</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factors</w:t>
      </w:r>
      <w:r w:rsidR="000D7C6E" w:rsidRPr="006E4089">
        <w:rPr>
          <w:rFonts w:ascii="Times New Roman" w:hAnsi="Times New Roman" w:cs="Times New Roman"/>
          <w:color w:val="000000" w:themeColor="text1"/>
          <w:sz w:val="24"/>
          <w:szCs w:val="24"/>
        </w:rPr>
        <w:t> for </w:t>
      </w:r>
      <w:r w:rsidR="000D7C6E" w:rsidRPr="006E4089">
        <w:rPr>
          <w:rStyle w:val="highlight"/>
          <w:rFonts w:ascii="Times New Roman" w:hAnsi="Times New Roman" w:cs="Times New Roman"/>
          <w:color w:val="000000" w:themeColor="text1"/>
          <w:sz w:val="24"/>
          <w:szCs w:val="24"/>
        </w:rPr>
        <w:t>recovery</w:t>
      </w:r>
      <w:r w:rsidR="000D7C6E" w:rsidRPr="006E4089">
        <w:rPr>
          <w:rFonts w:ascii="Times New Roman" w:hAnsi="Times New Roman" w:cs="Times New Roman"/>
          <w:color w:val="000000" w:themeColor="text1"/>
          <w:sz w:val="24"/>
          <w:szCs w:val="24"/>
        </w:rPr>
        <w:t xml:space="preserve">. </w:t>
      </w:r>
      <w:hyperlink r:id="rId179" w:tooltip="The Journal of bone and joint surgery. American volume." w:history="1">
        <w:r w:rsidR="000D7C6E" w:rsidRPr="006E4089">
          <w:rPr>
            <w:rStyle w:val="Kpr"/>
            <w:rFonts w:ascii="Times New Roman" w:hAnsi="Times New Roman" w:cs="Times New Roman"/>
            <w:color w:val="000000" w:themeColor="text1"/>
            <w:sz w:val="24"/>
            <w:szCs w:val="24"/>
            <w:u w:val="none"/>
            <w:shd w:val="clear" w:color="auto" w:fill="FFFFFF"/>
          </w:rPr>
          <w:t>J Bone Joint Surg Am.</w:t>
        </w:r>
      </w:hyperlink>
      <w:r w:rsidR="000D7C6E" w:rsidRPr="006E4089">
        <w:rPr>
          <w:rFonts w:ascii="Times New Roman" w:hAnsi="Times New Roman" w:cs="Times New Roman"/>
          <w:color w:val="000000" w:themeColor="text1"/>
          <w:sz w:val="24"/>
          <w:szCs w:val="24"/>
          <w:shd w:val="clear" w:color="auto" w:fill="FFFFFF"/>
        </w:rPr>
        <w:t> 2013 May 1;95(9):e55</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180" w:history="1">
        <w:r w:rsidR="000D7C6E" w:rsidRPr="006E4089">
          <w:rPr>
            <w:rStyle w:val="Kpr"/>
            <w:rFonts w:ascii="Times New Roman" w:hAnsi="Times New Roman" w:cs="Times New Roman"/>
            <w:color w:val="000000" w:themeColor="text1"/>
            <w:sz w:val="24"/>
            <w:szCs w:val="24"/>
            <w:u w:val="none"/>
          </w:rPr>
          <w:t>Kennedy WF</w:t>
        </w:r>
      </w:hyperlink>
      <w:r w:rsidR="000D7C6E" w:rsidRPr="006E4089">
        <w:rPr>
          <w:rFonts w:ascii="Times New Roman" w:hAnsi="Times New Roman" w:cs="Times New Roman"/>
          <w:color w:val="000000" w:themeColor="text1"/>
          <w:sz w:val="24"/>
          <w:szCs w:val="24"/>
        </w:rPr>
        <w:t>, </w:t>
      </w:r>
      <w:hyperlink r:id="rId181" w:history="1">
        <w:r w:rsidR="000D7C6E" w:rsidRPr="006E4089">
          <w:rPr>
            <w:rStyle w:val="Kpr"/>
            <w:rFonts w:ascii="Times New Roman" w:hAnsi="Times New Roman" w:cs="Times New Roman"/>
            <w:color w:val="000000" w:themeColor="text1"/>
            <w:sz w:val="24"/>
            <w:szCs w:val="24"/>
            <w:u w:val="none"/>
          </w:rPr>
          <w:t>Byrne TF</w:t>
        </w:r>
      </w:hyperlink>
      <w:r w:rsidR="000D7C6E" w:rsidRPr="006E4089">
        <w:rPr>
          <w:rFonts w:ascii="Times New Roman" w:hAnsi="Times New Roman" w:cs="Times New Roman"/>
          <w:color w:val="000000" w:themeColor="text1"/>
          <w:sz w:val="24"/>
          <w:szCs w:val="24"/>
        </w:rPr>
        <w:t>, </w:t>
      </w:r>
      <w:hyperlink r:id="rId182" w:history="1">
        <w:r w:rsidR="000D7C6E" w:rsidRPr="006E4089">
          <w:rPr>
            <w:rStyle w:val="Kpr"/>
            <w:rFonts w:ascii="Times New Roman" w:hAnsi="Times New Roman" w:cs="Times New Roman"/>
            <w:color w:val="000000" w:themeColor="text1"/>
            <w:sz w:val="24"/>
            <w:szCs w:val="24"/>
            <w:u w:val="none"/>
          </w:rPr>
          <w:t>Majid HA</w:t>
        </w:r>
      </w:hyperlink>
      <w:r w:rsidR="000D7C6E" w:rsidRPr="006E4089">
        <w:rPr>
          <w:rFonts w:ascii="Times New Roman" w:hAnsi="Times New Roman" w:cs="Times New Roman"/>
          <w:color w:val="000000" w:themeColor="text1"/>
          <w:sz w:val="24"/>
          <w:szCs w:val="24"/>
        </w:rPr>
        <w:t>, </w:t>
      </w:r>
      <w:hyperlink r:id="rId183" w:history="1">
        <w:r w:rsidR="000D7C6E" w:rsidRPr="006E4089">
          <w:rPr>
            <w:rStyle w:val="Kpr"/>
            <w:rFonts w:ascii="Times New Roman" w:hAnsi="Times New Roman" w:cs="Times New Roman"/>
            <w:color w:val="000000" w:themeColor="text1"/>
            <w:sz w:val="24"/>
            <w:szCs w:val="24"/>
            <w:u w:val="none"/>
          </w:rPr>
          <w:t>Pavlak LL</w:t>
        </w:r>
      </w:hyperlink>
      <w:r w:rsidR="000D7C6E" w:rsidRPr="006E4089">
        <w:rPr>
          <w:rFonts w:ascii="Times New Roman" w:hAnsi="Times New Roman" w:cs="Times New Roman"/>
          <w:color w:val="000000" w:themeColor="text1"/>
          <w:sz w:val="24"/>
          <w:szCs w:val="24"/>
        </w:rPr>
        <w:t xml:space="preserve">. Sciatic nerve monitoring during revision total hip arthroplasty. </w:t>
      </w:r>
      <w:hyperlink r:id="rId184" w:tooltip="Clinical orthopaedics and related research." w:history="1">
        <w:r w:rsidR="000D7C6E" w:rsidRPr="006E4089">
          <w:rPr>
            <w:rStyle w:val="Kpr"/>
            <w:rFonts w:ascii="Times New Roman" w:hAnsi="Times New Roman" w:cs="Times New Roman"/>
            <w:color w:val="000000" w:themeColor="text1"/>
            <w:sz w:val="24"/>
            <w:szCs w:val="24"/>
            <w:u w:val="none"/>
          </w:rPr>
          <w:t>Clin Orthop Relat Res.</w:t>
        </w:r>
      </w:hyperlink>
      <w:r w:rsidR="000D7C6E" w:rsidRPr="006E4089">
        <w:rPr>
          <w:rFonts w:ascii="Times New Roman" w:hAnsi="Times New Roman" w:cs="Times New Roman"/>
          <w:color w:val="000000" w:themeColor="text1"/>
          <w:sz w:val="24"/>
          <w:szCs w:val="24"/>
        </w:rPr>
        <w:t> 1991 Mar;(264):223-7.</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185" w:history="1">
        <w:r w:rsidR="000D7C6E" w:rsidRPr="006E4089">
          <w:rPr>
            <w:rStyle w:val="Kpr"/>
            <w:rFonts w:ascii="Times New Roman" w:hAnsi="Times New Roman" w:cs="Times New Roman"/>
            <w:color w:val="000000" w:themeColor="text1"/>
            <w:sz w:val="24"/>
            <w:szCs w:val="24"/>
            <w:u w:val="none"/>
            <w:shd w:val="clear" w:color="auto" w:fill="FFFFFF"/>
          </w:rPr>
          <w:t>Pereles TR</w:t>
        </w:r>
      </w:hyperlink>
      <w:r w:rsidR="000D7C6E" w:rsidRPr="006E4089">
        <w:rPr>
          <w:rFonts w:ascii="Times New Roman" w:hAnsi="Times New Roman" w:cs="Times New Roman"/>
          <w:color w:val="000000" w:themeColor="text1"/>
          <w:sz w:val="24"/>
          <w:szCs w:val="24"/>
          <w:shd w:val="clear" w:color="auto" w:fill="FFFFFF"/>
        </w:rPr>
        <w:t>, </w:t>
      </w:r>
      <w:hyperlink r:id="rId186" w:history="1">
        <w:r w:rsidR="000D7C6E" w:rsidRPr="006E4089">
          <w:rPr>
            <w:rStyle w:val="Kpr"/>
            <w:rFonts w:ascii="Times New Roman" w:hAnsi="Times New Roman" w:cs="Times New Roman"/>
            <w:color w:val="000000" w:themeColor="text1"/>
            <w:sz w:val="24"/>
            <w:szCs w:val="24"/>
            <w:u w:val="none"/>
            <w:shd w:val="clear" w:color="auto" w:fill="FFFFFF"/>
          </w:rPr>
          <w:t>Stuchin SA</w:t>
        </w:r>
      </w:hyperlink>
      <w:r w:rsidR="000D7C6E" w:rsidRPr="006E4089">
        <w:rPr>
          <w:rFonts w:ascii="Times New Roman" w:hAnsi="Times New Roman" w:cs="Times New Roman"/>
          <w:color w:val="000000" w:themeColor="text1"/>
          <w:sz w:val="24"/>
          <w:szCs w:val="24"/>
          <w:shd w:val="clear" w:color="auto" w:fill="FFFFFF"/>
        </w:rPr>
        <w:t>, </w:t>
      </w:r>
      <w:hyperlink r:id="rId187" w:history="1">
        <w:r w:rsidR="000D7C6E" w:rsidRPr="006E4089">
          <w:rPr>
            <w:rStyle w:val="Kpr"/>
            <w:rFonts w:ascii="Times New Roman" w:hAnsi="Times New Roman" w:cs="Times New Roman"/>
            <w:color w:val="000000" w:themeColor="text1"/>
            <w:sz w:val="24"/>
            <w:szCs w:val="24"/>
            <w:u w:val="none"/>
            <w:shd w:val="clear" w:color="auto" w:fill="FFFFFF"/>
          </w:rPr>
          <w:t>Kastenbaum DM</w:t>
        </w:r>
      </w:hyperlink>
      <w:r w:rsidR="000D7C6E" w:rsidRPr="006E4089">
        <w:rPr>
          <w:rFonts w:ascii="Times New Roman" w:hAnsi="Times New Roman" w:cs="Times New Roman"/>
          <w:color w:val="000000" w:themeColor="text1"/>
          <w:sz w:val="24"/>
          <w:szCs w:val="24"/>
          <w:shd w:val="clear" w:color="auto" w:fill="FFFFFF"/>
        </w:rPr>
        <w:t>, </w:t>
      </w:r>
      <w:hyperlink r:id="rId188" w:history="1">
        <w:r w:rsidR="000D7C6E" w:rsidRPr="006E4089">
          <w:rPr>
            <w:rStyle w:val="Kpr"/>
            <w:rFonts w:ascii="Times New Roman" w:hAnsi="Times New Roman" w:cs="Times New Roman"/>
            <w:color w:val="000000" w:themeColor="text1"/>
            <w:sz w:val="24"/>
            <w:szCs w:val="24"/>
            <w:u w:val="none"/>
            <w:shd w:val="clear" w:color="auto" w:fill="FFFFFF"/>
          </w:rPr>
          <w:t>Beric A</w:t>
        </w:r>
      </w:hyperlink>
      <w:r w:rsidR="000D7C6E" w:rsidRPr="006E4089">
        <w:rPr>
          <w:rFonts w:ascii="Times New Roman" w:hAnsi="Times New Roman" w:cs="Times New Roman"/>
          <w:color w:val="000000" w:themeColor="text1"/>
          <w:sz w:val="24"/>
          <w:szCs w:val="24"/>
          <w:shd w:val="clear" w:color="auto" w:fill="FFFFFF"/>
        </w:rPr>
        <w:t>, </w:t>
      </w:r>
      <w:hyperlink r:id="rId189" w:history="1">
        <w:r w:rsidR="000D7C6E" w:rsidRPr="006E4089">
          <w:rPr>
            <w:rStyle w:val="Kpr"/>
            <w:rFonts w:ascii="Times New Roman" w:hAnsi="Times New Roman" w:cs="Times New Roman"/>
            <w:color w:val="000000" w:themeColor="text1"/>
            <w:sz w:val="24"/>
            <w:szCs w:val="24"/>
            <w:u w:val="none"/>
            <w:shd w:val="clear" w:color="auto" w:fill="FFFFFF"/>
          </w:rPr>
          <w:t>Lacagnino G</w:t>
        </w:r>
      </w:hyperlink>
      <w:r w:rsidR="000D7C6E" w:rsidRPr="006E4089">
        <w:rPr>
          <w:rFonts w:ascii="Times New Roman" w:hAnsi="Times New Roman" w:cs="Times New Roman"/>
          <w:color w:val="000000" w:themeColor="text1"/>
          <w:sz w:val="24"/>
          <w:szCs w:val="24"/>
          <w:shd w:val="clear" w:color="auto" w:fill="FFFFFF"/>
        </w:rPr>
        <w:t>, </w:t>
      </w:r>
      <w:hyperlink r:id="rId190" w:history="1">
        <w:r w:rsidR="000D7C6E" w:rsidRPr="006E4089">
          <w:rPr>
            <w:rStyle w:val="Kpr"/>
            <w:rFonts w:ascii="Times New Roman" w:hAnsi="Times New Roman" w:cs="Times New Roman"/>
            <w:color w:val="000000" w:themeColor="text1"/>
            <w:sz w:val="24"/>
            <w:szCs w:val="24"/>
            <w:u w:val="none"/>
            <w:shd w:val="clear" w:color="auto" w:fill="FFFFFF"/>
          </w:rPr>
          <w:t>Kabir H</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Style w:val="highlight"/>
          <w:rFonts w:ascii="Times New Roman" w:hAnsi="Times New Roman" w:cs="Times New Roman"/>
          <w:color w:val="000000" w:themeColor="text1"/>
          <w:sz w:val="24"/>
          <w:szCs w:val="24"/>
        </w:rPr>
        <w:t>Surgical</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maneuvers</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placing</w:t>
      </w:r>
      <w:r w:rsidR="000D7C6E" w:rsidRPr="006E4089">
        <w:rPr>
          <w:rFonts w:ascii="Times New Roman" w:hAnsi="Times New Roman" w:cs="Times New Roman"/>
          <w:color w:val="000000" w:themeColor="text1"/>
          <w:sz w:val="24"/>
          <w:szCs w:val="24"/>
        </w:rPr>
        <w:t> the </w:t>
      </w:r>
      <w:r w:rsidR="000D7C6E" w:rsidRPr="006E4089">
        <w:rPr>
          <w:rStyle w:val="highlight"/>
          <w:rFonts w:ascii="Times New Roman" w:hAnsi="Times New Roman" w:cs="Times New Roman"/>
          <w:color w:val="000000" w:themeColor="text1"/>
          <w:sz w:val="24"/>
          <w:szCs w:val="24"/>
        </w:rPr>
        <w:t>sciatic</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nerve</w:t>
      </w:r>
      <w:r w:rsidR="000D7C6E" w:rsidRPr="006E4089">
        <w:rPr>
          <w:rFonts w:ascii="Times New Roman" w:hAnsi="Times New Roman" w:cs="Times New Roman"/>
          <w:color w:val="000000" w:themeColor="text1"/>
          <w:sz w:val="24"/>
          <w:szCs w:val="24"/>
        </w:rPr>
        <w:t> at </w:t>
      </w:r>
      <w:r w:rsidR="000D7C6E" w:rsidRPr="006E4089">
        <w:rPr>
          <w:rStyle w:val="highlight"/>
          <w:rFonts w:ascii="Times New Roman" w:hAnsi="Times New Roman" w:cs="Times New Roman"/>
          <w:color w:val="000000" w:themeColor="text1"/>
          <w:sz w:val="24"/>
          <w:szCs w:val="24"/>
        </w:rPr>
        <w:t>risk</w:t>
      </w:r>
      <w:r w:rsidR="000D7C6E" w:rsidRPr="006E4089">
        <w:rPr>
          <w:rFonts w:ascii="Times New Roman" w:hAnsi="Times New Roman" w:cs="Times New Roman"/>
          <w:color w:val="000000" w:themeColor="text1"/>
          <w:sz w:val="24"/>
          <w:szCs w:val="24"/>
        </w:rPr>
        <w:t> during </w:t>
      </w:r>
      <w:r w:rsidR="000D7C6E" w:rsidRPr="006E4089">
        <w:rPr>
          <w:rStyle w:val="highlight"/>
          <w:rFonts w:ascii="Times New Roman" w:hAnsi="Times New Roman" w:cs="Times New Roman"/>
          <w:color w:val="000000" w:themeColor="text1"/>
          <w:sz w:val="24"/>
          <w:szCs w:val="24"/>
        </w:rPr>
        <w:t>total</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hip</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arthroplasty</w:t>
      </w:r>
      <w:r w:rsidR="000D7C6E" w:rsidRPr="006E4089">
        <w:rPr>
          <w:rFonts w:ascii="Times New Roman" w:hAnsi="Times New Roman" w:cs="Times New Roman"/>
          <w:color w:val="000000" w:themeColor="text1"/>
          <w:sz w:val="24"/>
          <w:szCs w:val="24"/>
        </w:rPr>
        <w:t> as </w:t>
      </w:r>
      <w:r w:rsidR="000D7C6E" w:rsidRPr="006E4089">
        <w:rPr>
          <w:rStyle w:val="highlight"/>
          <w:rFonts w:ascii="Times New Roman" w:hAnsi="Times New Roman" w:cs="Times New Roman"/>
          <w:color w:val="000000" w:themeColor="text1"/>
          <w:sz w:val="24"/>
          <w:szCs w:val="24"/>
        </w:rPr>
        <w:t>assessed</w:t>
      </w:r>
      <w:r w:rsidR="000D7C6E" w:rsidRPr="006E4089">
        <w:rPr>
          <w:rFonts w:ascii="Times New Roman" w:hAnsi="Times New Roman" w:cs="Times New Roman"/>
          <w:color w:val="000000" w:themeColor="text1"/>
          <w:sz w:val="24"/>
          <w:szCs w:val="24"/>
        </w:rPr>
        <w:t> by </w:t>
      </w:r>
      <w:r w:rsidR="000D7C6E" w:rsidRPr="006E4089">
        <w:rPr>
          <w:rStyle w:val="highlight"/>
          <w:rFonts w:ascii="Times New Roman" w:hAnsi="Times New Roman" w:cs="Times New Roman"/>
          <w:color w:val="000000" w:themeColor="text1"/>
          <w:sz w:val="24"/>
          <w:szCs w:val="24"/>
        </w:rPr>
        <w:t>somatosensory</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evoked</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potential</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monitoring</w:t>
      </w:r>
      <w:r w:rsidR="000D7C6E" w:rsidRPr="006E4089">
        <w:rPr>
          <w:rFonts w:ascii="Times New Roman" w:hAnsi="Times New Roman" w:cs="Times New Roman"/>
          <w:color w:val="000000" w:themeColor="text1"/>
          <w:sz w:val="24"/>
          <w:szCs w:val="24"/>
        </w:rPr>
        <w:t xml:space="preserve">. </w:t>
      </w:r>
      <w:hyperlink r:id="rId191" w:tooltip="The Journal of arthroplasty." w:history="1">
        <w:r w:rsidR="000D7C6E" w:rsidRPr="006E4089">
          <w:rPr>
            <w:rStyle w:val="Kpr"/>
            <w:rFonts w:ascii="Times New Roman" w:hAnsi="Times New Roman" w:cs="Times New Roman"/>
            <w:color w:val="000000" w:themeColor="text1"/>
            <w:sz w:val="24"/>
            <w:szCs w:val="24"/>
            <w:u w:val="none"/>
            <w:shd w:val="clear" w:color="auto" w:fill="FFFFFF"/>
          </w:rPr>
          <w:t>J </w:t>
        </w:r>
        <w:r w:rsidR="000D7C6E" w:rsidRPr="006E4089">
          <w:rPr>
            <w:rStyle w:val="highlight"/>
            <w:rFonts w:ascii="Times New Roman" w:hAnsi="Times New Roman" w:cs="Times New Roman"/>
            <w:color w:val="000000" w:themeColor="text1"/>
            <w:sz w:val="24"/>
            <w:szCs w:val="24"/>
            <w:shd w:val="clear" w:color="auto" w:fill="FFFFFF"/>
          </w:rPr>
          <w:t>Arthroplasty</w:t>
        </w:r>
        <w:r w:rsidR="000D7C6E" w:rsidRPr="006E4089">
          <w:rPr>
            <w:rStyle w:val="Kpr"/>
            <w:rFonts w:ascii="Times New Roman" w:hAnsi="Times New Roman" w:cs="Times New Roman"/>
            <w:color w:val="000000" w:themeColor="text1"/>
            <w:sz w:val="24"/>
            <w:szCs w:val="24"/>
            <w:u w:val="none"/>
            <w:shd w:val="clear" w:color="auto" w:fill="FFFFFF"/>
          </w:rPr>
          <w:t>.</w:t>
        </w:r>
      </w:hyperlink>
      <w:r w:rsidR="000D7C6E" w:rsidRPr="006E4089">
        <w:rPr>
          <w:rFonts w:ascii="Times New Roman" w:hAnsi="Times New Roman" w:cs="Times New Roman"/>
          <w:color w:val="000000" w:themeColor="text1"/>
          <w:sz w:val="24"/>
          <w:szCs w:val="24"/>
          <w:shd w:val="clear" w:color="auto" w:fill="FFFFFF"/>
        </w:rPr>
        <w:t> 1996 Jun;11(4):438-44.</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192" w:history="1">
        <w:r w:rsidR="000D7C6E" w:rsidRPr="006E4089">
          <w:rPr>
            <w:rStyle w:val="Kpr"/>
            <w:rFonts w:ascii="Times New Roman" w:hAnsi="Times New Roman" w:cs="Times New Roman"/>
            <w:color w:val="000000" w:themeColor="text1"/>
            <w:sz w:val="24"/>
            <w:szCs w:val="24"/>
            <w:u w:val="none"/>
          </w:rPr>
          <w:t>Rasmussen TJ</w:t>
        </w:r>
      </w:hyperlink>
      <w:r w:rsidR="000D7C6E" w:rsidRPr="006E4089">
        <w:rPr>
          <w:rFonts w:ascii="Times New Roman" w:hAnsi="Times New Roman" w:cs="Times New Roman"/>
          <w:color w:val="000000" w:themeColor="text1"/>
          <w:sz w:val="24"/>
          <w:szCs w:val="24"/>
        </w:rPr>
        <w:t>, </w:t>
      </w:r>
      <w:hyperlink r:id="rId193" w:history="1">
        <w:r w:rsidR="000D7C6E" w:rsidRPr="006E4089">
          <w:rPr>
            <w:rStyle w:val="Kpr"/>
            <w:rFonts w:ascii="Times New Roman" w:hAnsi="Times New Roman" w:cs="Times New Roman"/>
            <w:color w:val="000000" w:themeColor="text1"/>
            <w:sz w:val="24"/>
            <w:szCs w:val="24"/>
            <w:u w:val="none"/>
          </w:rPr>
          <w:t>Black DL</w:t>
        </w:r>
      </w:hyperlink>
      <w:r w:rsidR="000D7C6E" w:rsidRPr="006E4089">
        <w:rPr>
          <w:rFonts w:ascii="Times New Roman" w:hAnsi="Times New Roman" w:cs="Times New Roman"/>
          <w:color w:val="000000" w:themeColor="text1"/>
          <w:sz w:val="24"/>
          <w:szCs w:val="24"/>
        </w:rPr>
        <w:t>, </w:t>
      </w:r>
      <w:hyperlink r:id="rId194" w:history="1">
        <w:r w:rsidR="000D7C6E" w:rsidRPr="006E4089">
          <w:rPr>
            <w:rStyle w:val="Kpr"/>
            <w:rFonts w:ascii="Times New Roman" w:hAnsi="Times New Roman" w:cs="Times New Roman"/>
            <w:color w:val="000000" w:themeColor="text1"/>
            <w:sz w:val="24"/>
            <w:szCs w:val="24"/>
            <w:u w:val="none"/>
          </w:rPr>
          <w:t>Bruce RP</w:t>
        </w:r>
      </w:hyperlink>
      <w:r w:rsidR="000D7C6E" w:rsidRPr="006E4089">
        <w:rPr>
          <w:rFonts w:ascii="Times New Roman" w:hAnsi="Times New Roman" w:cs="Times New Roman"/>
          <w:color w:val="000000" w:themeColor="text1"/>
          <w:sz w:val="24"/>
          <w:szCs w:val="24"/>
        </w:rPr>
        <w:t>, </w:t>
      </w:r>
      <w:hyperlink r:id="rId195" w:history="1">
        <w:r w:rsidR="000D7C6E" w:rsidRPr="006E4089">
          <w:rPr>
            <w:rStyle w:val="Kpr"/>
            <w:rFonts w:ascii="Times New Roman" w:hAnsi="Times New Roman" w:cs="Times New Roman"/>
            <w:color w:val="000000" w:themeColor="text1"/>
            <w:sz w:val="24"/>
            <w:szCs w:val="24"/>
            <w:u w:val="none"/>
          </w:rPr>
          <w:t>Reckling FW</w:t>
        </w:r>
      </w:hyperlink>
      <w:r w:rsidR="000D7C6E" w:rsidRPr="006E4089">
        <w:rPr>
          <w:rFonts w:ascii="Times New Roman" w:hAnsi="Times New Roman" w:cs="Times New Roman"/>
          <w:color w:val="000000" w:themeColor="text1"/>
          <w:sz w:val="24"/>
          <w:szCs w:val="24"/>
        </w:rPr>
        <w:t xml:space="preserve">. Efficacy of corticosomatosensory evoked potential monitoring in predicting and/or preventing sciatic nerve palsy during total hip arthroplasty. </w:t>
      </w:r>
      <w:hyperlink r:id="rId196" w:tooltip="The Journal of arthroplasty." w:history="1">
        <w:r w:rsidR="000D7C6E" w:rsidRPr="006E4089">
          <w:rPr>
            <w:rStyle w:val="Kpr"/>
            <w:rFonts w:ascii="Times New Roman" w:hAnsi="Times New Roman" w:cs="Times New Roman"/>
            <w:color w:val="000000" w:themeColor="text1"/>
            <w:sz w:val="24"/>
            <w:szCs w:val="24"/>
            <w:u w:val="none"/>
          </w:rPr>
          <w:t>J Arthroplasty.</w:t>
        </w:r>
      </w:hyperlink>
      <w:r w:rsidR="000D7C6E" w:rsidRPr="006E4089">
        <w:rPr>
          <w:rFonts w:ascii="Times New Roman" w:hAnsi="Times New Roman" w:cs="Times New Roman"/>
          <w:color w:val="000000" w:themeColor="text1"/>
          <w:sz w:val="24"/>
          <w:szCs w:val="24"/>
        </w:rPr>
        <w:t> 1994 Feb;9(1):53-61.</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197" w:history="1">
        <w:r w:rsidR="000D7C6E" w:rsidRPr="006E4089">
          <w:rPr>
            <w:rStyle w:val="Kpr"/>
            <w:rFonts w:ascii="Times New Roman" w:hAnsi="Times New Roman" w:cs="Times New Roman"/>
            <w:color w:val="000000" w:themeColor="text1"/>
            <w:sz w:val="24"/>
            <w:szCs w:val="24"/>
            <w:u w:val="none"/>
          </w:rPr>
          <w:t>Brown DM</w:t>
        </w:r>
      </w:hyperlink>
      <w:r w:rsidR="000D7C6E" w:rsidRPr="006E4089">
        <w:rPr>
          <w:rFonts w:ascii="Times New Roman" w:hAnsi="Times New Roman" w:cs="Times New Roman"/>
          <w:color w:val="000000" w:themeColor="text1"/>
          <w:sz w:val="24"/>
          <w:szCs w:val="24"/>
        </w:rPr>
        <w:t>, </w:t>
      </w:r>
      <w:hyperlink r:id="rId198" w:history="1">
        <w:r w:rsidR="000D7C6E" w:rsidRPr="006E4089">
          <w:rPr>
            <w:rStyle w:val="Kpr"/>
            <w:rFonts w:ascii="Times New Roman" w:hAnsi="Times New Roman" w:cs="Times New Roman"/>
            <w:color w:val="000000" w:themeColor="text1"/>
            <w:sz w:val="24"/>
            <w:szCs w:val="24"/>
            <w:u w:val="none"/>
          </w:rPr>
          <w:t>McGinnis WC</w:t>
        </w:r>
      </w:hyperlink>
      <w:r w:rsidR="000D7C6E" w:rsidRPr="006E4089">
        <w:rPr>
          <w:rFonts w:ascii="Times New Roman" w:hAnsi="Times New Roman" w:cs="Times New Roman"/>
          <w:color w:val="000000" w:themeColor="text1"/>
          <w:sz w:val="24"/>
          <w:szCs w:val="24"/>
        </w:rPr>
        <w:t>, </w:t>
      </w:r>
      <w:hyperlink r:id="rId199" w:history="1">
        <w:r w:rsidR="000D7C6E" w:rsidRPr="006E4089">
          <w:rPr>
            <w:rStyle w:val="Kpr"/>
            <w:rFonts w:ascii="Times New Roman" w:hAnsi="Times New Roman" w:cs="Times New Roman"/>
            <w:color w:val="000000" w:themeColor="text1"/>
            <w:sz w:val="24"/>
            <w:szCs w:val="24"/>
            <w:u w:val="none"/>
          </w:rPr>
          <w:t>Mesghali H</w:t>
        </w:r>
      </w:hyperlink>
      <w:r w:rsidR="000D7C6E" w:rsidRPr="006E4089">
        <w:rPr>
          <w:rFonts w:ascii="Times New Roman" w:hAnsi="Times New Roman" w:cs="Times New Roman"/>
          <w:color w:val="000000" w:themeColor="text1"/>
          <w:sz w:val="24"/>
          <w:szCs w:val="24"/>
        </w:rPr>
        <w:t xml:space="preserve">. Neurophysiologic intraoperative monitoring during revision total hip arthroplasty. </w:t>
      </w:r>
      <w:hyperlink r:id="rId200" w:tooltip="The Journal of bone and joint surgery. American volume." w:history="1">
        <w:r w:rsidR="000D7C6E" w:rsidRPr="006E4089">
          <w:rPr>
            <w:rStyle w:val="Kpr"/>
            <w:rFonts w:ascii="Times New Roman" w:hAnsi="Times New Roman" w:cs="Times New Roman"/>
            <w:color w:val="000000" w:themeColor="text1"/>
            <w:sz w:val="24"/>
            <w:szCs w:val="24"/>
            <w:u w:val="none"/>
          </w:rPr>
          <w:t>J Bone Joint Surg Am.</w:t>
        </w:r>
      </w:hyperlink>
      <w:r w:rsidR="000D7C6E" w:rsidRPr="006E4089">
        <w:rPr>
          <w:rFonts w:ascii="Times New Roman" w:hAnsi="Times New Roman" w:cs="Times New Roman"/>
          <w:color w:val="000000" w:themeColor="text1"/>
          <w:sz w:val="24"/>
          <w:szCs w:val="24"/>
        </w:rPr>
        <w:t> 2002;84-A Suppl 2:56-61.</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201" w:history="1">
        <w:r w:rsidR="000D7C6E" w:rsidRPr="006E4089">
          <w:rPr>
            <w:rStyle w:val="Kpr"/>
            <w:rFonts w:ascii="Times New Roman" w:hAnsi="Times New Roman" w:cs="Times New Roman"/>
            <w:color w:val="000000" w:themeColor="text1"/>
            <w:sz w:val="24"/>
            <w:szCs w:val="24"/>
            <w:u w:val="none"/>
          </w:rPr>
          <w:t>Satcher RL</w:t>
        </w:r>
      </w:hyperlink>
      <w:r w:rsidR="000D7C6E" w:rsidRPr="006E4089">
        <w:rPr>
          <w:rFonts w:ascii="Times New Roman" w:hAnsi="Times New Roman" w:cs="Times New Roman"/>
          <w:color w:val="000000" w:themeColor="text1"/>
          <w:sz w:val="24"/>
          <w:szCs w:val="24"/>
        </w:rPr>
        <w:t>, </w:t>
      </w:r>
      <w:hyperlink r:id="rId202" w:history="1">
        <w:r w:rsidR="000D7C6E" w:rsidRPr="006E4089">
          <w:rPr>
            <w:rStyle w:val="Kpr"/>
            <w:rFonts w:ascii="Times New Roman" w:hAnsi="Times New Roman" w:cs="Times New Roman"/>
            <w:color w:val="000000" w:themeColor="text1"/>
            <w:sz w:val="24"/>
            <w:szCs w:val="24"/>
            <w:u w:val="none"/>
          </w:rPr>
          <w:t>Noss RS</w:t>
        </w:r>
      </w:hyperlink>
      <w:r w:rsidR="000D7C6E" w:rsidRPr="006E4089">
        <w:rPr>
          <w:rFonts w:ascii="Times New Roman" w:hAnsi="Times New Roman" w:cs="Times New Roman"/>
          <w:color w:val="000000" w:themeColor="text1"/>
          <w:sz w:val="24"/>
          <w:szCs w:val="24"/>
        </w:rPr>
        <w:t>, </w:t>
      </w:r>
      <w:hyperlink r:id="rId203" w:history="1">
        <w:r w:rsidR="000D7C6E" w:rsidRPr="006E4089">
          <w:rPr>
            <w:rStyle w:val="Kpr"/>
            <w:rFonts w:ascii="Times New Roman" w:hAnsi="Times New Roman" w:cs="Times New Roman"/>
            <w:color w:val="000000" w:themeColor="text1"/>
            <w:sz w:val="24"/>
            <w:szCs w:val="24"/>
            <w:u w:val="none"/>
          </w:rPr>
          <w:t>Yingling CD</w:t>
        </w:r>
      </w:hyperlink>
      <w:r w:rsidR="000D7C6E" w:rsidRPr="006E4089">
        <w:rPr>
          <w:rFonts w:ascii="Times New Roman" w:hAnsi="Times New Roman" w:cs="Times New Roman"/>
          <w:color w:val="000000" w:themeColor="text1"/>
          <w:sz w:val="24"/>
          <w:szCs w:val="24"/>
        </w:rPr>
        <w:t>, </w:t>
      </w:r>
      <w:hyperlink r:id="rId204" w:history="1">
        <w:r w:rsidR="000D7C6E" w:rsidRPr="006E4089">
          <w:rPr>
            <w:rStyle w:val="Kpr"/>
            <w:rFonts w:ascii="Times New Roman" w:hAnsi="Times New Roman" w:cs="Times New Roman"/>
            <w:color w:val="000000" w:themeColor="text1"/>
            <w:sz w:val="24"/>
            <w:szCs w:val="24"/>
            <w:u w:val="none"/>
          </w:rPr>
          <w:t>Ressler J</w:t>
        </w:r>
      </w:hyperlink>
      <w:r w:rsidR="000D7C6E" w:rsidRPr="006E4089">
        <w:rPr>
          <w:rFonts w:ascii="Times New Roman" w:hAnsi="Times New Roman" w:cs="Times New Roman"/>
          <w:color w:val="000000" w:themeColor="text1"/>
          <w:sz w:val="24"/>
          <w:szCs w:val="24"/>
        </w:rPr>
        <w:t>, </w:t>
      </w:r>
      <w:hyperlink r:id="rId205" w:history="1">
        <w:r w:rsidR="000D7C6E" w:rsidRPr="006E4089">
          <w:rPr>
            <w:rStyle w:val="Kpr"/>
            <w:rFonts w:ascii="Times New Roman" w:hAnsi="Times New Roman" w:cs="Times New Roman"/>
            <w:color w:val="000000" w:themeColor="text1"/>
            <w:sz w:val="24"/>
            <w:szCs w:val="24"/>
            <w:u w:val="none"/>
          </w:rPr>
          <w:t>Ries M</w:t>
        </w:r>
      </w:hyperlink>
      <w:r w:rsidR="000D7C6E" w:rsidRPr="006E4089">
        <w:rPr>
          <w:rFonts w:ascii="Times New Roman" w:hAnsi="Times New Roman" w:cs="Times New Roman"/>
          <w:color w:val="000000" w:themeColor="text1"/>
          <w:sz w:val="24"/>
          <w:szCs w:val="24"/>
        </w:rPr>
        <w:t xml:space="preserve">. The use of motor-evoked potentials to monitor sciatic nerve status during revision total hip arthroplasty. </w:t>
      </w:r>
      <w:hyperlink r:id="rId206" w:tooltip="The Journal of arthroplasty." w:history="1">
        <w:r w:rsidR="000D7C6E" w:rsidRPr="006E4089">
          <w:rPr>
            <w:rStyle w:val="Kpr"/>
            <w:rFonts w:ascii="Times New Roman" w:hAnsi="Times New Roman" w:cs="Times New Roman"/>
            <w:color w:val="000000" w:themeColor="text1"/>
            <w:sz w:val="24"/>
            <w:szCs w:val="24"/>
            <w:u w:val="none"/>
          </w:rPr>
          <w:t>J Arthroplasty.</w:t>
        </w:r>
      </w:hyperlink>
      <w:r w:rsidR="000D7C6E" w:rsidRPr="006E4089">
        <w:rPr>
          <w:rFonts w:ascii="Times New Roman" w:hAnsi="Times New Roman" w:cs="Times New Roman"/>
          <w:color w:val="000000" w:themeColor="text1"/>
          <w:sz w:val="24"/>
          <w:szCs w:val="24"/>
        </w:rPr>
        <w:t> 2003 Apr;18(3):329-32.</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207" w:history="1">
        <w:r w:rsidR="000D7C6E" w:rsidRPr="006E4089">
          <w:rPr>
            <w:rStyle w:val="Kpr"/>
            <w:rFonts w:ascii="Times New Roman" w:hAnsi="Times New Roman" w:cs="Times New Roman"/>
            <w:color w:val="000000" w:themeColor="text1"/>
            <w:sz w:val="24"/>
            <w:szCs w:val="24"/>
            <w:u w:val="none"/>
            <w:shd w:val="clear" w:color="auto" w:fill="FFFFFF"/>
          </w:rPr>
          <w:t>Nuwer MR</w:t>
        </w:r>
      </w:hyperlink>
      <w:r w:rsidR="000D7C6E" w:rsidRPr="006E4089">
        <w:rPr>
          <w:rFonts w:ascii="Times New Roman" w:hAnsi="Times New Roman" w:cs="Times New Roman"/>
          <w:color w:val="000000" w:themeColor="text1"/>
          <w:sz w:val="24"/>
          <w:szCs w:val="24"/>
          <w:shd w:val="clear" w:color="auto" w:fill="FFFFFF"/>
        </w:rPr>
        <w:t>, </w:t>
      </w:r>
      <w:hyperlink r:id="rId208" w:history="1">
        <w:r w:rsidR="000D7C6E" w:rsidRPr="006E4089">
          <w:rPr>
            <w:rStyle w:val="Kpr"/>
            <w:rFonts w:ascii="Times New Roman" w:hAnsi="Times New Roman" w:cs="Times New Roman"/>
            <w:color w:val="000000" w:themeColor="text1"/>
            <w:sz w:val="24"/>
            <w:szCs w:val="24"/>
            <w:u w:val="none"/>
            <w:shd w:val="clear" w:color="auto" w:fill="FFFFFF"/>
          </w:rPr>
          <w:t>Dawson EG</w:t>
        </w:r>
      </w:hyperlink>
      <w:r w:rsidR="000D7C6E" w:rsidRPr="006E4089">
        <w:rPr>
          <w:rFonts w:ascii="Times New Roman" w:hAnsi="Times New Roman" w:cs="Times New Roman"/>
          <w:color w:val="000000" w:themeColor="text1"/>
          <w:sz w:val="24"/>
          <w:szCs w:val="24"/>
          <w:shd w:val="clear" w:color="auto" w:fill="FFFFFF"/>
        </w:rPr>
        <w:t>, </w:t>
      </w:r>
      <w:hyperlink r:id="rId209" w:history="1">
        <w:r w:rsidR="000D7C6E" w:rsidRPr="006E4089">
          <w:rPr>
            <w:rStyle w:val="Kpr"/>
            <w:rFonts w:ascii="Times New Roman" w:hAnsi="Times New Roman" w:cs="Times New Roman"/>
            <w:color w:val="000000" w:themeColor="text1"/>
            <w:sz w:val="24"/>
            <w:szCs w:val="24"/>
            <w:u w:val="none"/>
            <w:shd w:val="clear" w:color="auto" w:fill="FFFFFF"/>
          </w:rPr>
          <w:t>Carlson LG</w:t>
        </w:r>
      </w:hyperlink>
      <w:r w:rsidR="000D7C6E" w:rsidRPr="006E4089">
        <w:rPr>
          <w:rFonts w:ascii="Times New Roman" w:hAnsi="Times New Roman" w:cs="Times New Roman"/>
          <w:color w:val="000000" w:themeColor="text1"/>
          <w:sz w:val="24"/>
          <w:szCs w:val="24"/>
          <w:shd w:val="clear" w:color="auto" w:fill="FFFFFF"/>
        </w:rPr>
        <w:t>, </w:t>
      </w:r>
      <w:hyperlink r:id="rId210" w:history="1">
        <w:r w:rsidR="000D7C6E" w:rsidRPr="006E4089">
          <w:rPr>
            <w:rStyle w:val="Kpr"/>
            <w:rFonts w:ascii="Times New Roman" w:hAnsi="Times New Roman" w:cs="Times New Roman"/>
            <w:color w:val="000000" w:themeColor="text1"/>
            <w:sz w:val="24"/>
            <w:szCs w:val="24"/>
            <w:u w:val="none"/>
            <w:shd w:val="clear" w:color="auto" w:fill="FFFFFF"/>
          </w:rPr>
          <w:t>Kanim LE</w:t>
        </w:r>
      </w:hyperlink>
      <w:r w:rsidR="000D7C6E" w:rsidRPr="006E4089">
        <w:rPr>
          <w:rFonts w:ascii="Times New Roman" w:hAnsi="Times New Roman" w:cs="Times New Roman"/>
          <w:color w:val="000000" w:themeColor="text1"/>
          <w:sz w:val="24"/>
          <w:szCs w:val="24"/>
          <w:shd w:val="clear" w:color="auto" w:fill="FFFFFF"/>
        </w:rPr>
        <w:t>, </w:t>
      </w:r>
      <w:hyperlink r:id="rId211" w:history="1">
        <w:r w:rsidR="000D7C6E" w:rsidRPr="006E4089">
          <w:rPr>
            <w:rStyle w:val="Kpr"/>
            <w:rFonts w:ascii="Times New Roman" w:hAnsi="Times New Roman" w:cs="Times New Roman"/>
            <w:color w:val="000000" w:themeColor="text1"/>
            <w:sz w:val="24"/>
            <w:szCs w:val="24"/>
            <w:u w:val="none"/>
            <w:shd w:val="clear" w:color="auto" w:fill="FFFFFF"/>
          </w:rPr>
          <w:t>Sherman JE</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 xml:space="preserve">Somatosensory evoked potential spinal cord monitoring reduces neurologic deficits after scoliosis surgery: results of a large multicenter survey. </w:t>
      </w:r>
      <w:hyperlink r:id="rId212" w:tooltip="Electroencephalography and clinical neurophysiology." w:history="1">
        <w:r w:rsidR="000D7C6E" w:rsidRPr="006E4089">
          <w:rPr>
            <w:rStyle w:val="Kpr"/>
            <w:rFonts w:ascii="Times New Roman" w:hAnsi="Times New Roman" w:cs="Times New Roman"/>
            <w:color w:val="000000" w:themeColor="text1"/>
            <w:sz w:val="24"/>
            <w:szCs w:val="24"/>
            <w:u w:val="none"/>
          </w:rPr>
          <w:t>Electroencephalogr Clin Neurophysiol.</w:t>
        </w:r>
      </w:hyperlink>
      <w:r w:rsidR="000D7C6E" w:rsidRPr="006E4089">
        <w:rPr>
          <w:rFonts w:ascii="Times New Roman" w:hAnsi="Times New Roman" w:cs="Times New Roman"/>
          <w:color w:val="000000" w:themeColor="text1"/>
          <w:sz w:val="24"/>
          <w:szCs w:val="24"/>
        </w:rPr>
        <w:t> 1995 Jan;96(1):6-11.</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213" w:history="1">
        <w:r w:rsidR="000D7C6E" w:rsidRPr="006E4089">
          <w:rPr>
            <w:rStyle w:val="Kpr"/>
            <w:rFonts w:ascii="Times New Roman" w:hAnsi="Times New Roman" w:cs="Times New Roman"/>
            <w:color w:val="000000" w:themeColor="text1"/>
            <w:sz w:val="24"/>
            <w:szCs w:val="24"/>
            <w:u w:val="none"/>
            <w:shd w:val="clear" w:color="auto" w:fill="FFFFFF"/>
          </w:rPr>
          <w:t>Kelleher MO</w:t>
        </w:r>
      </w:hyperlink>
      <w:r w:rsidR="000D7C6E" w:rsidRPr="006E4089">
        <w:rPr>
          <w:rFonts w:ascii="Times New Roman" w:hAnsi="Times New Roman" w:cs="Times New Roman"/>
          <w:color w:val="000000" w:themeColor="text1"/>
          <w:sz w:val="24"/>
          <w:szCs w:val="24"/>
          <w:shd w:val="clear" w:color="auto" w:fill="FFFFFF"/>
        </w:rPr>
        <w:t>, </w:t>
      </w:r>
      <w:hyperlink r:id="rId214" w:history="1">
        <w:r w:rsidR="000D7C6E" w:rsidRPr="006E4089">
          <w:rPr>
            <w:rStyle w:val="Kpr"/>
            <w:rFonts w:ascii="Times New Roman" w:hAnsi="Times New Roman" w:cs="Times New Roman"/>
            <w:color w:val="000000" w:themeColor="text1"/>
            <w:sz w:val="24"/>
            <w:szCs w:val="24"/>
            <w:u w:val="none"/>
            <w:shd w:val="clear" w:color="auto" w:fill="FFFFFF"/>
          </w:rPr>
          <w:t>Tan G</w:t>
        </w:r>
      </w:hyperlink>
      <w:r w:rsidR="000D7C6E" w:rsidRPr="006E4089">
        <w:rPr>
          <w:rFonts w:ascii="Times New Roman" w:hAnsi="Times New Roman" w:cs="Times New Roman"/>
          <w:color w:val="000000" w:themeColor="text1"/>
          <w:sz w:val="24"/>
          <w:szCs w:val="24"/>
          <w:shd w:val="clear" w:color="auto" w:fill="FFFFFF"/>
        </w:rPr>
        <w:t>, </w:t>
      </w:r>
      <w:hyperlink r:id="rId215" w:history="1">
        <w:r w:rsidR="000D7C6E" w:rsidRPr="006E4089">
          <w:rPr>
            <w:rStyle w:val="Kpr"/>
            <w:rFonts w:ascii="Times New Roman" w:hAnsi="Times New Roman" w:cs="Times New Roman"/>
            <w:color w:val="000000" w:themeColor="text1"/>
            <w:sz w:val="24"/>
            <w:szCs w:val="24"/>
            <w:u w:val="none"/>
            <w:shd w:val="clear" w:color="auto" w:fill="FFFFFF"/>
          </w:rPr>
          <w:t>Sarjeant R</w:t>
        </w:r>
      </w:hyperlink>
      <w:r w:rsidR="000D7C6E" w:rsidRPr="006E4089">
        <w:rPr>
          <w:rFonts w:ascii="Times New Roman" w:hAnsi="Times New Roman" w:cs="Times New Roman"/>
          <w:color w:val="000000" w:themeColor="text1"/>
          <w:sz w:val="24"/>
          <w:szCs w:val="24"/>
          <w:shd w:val="clear" w:color="auto" w:fill="FFFFFF"/>
        </w:rPr>
        <w:t>, </w:t>
      </w:r>
      <w:hyperlink r:id="rId216" w:history="1">
        <w:r w:rsidR="000D7C6E" w:rsidRPr="006E4089">
          <w:rPr>
            <w:rStyle w:val="Kpr"/>
            <w:rFonts w:ascii="Times New Roman" w:hAnsi="Times New Roman" w:cs="Times New Roman"/>
            <w:color w:val="000000" w:themeColor="text1"/>
            <w:sz w:val="24"/>
            <w:szCs w:val="24"/>
            <w:u w:val="none"/>
            <w:shd w:val="clear" w:color="auto" w:fill="FFFFFF"/>
          </w:rPr>
          <w:t>Fehlings MG</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 xml:space="preserve">Predictive value of intraoperative neurophysiological monitoring during cervical spine surgery: a prospective analysis of 1055 consecutive patients. </w:t>
      </w:r>
      <w:hyperlink r:id="rId217" w:tooltip="Journal of neurosurgery. Spine." w:history="1">
        <w:r w:rsidR="000D7C6E" w:rsidRPr="006E4089">
          <w:rPr>
            <w:rStyle w:val="Kpr"/>
            <w:rFonts w:ascii="Times New Roman" w:hAnsi="Times New Roman" w:cs="Times New Roman"/>
            <w:color w:val="000000" w:themeColor="text1"/>
            <w:sz w:val="24"/>
            <w:szCs w:val="24"/>
            <w:u w:val="none"/>
            <w:shd w:val="clear" w:color="auto" w:fill="FFFFFF"/>
          </w:rPr>
          <w:t>J Neurosurg Spine.</w:t>
        </w:r>
      </w:hyperlink>
      <w:r w:rsidR="000D7C6E" w:rsidRPr="006E4089">
        <w:rPr>
          <w:rFonts w:ascii="Times New Roman" w:hAnsi="Times New Roman" w:cs="Times New Roman"/>
          <w:color w:val="000000" w:themeColor="text1"/>
          <w:sz w:val="24"/>
          <w:szCs w:val="24"/>
          <w:shd w:val="clear" w:color="auto" w:fill="FFFFFF"/>
        </w:rPr>
        <w:t> 2008 Mar;8(3):215-21</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218" w:history="1">
        <w:r w:rsidR="000D7C6E" w:rsidRPr="006E4089">
          <w:rPr>
            <w:rStyle w:val="Kpr"/>
            <w:rFonts w:ascii="Times New Roman" w:hAnsi="Times New Roman" w:cs="Times New Roman"/>
            <w:color w:val="000000" w:themeColor="text1"/>
            <w:sz w:val="24"/>
            <w:szCs w:val="24"/>
            <w:u w:val="none"/>
            <w:shd w:val="clear" w:color="auto" w:fill="FFFFFF"/>
          </w:rPr>
          <w:t>Apel DM</w:t>
        </w:r>
      </w:hyperlink>
      <w:r w:rsidR="000D7C6E" w:rsidRPr="006E4089">
        <w:rPr>
          <w:rFonts w:ascii="Times New Roman" w:hAnsi="Times New Roman" w:cs="Times New Roman"/>
          <w:color w:val="000000" w:themeColor="text1"/>
          <w:sz w:val="24"/>
          <w:szCs w:val="24"/>
          <w:shd w:val="clear" w:color="auto" w:fill="FFFFFF"/>
        </w:rPr>
        <w:t>, </w:t>
      </w:r>
      <w:hyperlink r:id="rId219" w:history="1">
        <w:r w:rsidR="000D7C6E" w:rsidRPr="006E4089">
          <w:rPr>
            <w:rStyle w:val="Kpr"/>
            <w:rFonts w:ascii="Times New Roman" w:hAnsi="Times New Roman" w:cs="Times New Roman"/>
            <w:color w:val="000000" w:themeColor="text1"/>
            <w:sz w:val="24"/>
            <w:szCs w:val="24"/>
            <w:u w:val="none"/>
            <w:shd w:val="clear" w:color="auto" w:fill="FFFFFF"/>
          </w:rPr>
          <w:t>Marrero G</w:t>
        </w:r>
      </w:hyperlink>
      <w:r w:rsidR="000D7C6E" w:rsidRPr="006E4089">
        <w:rPr>
          <w:rFonts w:ascii="Times New Roman" w:hAnsi="Times New Roman" w:cs="Times New Roman"/>
          <w:color w:val="000000" w:themeColor="text1"/>
          <w:sz w:val="24"/>
          <w:szCs w:val="24"/>
          <w:shd w:val="clear" w:color="auto" w:fill="FFFFFF"/>
        </w:rPr>
        <w:t>, </w:t>
      </w:r>
      <w:hyperlink r:id="rId220" w:history="1">
        <w:r w:rsidR="000D7C6E" w:rsidRPr="006E4089">
          <w:rPr>
            <w:rStyle w:val="Kpr"/>
            <w:rFonts w:ascii="Times New Roman" w:hAnsi="Times New Roman" w:cs="Times New Roman"/>
            <w:color w:val="000000" w:themeColor="text1"/>
            <w:sz w:val="24"/>
            <w:szCs w:val="24"/>
            <w:u w:val="none"/>
            <w:shd w:val="clear" w:color="auto" w:fill="FFFFFF"/>
          </w:rPr>
          <w:t>King J</w:t>
        </w:r>
      </w:hyperlink>
      <w:r w:rsidR="000D7C6E" w:rsidRPr="006E4089">
        <w:rPr>
          <w:rFonts w:ascii="Times New Roman" w:hAnsi="Times New Roman" w:cs="Times New Roman"/>
          <w:color w:val="000000" w:themeColor="text1"/>
          <w:sz w:val="24"/>
          <w:szCs w:val="24"/>
          <w:shd w:val="clear" w:color="auto" w:fill="FFFFFF"/>
        </w:rPr>
        <w:t>, </w:t>
      </w:r>
      <w:hyperlink r:id="rId221" w:history="1">
        <w:r w:rsidR="000D7C6E" w:rsidRPr="006E4089">
          <w:rPr>
            <w:rStyle w:val="Kpr"/>
            <w:rFonts w:ascii="Times New Roman" w:hAnsi="Times New Roman" w:cs="Times New Roman"/>
            <w:color w:val="000000" w:themeColor="text1"/>
            <w:sz w:val="24"/>
            <w:szCs w:val="24"/>
            <w:u w:val="none"/>
            <w:shd w:val="clear" w:color="auto" w:fill="FFFFFF"/>
          </w:rPr>
          <w:t>Tolo VT</w:t>
        </w:r>
      </w:hyperlink>
      <w:r w:rsidR="000D7C6E" w:rsidRPr="006E4089">
        <w:rPr>
          <w:rFonts w:ascii="Times New Roman" w:hAnsi="Times New Roman" w:cs="Times New Roman"/>
          <w:color w:val="000000" w:themeColor="text1"/>
          <w:sz w:val="24"/>
          <w:szCs w:val="24"/>
          <w:shd w:val="clear" w:color="auto" w:fill="FFFFFF"/>
        </w:rPr>
        <w:t>, </w:t>
      </w:r>
      <w:hyperlink r:id="rId222" w:history="1">
        <w:r w:rsidR="000D7C6E" w:rsidRPr="006E4089">
          <w:rPr>
            <w:rStyle w:val="Kpr"/>
            <w:rFonts w:ascii="Times New Roman" w:hAnsi="Times New Roman" w:cs="Times New Roman"/>
            <w:color w:val="000000" w:themeColor="text1"/>
            <w:sz w:val="24"/>
            <w:szCs w:val="24"/>
            <w:u w:val="none"/>
            <w:shd w:val="clear" w:color="auto" w:fill="FFFFFF"/>
          </w:rPr>
          <w:t>Bassett GS</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 xml:space="preserve">Avoiding paraplegia during anterior spinal surgery. The role of somatosensory evoked potential monitoring with temporary occlusion of segmental spinal arteries. </w:t>
      </w:r>
      <w:hyperlink r:id="rId223" w:tooltip="Spine." w:history="1">
        <w:r w:rsidR="000D7C6E" w:rsidRPr="006E4089">
          <w:rPr>
            <w:rStyle w:val="Kpr"/>
            <w:rFonts w:ascii="Times New Roman" w:hAnsi="Times New Roman" w:cs="Times New Roman"/>
            <w:color w:val="000000" w:themeColor="text1"/>
            <w:sz w:val="24"/>
            <w:szCs w:val="24"/>
            <w:u w:val="none"/>
            <w:shd w:val="clear" w:color="auto" w:fill="FFFFFF"/>
          </w:rPr>
          <w:t>Spine (Phila Pa 1976).</w:t>
        </w:r>
      </w:hyperlink>
      <w:r w:rsidR="000D7C6E" w:rsidRPr="006E4089">
        <w:rPr>
          <w:rFonts w:ascii="Times New Roman" w:hAnsi="Times New Roman" w:cs="Times New Roman"/>
          <w:color w:val="000000" w:themeColor="text1"/>
          <w:sz w:val="24"/>
          <w:szCs w:val="24"/>
          <w:shd w:val="clear" w:color="auto" w:fill="FFFFFF"/>
        </w:rPr>
        <w:t> 1991 Aug;16(8 Suppl):S365-70.</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224" w:history="1">
        <w:r w:rsidR="000D7C6E" w:rsidRPr="006E4089">
          <w:rPr>
            <w:rStyle w:val="Kpr"/>
            <w:rFonts w:ascii="Times New Roman" w:hAnsi="Times New Roman" w:cs="Times New Roman"/>
            <w:color w:val="000000" w:themeColor="text1"/>
            <w:sz w:val="24"/>
            <w:szCs w:val="24"/>
            <w:u w:val="none"/>
            <w:shd w:val="clear" w:color="auto" w:fill="FFFFFF"/>
          </w:rPr>
          <w:t>Leung YL</w:t>
        </w:r>
      </w:hyperlink>
      <w:r w:rsidR="000D7C6E" w:rsidRPr="006E4089">
        <w:rPr>
          <w:rFonts w:ascii="Times New Roman" w:hAnsi="Times New Roman" w:cs="Times New Roman"/>
          <w:color w:val="000000" w:themeColor="text1"/>
          <w:sz w:val="24"/>
          <w:szCs w:val="24"/>
          <w:shd w:val="clear" w:color="auto" w:fill="FFFFFF"/>
        </w:rPr>
        <w:t>, </w:t>
      </w:r>
      <w:hyperlink r:id="rId225" w:history="1">
        <w:r w:rsidR="000D7C6E" w:rsidRPr="006E4089">
          <w:rPr>
            <w:rStyle w:val="Kpr"/>
            <w:rFonts w:ascii="Times New Roman" w:hAnsi="Times New Roman" w:cs="Times New Roman"/>
            <w:color w:val="000000" w:themeColor="text1"/>
            <w:sz w:val="24"/>
            <w:szCs w:val="24"/>
            <w:u w:val="none"/>
            <w:shd w:val="clear" w:color="auto" w:fill="FFFFFF"/>
          </w:rPr>
          <w:t>Grevitt M</w:t>
        </w:r>
      </w:hyperlink>
      <w:r w:rsidR="000D7C6E" w:rsidRPr="006E4089">
        <w:rPr>
          <w:rFonts w:ascii="Times New Roman" w:hAnsi="Times New Roman" w:cs="Times New Roman"/>
          <w:color w:val="000000" w:themeColor="text1"/>
          <w:sz w:val="24"/>
          <w:szCs w:val="24"/>
          <w:shd w:val="clear" w:color="auto" w:fill="FFFFFF"/>
        </w:rPr>
        <w:t>, </w:t>
      </w:r>
      <w:hyperlink r:id="rId226" w:history="1">
        <w:r w:rsidR="000D7C6E" w:rsidRPr="006E4089">
          <w:rPr>
            <w:rStyle w:val="Kpr"/>
            <w:rFonts w:ascii="Times New Roman" w:hAnsi="Times New Roman" w:cs="Times New Roman"/>
            <w:color w:val="000000" w:themeColor="text1"/>
            <w:sz w:val="24"/>
            <w:szCs w:val="24"/>
            <w:u w:val="none"/>
            <w:shd w:val="clear" w:color="auto" w:fill="FFFFFF"/>
          </w:rPr>
          <w:t>Henderson L</w:t>
        </w:r>
      </w:hyperlink>
      <w:r w:rsidR="000D7C6E" w:rsidRPr="006E4089">
        <w:rPr>
          <w:rFonts w:ascii="Times New Roman" w:hAnsi="Times New Roman" w:cs="Times New Roman"/>
          <w:color w:val="000000" w:themeColor="text1"/>
          <w:sz w:val="24"/>
          <w:szCs w:val="24"/>
          <w:shd w:val="clear" w:color="auto" w:fill="FFFFFF"/>
        </w:rPr>
        <w:t>, </w:t>
      </w:r>
      <w:hyperlink r:id="rId227" w:history="1">
        <w:r w:rsidR="000D7C6E" w:rsidRPr="006E4089">
          <w:rPr>
            <w:rStyle w:val="Kpr"/>
            <w:rFonts w:ascii="Times New Roman" w:hAnsi="Times New Roman" w:cs="Times New Roman"/>
            <w:color w:val="000000" w:themeColor="text1"/>
            <w:sz w:val="24"/>
            <w:szCs w:val="24"/>
            <w:u w:val="none"/>
            <w:shd w:val="clear" w:color="auto" w:fill="FFFFFF"/>
          </w:rPr>
          <w:t>Smith J</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 xml:space="preserve">Cord monitoring changes and segmental vessel ligation in the "at risk" cord during anterior spinal deformity surgery. </w:t>
      </w:r>
      <w:hyperlink r:id="rId228" w:tooltip="Spine." w:history="1">
        <w:r w:rsidR="000D7C6E" w:rsidRPr="006E4089">
          <w:rPr>
            <w:rStyle w:val="Kpr"/>
            <w:rFonts w:ascii="Times New Roman" w:hAnsi="Times New Roman" w:cs="Times New Roman"/>
            <w:color w:val="000000" w:themeColor="text1"/>
            <w:sz w:val="24"/>
            <w:szCs w:val="24"/>
            <w:u w:val="none"/>
            <w:shd w:val="clear" w:color="auto" w:fill="FFFFFF"/>
          </w:rPr>
          <w:t>Spine (Phila Pa 1976).</w:t>
        </w:r>
      </w:hyperlink>
      <w:r w:rsidR="000D7C6E" w:rsidRPr="006E4089">
        <w:rPr>
          <w:rFonts w:ascii="Times New Roman" w:hAnsi="Times New Roman" w:cs="Times New Roman"/>
          <w:color w:val="000000" w:themeColor="text1"/>
          <w:sz w:val="24"/>
          <w:szCs w:val="24"/>
          <w:shd w:val="clear" w:color="auto" w:fill="FFFFFF"/>
        </w:rPr>
        <w:t> 2005 Aug 15;30(16):1870-4.</w:t>
      </w:r>
    </w:p>
    <w:p w:rsidR="000D7C6E" w:rsidRPr="006E4089" w:rsidRDefault="000D7C6E" w:rsidP="000D7C6E">
      <w:pPr>
        <w:pStyle w:val="ListeParagraf"/>
        <w:numPr>
          <w:ilvl w:val="0"/>
          <w:numId w:val="7"/>
        </w:numPr>
        <w:shd w:val="clear" w:color="auto" w:fill="FFFFFF"/>
        <w:autoSpaceDE w:val="0"/>
        <w:autoSpaceDN w:val="0"/>
        <w:adjustRightInd w:val="0"/>
        <w:spacing w:before="120" w:after="120" w:line="360" w:lineRule="auto"/>
        <w:ind w:left="714" w:hanging="357"/>
        <w:jc w:val="both"/>
        <w:rPr>
          <w:rFonts w:ascii="Times New Roman" w:hAnsi="Times New Roman" w:cs="Times New Roman"/>
          <w:color w:val="000000" w:themeColor="text1"/>
          <w:sz w:val="24"/>
          <w:szCs w:val="24"/>
          <w:lang w:val="en-US"/>
        </w:rPr>
      </w:pPr>
      <w:r w:rsidRPr="006E4089">
        <w:rPr>
          <w:rFonts w:ascii="Times New Roman" w:hAnsi="Times New Roman" w:cs="Times New Roman"/>
          <w:color w:val="000000" w:themeColor="text1"/>
          <w:sz w:val="24"/>
          <w:szCs w:val="24"/>
          <w:shd w:val="clear" w:color="auto" w:fill="FFFFFF"/>
        </w:rPr>
        <w:t>Kombos T, Suess O, Ciklatekerlio O, Brock M. Monitoring of intraoperative motor evoked potentials to increase the safety of surgery in and around the motor cortex. J Neurosurg. 2001. 95: 608-14.</w:t>
      </w:r>
    </w:p>
    <w:p w:rsidR="000D7C6E" w:rsidRPr="006E4089" w:rsidRDefault="000D7C6E" w:rsidP="000D7C6E">
      <w:pPr>
        <w:pStyle w:val="ListeParagraf"/>
        <w:numPr>
          <w:ilvl w:val="0"/>
          <w:numId w:val="7"/>
        </w:numPr>
        <w:shd w:val="clear" w:color="auto" w:fill="FFFFFF"/>
        <w:autoSpaceDE w:val="0"/>
        <w:autoSpaceDN w:val="0"/>
        <w:adjustRightInd w:val="0"/>
        <w:spacing w:before="120" w:after="120" w:line="360" w:lineRule="auto"/>
        <w:ind w:left="714" w:hanging="357"/>
        <w:jc w:val="both"/>
        <w:rPr>
          <w:rFonts w:ascii="Times New Roman" w:hAnsi="Times New Roman" w:cs="Times New Roman"/>
          <w:color w:val="000000" w:themeColor="text1"/>
          <w:sz w:val="24"/>
          <w:szCs w:val="24"/>
          <w:lang w:val="en-US"/>
        </w:rPr>
      </w:pPr>
      <w:r w:rsidRPr="006E4089">
        <w:rPr>
          <w:rFonts w:ascii="Times New Roman" w:hAnsi="Times New Roman" w:cs="Times New Roman"/>
          <w:color w:val="000000" w:themeColor="text1"/>
          <w:sz w:val="24"/>
          <w:szCs w:val="24"/>
        </w:rPr>
        <w:t xml:space="preserve">Weinzierl MR, Reinacher P, Gilsbach JM, Rohde V. Combined motor and somatosensory evoked potentials for intraoperative monitoring: Intra- and postoperative data in a series of 69 operations. </w:t>
      </w:r>
      <w:hyperlink r:id="rId229" w:tooltip="Neurosurgical review." w:history="1">
        <w:r w:rsidRPr="006E4089">
          <w:rPr>
            <w:rStyle w:val="Kpr"/>
            <w:rFonts w:ascii="Times New Roman" w:hAnsi="Times New Roman" w:cs="Times New Roman"/>
            <w:color w:val="000000" w:themeColor="text1"/>
            <w:sz w:val="24"/>
            <w:szCs w:val="24"/>
            <w:u w:val="none"/>
            <w:shd w:val="clear" w:color="auto" w:fill="FFFFFF"/>
          </w:rPr>
          <w:t>Neurosurg Rev.</w:t>
        </w:r>
      </w:hyperlink>
      <w:r w:rsidRPr="006E4089">
        <w:rPr>
          <w:rFonts w:ascii="Times New Roman" w:hAnsi="Times New Roman" w:cs="Times New Roman"/>
          <w:color w:val="000000" w:themeColor="text1"/>
          <w:sz w:val="24"/>
          <w:szCs w:val="24"/>
        </w:rPr>
        <w:t> 2007 Apr;30(2):109-16</w:t>
      </w:r>
    </w:p>
    <w:p w:rsidR="000D7C6E" w:rsidRPr="006E4089" w:rsidRDefault="00D202E9" w:rsidP="000D7C6E">
      <w:pPr>
        <w:pStyle w:val="ListeParagraf"/>
        <w:numPr>
          <w:ilvl w:val="0"/>
          <w:numId w:val="7"/>
        </w:numPr>
        <w:shd w:val="clear" w:color="auto" w:fill="FFFFFF"/>
        <w:autoSpaceDE w:val="0"/>
        <w:autoSpaceDN w:val="0"/>
        <w:adjustRightInd w:val="0"/>
        <w:spacing w:before="120" w:after="120" w:line="360" w:lineRule="auto"/>
        <w:ind w:left="714" w:hanging="357"/>
        <w:jc w:val="both"/>
        <w:rPr>
          <w:rFonts w:ascii="Times New Roman" w:hAnsi="Times New Roman" w:cs="Times New Roman"/>
          <w:color w:val="000000" w:themeColor="text1"/>
          <w:sz w:val="24"/>
          <w:szCs w:val="24"/>
          <w:lang w:val="en-US"/>
        </w:rPr>
      </w:pPr>
      <w:hyperlink r:id="rId230" w:history="1">
        <w:r w:rsidR="000D7C6E" w:rsidRPr="006E4089">
          <w:rPr>
            <w:rStyle w:val="Kpr"/>
            <w:rFonts w:ascii="Times New Roman" w:hAnsi="Times New Roman" w:cs="Times New Roman"/>
            <w:color w:val="000000" w:themeColor="text1"/>
            <w:sz w:val="24"/>
            <w:szCs w:val="24"/>
            <w:u w:val="none"/>
            <w:shd w:val="clear" w:color="auto" w:fill="FFFFFF"/>
          </w:rPr>
          <w:t>Chang SH</w:t>
        </w:r>
      </w:hyperlink>
      <w:r w:rsidR="000D7C6E" w:rsidRPr="006E4089">
        <w:rPr>
          <w:rFonts w:ascii="Times New Roman" w:hAnsi="Times New Roman" w:cs="Times New Roman"/>
          <w:color w:val="000000" w:themeColor="text1"/>
          <w:sz w:val="24"/>
          <w:szCs w:val="24"/>
          <w:shd w:val="clear" w:color="auto" w:fill="FFFFFF"/>
        </w:rPr>
        <w:t>, </w:t>
      </w:r>
      <w:hyperlink r:id="rId231" w:history="1">
        <w:r w:rsidR="000D7C6E" w:rsidRPr="006E4089">
          <w:rPr>
            <w:rStyle w:val="Kpr"/>
            <w:rFonts w:ascii="Times New Roman" w:hAnsi="Times New Roman" w:cs="Times New Roman"/>
            <w:color w:val="000000" w:themeColor="text1"/>
            <w:sz w:val="24"/>
            <w:szCs w:val="24"/>
            <w:u w:val="none"/>
            <w:shd w:val="clear" w:color="auto" w:fill="FFFFFF"/>
          </w:rPr>
          <w:t>Park YG</w:t>
        </w:r>
      </w:hyperlink>
      <w:r w:rsidR="000D7C6E" w:rsidRPr="006E4089">
        <w:rPr>
          <w:rFonts w:ascii="Times New Roman" w:hAnsi="Times New Roman" w:cs="Times New Roman"/>
          <w:color w:val="000000" w:themeColor="text1"/>
          <w:sz w:val="24"/>
          <w:szCs w:val="24"/>
          <w:shd w:val="clear" w:color="auto" w:fill="FFFFFF"/>
        </w:rPr>
        <w:t>, </w:t>
      </w:r>
      <w:hyperlink r:id="rId232" w:history="1">
        <w:r w:rsidR="000D7C6E" w:rsidRPr="006E4089">
          <w:rPr>
            <w:rStyle w:val="Kpr"/>
            <w:rFonts w:ascii="Times New Roman" w:hAnsi="Times New Roman" w:cs="Times New Roman"/>
            <w:color w:val="000000" w:themeColor="text1"/>
            <w:sz w:val="24"/>
            <w:szCs w:val="24"/>
            <w:u w:val="none"/>
            <w:shd w:val="clear" w:color="auto" w:fill="FFFFFF"/>
          </w:rPr>
          <w:t>Kim DH</w:t>
        </w:r>
      </w:hyperlink>
      <w:r w:rsidR="000D7C6E" w:rsidRPr="006E4089">
        <w:rPr>
          <w:rFonts w:ascii="Times New Roman" w:hAnsi="Times New Roman" w:cs="Times New Roman"/>
          <w:color w:val="000000" w:themeColor="text1"/>
          <w:sz w:val="24"/>
          <w:szCs w:val="24"/>
          <w:shd w:val="clear" w:color="auto" w:fill="FFFFFF"/>
        </w:rPr>
        <w:t>, </w:t>
      </w:r>
      <w:hyperlink r:id="rId233" w:history="1">
        <w:r w:rsidR="000D7C6E" w:rsidRPr="006E4089">
          <w:rPr>
            <w:rStyle w:val="Kpr"/>
            <w:rFonts w:ascii="Times New Roman" w:hAnsi="Times New Roman" w:cs="Times New Roman"/>
            <w:color w:val="000000" w:themeColor="text1"/>
            <w:sz w:val="24"/>
            <w:szCs w:val="24"/>
            <w:u w:val="none"/>
            <w:shd w:val="clear" w:color="auto" w:fill="FFFFFF"/>
          </w:rPr>
          <w:t>Yoon SY</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Style w:val="highlight"/>
          <w:rFonts w:ascii="Times New Roman" w:hAnsi="Times New Roman" w:cs="Times New Roman"/>
          <w:color w:val="000000" w:themeColor="text1"/>
          <w:sz w:val="24"/>
          <w:szCs w:val="24"/>
        </w:rPr>
        <w:t>Monitoring</w:t>
      </w:r>
      <w:r w:rsidR="000D7C6E" w:rsidRPr="006E4089">
        <w:rPr>
          <w:rFonts w:ascii="Times New Roman" w:hAnsi="Times New Roman" w:cs="Times New Roman"/>
          <w:color w:val="000000" w:themeColor="text1"/>
          <w:sz w:val="24"/>
          <w:szCs w:val="24"/>
        </w:rPr>
        <w:t> of </w:t>
      </w:r>
      <w:r w:rsidR="000D7C6E" w:rsidRPr="006E4089">
        <w:rPr>
          <w:rStyle w:val="highlight"/>
          <w:rFonts w:ascii="Times New Roman" w:hAnsi="Times New Roman" w:cs="Times New Roman"/>
          <w:color w:val="000000" w:themeColor="text1"/>
          <w:sz w:val="24"/>
          <w:szCs w:val="24"/>
        </w:rPr>
        <w:t>Motor</w:t>
      </w:r>
      <w:r w:rsidR="000D7C6E" w:rsidRPr="006E4089">
        <w:rPr>
          <w:rFonts w:ascii="Times New Roman" w:hAnsi="Times New Roman" w:cs="Times New Roman"/>
          <w:color w:val="000000" w:themeColor="text1"/>
          <w:sz w:val="24"/>
          <w:szCs w:val="24"/>
        </w:rPr>
        <w:t> and </w:t>
      </w:r>
      <w:r w:rsidR="000D7C6E" w:rsidRPr="006E4089">
        <w:rPr>
          <w:rStyle w:val="highlight"/>
          <w:rFonts w:ascii="Times New Roman" w:hAnsi="Times New Roman" w:cs="Times New Roman"/>
          <w:color w:val="000000" w:themeColor="text1"/>
          <w:sz w:val="24"/>
          <w:szCs w:val="24"/>
        </w:rPr>
        <w:t>Somatosensory EvokedPotentials</w:t>
      </w:r>
      <w:r w:rsidR="000D7C6E" w:rsidRPr="006E4089">
        <w:rPr>
          <w:rFonts w:ascii="Times New Roman" w:hAnsi="Times New Roman" w:cs="Times New Roman"/>
          <w:color w:val="000000" w:themeColor="text1"/>
          <w:sz w:val="24"/>
          <w:szCs w:val="24"/>
        </w:rPr>
        <w:t> During </w:t>
      </w:r>
      <w:r w:rsidR="000D7C6E" w:rsidRPr="006E4089">
        <w:rPr>
          <w:rStyle w:val="highlight"/>
          <w:rFonts w:ascii="Times New Roman" w:hAnsi="Times New Roman" w:cs="Times New Roman"/>
          <w:color w:val="000000" w:themeColor="text1"/>
          <w:sz w:val="24"/>
          <w:szCs w:val="24"/>
        </w:rPr>
        <w:t>Spine</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Surgery</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IntraoperativeChanges</w:t>
      </w:r>
      <w:r w:rsidR="000D7C6E" w:rsidRPr="006E4089">
        <w:rPr>
          <w:rFonts w:ascii="Times New Roman" w:hAnsi="Times New Roman" w:cs="Times New Roman"/>
          <w:color w:val="000000" w:themeColor="text1"/>
          <w:sz w:val="24"/>
          <w:szCs w:val="24"/>
        </w:rPr>
        <w:t> and </w:t>
      </w:r>
      <w:r w:rsidR="000D7C6E" w:rsidRPr="006E4089">
        <w:rPr>
          <w:rStyle w:val="highlight"/>
          <w:rFonts w:ascii="Times New Roman" w:hAnsi="Times New Roman" w:cs="Times New Roman"/>
          <w:color w:val="000000" w:themeColor="text1"/>
          <w:sz w:val="24"/>
          <w:szCs w:val="24"/>
        </w:rPr>
        <w:t>Postoperative</w:t>
      </w:r>
      <w:r w:rsidR="000D7C6E" w:rsidRPr="006E4089">
        <w:rPr>
          <w:rFonts w:ascii="Times New Roman" w:hAnsi="Times New Roman" w:cs="Times New Roman"/>
          <w:color w:val="000000" w:themeColor="text1"/>
          <w:sz w:val="24"/>
          <w:szCs w:val="24"/>
        </w:rPr>
        <w:t> </w:t>
      </w:r>
      <w:r w:rsidR="000D7C6E" w:rsidRPr="006E4089">
        <w:rPr>
          <w:rStyle w:val="highlight"/>
          <w:rFonts w:ascii="Times New Roman" w:hAnsi="Times New Roman" w:cs="Times New Roman"/>
          <w:color w:val="000000" w:themeColor="text1"/>
          <w:sz w:val="24"/>
          <w:szCs w:val="24"/>
        </w:rPr>
        <w:t>Outcomes</w:t>
      </w:r>
      <w:r w:rsidR="000D7C6E" w:rsidRPr="006E4089">
        <w:rPr>
          <w:rFonts w:ascii="Times New Roman" w:hAnsi="Times New Roman" w:cs="Times New Roman"/>
          <w:color w:val="000000" w:themeColor="text1"/>
          <w:sz w:val="24"/>
          <w:szCs w:val="24"/>
        </w:rPr>
        <w:t xml:space="preserve">. </w:t>
      </w:r>
      <w:hyperlink r:id="rId234" w:tooltip="Annals of rehabilitation medicine." w:history="1">
        <w:r w:rsidR="000D7C6E" w:rsidRPr="006E4089">
          <w:rPr>
            <w:rStyle w:val="Kpr"/>
            <w:rFonts w:ascii="Times New Roman" w:hAnsi="Times New Roman" w:cs="Times New Roman"/>
            <w:color w:val="000000" w:themeColor="text1"/>
            <w:sz w:val="24"/>
            <w:szCs w:val="24"/>
            <w:u w:val="none"/>
            <w:shd w:val="clear" w:color="auto" w:fill="FFFFFF"/>
          </w:rPr>
          <w:t>Ann Rehabil Med.</w:t>
        </w:r>
      </w:hyperlink>
      <w:r w:rsidR="000D7C6E" w:rsidRPr="006E4089">
        <w:rPr>
          <w:rFonts w:ascii="Times New Roman" w:hAnsi="Times New Roman" w:cs="Times New Roman"/>
          <w:color w:val="000000" w:themeColor="text1"/>
          <w:sz w:val="24"/>
          <w:szCs w:val="24"/>
          <w:shd w:val="clear" w:color="auto" w:fill="FFFFFF"/>
        </w:rPr>
        <w:t> 2016 Jun;40(3):470-80.</w:t>
      </w:r>
    </w:p>
    <w:p w:rsidR="000D7C6E" w:rsidRPr="006E4089" w:rsidRDefault="00D202E9" w:rsidP="000D7C6E">
      <w:pPr>
        <w:pStyle w:val="ListeParagraf"/>
        <w:numPr>
          <w:ilvl w:val="0"/>
          <w:numId w:val="7"/>
        </w:numPr>
        <w:shd w:val="clear" w:color="auto" w:fill="FFFFFF"/>
        <w:spacing w:before="120" w:after="120" w:line="360" w:lineRule="auto"/>
        <w:ind w:left="714" w:hanging="357"/>
        <w:jc w:val="both"/>
        <w:rPr>
          <w:rFonts w:ascii="Times New Roman" w:hAnsi="Times New Roman" w:cs="Times New Roman"/>
          <w:color w:val="000000" w:themeColor="text1"/>
          <w:sz w:val="24"/>
          <w:szCs w:val="24"/>
        </w:rPr>
      </w:pPr>
      <w:hyperlink r:id="rId235" w:history="1">
        <w:r w:rsidR="000D7C6E" w:rsidRPr="006E4089">
          <w:rPr>
            <w:rStyle w:val="Kpr"/>
            <w:rFonts w:ascii="Times New Roman" w:hAnsi="Times New Roman" w:cs="Times New Roman"/>
            <w:color w:val="000000" w:themeColor="text1"/>
            <w:sz w:val="24"/>
            <w:szCs w:val="24"/>
            <w:u w:val="none"/>
            <w:shd w:val="clear" w:color="auto" w:fill="FFFFFF"/>
          </w:rPr>
          <w:t>Telleria JJ</w:t>
        </w:r>
      </w:hyperlink>
      <w:r w:rsidR="000D7C6E" w:rsidRPr="006E4089">
        <w:rPr>
          <w:rFonts w:ascii="Times New Roman" w:hAnsi="Times New Roman" w:cs="Times New Roman"/>
          <w:color w:val="000000" w:themeColor="text1"/>
          <w:sz w:val="24"/>
          <w:szCs w:val="24"/>
          <w:shd w:val="clear" w:color="auto" w:fill="FFFFFF"/>
        </w:rPr>
        <w:t>, </w:t>
      </w:r>
      <w:hyperlink r:id="rId236" w:history="1">
        <w:r w:rsidR="000D7C6E" w:rsidRPr="006E4089">
          <w:rPr>
            <w:rStyle w:val="Kpr"/>
            <w:rFonts w:ascii="Times New Roman" w:hAnsi="Times New Roman" w:cs="Times New Roman"/>
            <w:color w:val="000000" w:themeColor="text1"/>
            <w:sz w:val="24"/>
            <w:szCs w:val="24"/>
            <w:u w:val="none"/>
            <w:shd w:val="clear" w:color="auto" w:fill="FFFFFF"/>
          </w:rPr>
          <w:t>Safran MR</w:t>
        </w:r>
      </w:hyperlink>
      <w:r w:rsidR="000D7C6E" w:rsidRPr="006E4089">
        <w:rPr>
          <w:rFonts w:ascii="Times New Roman" w:hAnsi="Times New Roman" w:cs="Times New Roman"/>
          <w:color w:val="000000" w:themeColor="text1"/>
          <w:sz w:val="24"/>
          <w:szCs w:val="24"/>
          <w:shd w:val="clear" w:color="auto" w:fill="FFFFFF"/>
        </w:rPr>
        <w:t>, </w:t>
      </w:r>
      <w:hyperlink r:id="rId237" w:history="1">
        <w:r w:rsidR="000D7C6E" w:rsidRPr="006E4089">
          <w:rPr>
            <w:rStyle w:val="Kpr"/>
            <w:rFonts w:ascii="Times New Roman" w:hAnsi="Times New Roman" w:cs="Times New Roman"/>
            <w:color w:val="000000" w:themeColor="text1"/>
            <w:sz w:val="24"/>
            <w:szCs w:val="24"/>
            <w:u w:val="none"/>
            <w:shd w:val="clear" w:color="auto" w:fill="FFFFFF"/>
          </w:rPr>
          <w:t>Harris AH</w:t>
        </w:r>
      </w:hyperlink>
      <w:r w:rsidR="000D7C6E" w:rsidRPr="006E4089">
        <w:rPr>
          <w:rFonts w:ascii="Times New Roman" w:hAnsi="Times New Roman" w:cs="Times New Roman"/>
          <w:color w:val="000000" w:themeColor="text1"/>
          <w:sz w:val="24"/>
          <w:szCs w:val="24"/>
          <w:shd w:val="clear" w:color="auto" w:fill="FFFFFF"/>
        </w:rPr>
        <w:t>, </w:t>
      </w:r>
      <w:hyperlink r:id="rId238" w:history="1">
        <w:r w:rsidR="000D7C6E" w:rsidRPr="006E4089">
          <w:rPr>
            <w:rStyle w:val="Kpr"/>
            <w:rFonts w:ascii="Times New Roman" w:hAnsi="Times New Roman" w:cs="Times New Roman"/>
            <w:color w:val="000000" w:themeColor="text1"/>
            <w:sz w:val="24"/>
            <w:szCs w:val="24"/>
            <w:u w:val="none"/>
            <w:shd w:val="clear" w:color="auto" w:fill="FFFFFF"/>
          </w:rPr>
          <w:t>Gardi JN</w:t>
        </w:r>
      </w:hyperlink>
      <w:r w:rsidR="000D7C6E" w:rsidRPr="006E4089">
        <w:rPr>
          <w:rFonts w:ascii="Times New Roman" w:hAnsi="Times New Roman" w:cs="Times New Roman"/>
          <w:color w:val="000000" w:themeColor="text1"/>
          <w:sz w:val="24"/>
          <w:szCs w:val="24"/>
          <w:shd w:val="clear" w:color="auto" w:fill="FFFFFF"/>
        </w:rPr>
        <w:t>, </w:t>
      </w:r>
      <w:hyperlink r:id="rId239" w:history="1">
        <w:r w:rsidR="000D7C6E" w:rsidRPr="006E4089">
          <w:rPr>
            <w:rStyle w:val="Kpr"/>
            <w:rFonts w:ascii="Times New Roman" w:hAnsi="Times New Roman" w:cs="Times New Roman"/>
            <w:color w:val="000000" w:themeColor="text1"/>
            <w:sz w:val="24"/>
            <w:szCs w:val="24"/>
            <w:u w:val="none"/>
            <w:shd w:val="clear" w:color="auto" w:fill="FFFFFF"/>
          </w:rPr>
          <w:t>Glick JM</w:t>
        </w:r>
      </w:hyperlink>
      <w:r w:rsidR="000D7C6E" w:rsidRPr="006E4089">
        <w:rPr>
          <w:rFonts w:ascii="Times New Roman" w:hAnsi="Times New Roman" w:cs="Times New Roman"/>
          <w:color w:val="000000" w:themeColor="text1"/>
          <w:sz w:val="24"/>
          <w:szCs w:val="24"/>
          <w:shd w:val="clear" w:color="auto" w:fill="FFFFFF"/>
        </w:rPr>
        <w:t xml:space="preserve">. </w:t>
      </w:r>
      <w:r w:rsidR="000D7C6E" w:rsidRPr="006E4089">
        <w:rPr>
          <w:rFonts w:ascii="Times New Roman" w:hAnsi="Times New Roman" w:cs="Times New Roman"/>
          <w:color w:val="000000" w:themeColor="text1"/>
          <w:sz w:val="24"/>
          <w:szCs w:val="24"/>
        </w:rPr>
        <w:t xml:space="preserve">Risk of sciatic nerve traction injury during hip arthroscopy. Is it the amount or duration? An intraoperative nerve monitoring study. </w:t>
      </w:r>
      <w:hyperlink r:id="rId240" w:tooltip="The Journal of bone and joint surgery. American volume." w:history="1">
        <w:r w:rsidR="000D7C6E" w:rsidRPr="006E4089">
          <w:rPr>
            <w:rStyle w:val="Kpr"/>
            <w:rFonts w:ascii="Times New Roman" w:hAnsi="Times New Roman" w:cs="Times New Roman"/>
            <w:color w:val="000000" w:themeColor="text1"/>
            <w:sz w:val="24"/>
            <w:szCs w:val="24"/>
            <w:u w:val="none"/>
            <w:shd w:val="clear" w:color="auto" w:fill="FFFFFF"/>
          </w:rPr>
          <w:t>J Bone Joint Surg Am.</w:t>
        </w:r>
      </w:hyperlink>
      <w:r w:rsidR="000D7C6E" w:rsidRPr="006E4089">
        <w:rPr>
          <w:rFonts w:ascii="Times New Roman" w:hAnsi="Times New Roman" w:cs="Times New Roman"/>
          <w:color w:val="000000" w:themeColor="text1"/>
          <w:sz w:val="24"/>
          <w:szCs w:val="24"/>
          <w:shd w:val="clear" w:color="auto" w:fill="FFFFFF"/>
        </w:rPr>
        <w:t> 2012 Nov 21;94(22):2025-32.</w:t>
      </w:r>
    </w:p>
    <w:p w:rsidR="000D7C6E" w:rsidRDefault="000D7C6E" w:rsidP="000D7C6E">
      <w:pPr>
        <w:spacing w:line="360" w:lineRule="auto"/>
        <w:jc w:val="center"/>
        <w:rPr>
          <w:rFonts w:ascii="Times New Roman" w:hAnsi="Times New Roman" w:cs="Times New Roman"/>
          <w:b/>
          <w:color w:val="000000" w:themeColor="text1"/>
          <w:sz w:val="24"/>
          <w:szCs w:val="24"/>
        </w:rPr>
      </w:pPr>
    </w:p>
    <w:p w:rsidR="000D7C6E" w:rsidRDefault="000D7C6E" w:rsidP="000D7C6E">
      <w:pPr>
        <w:spacing w:line="360" w:lineRule="auto"/>
        <w:jc w:val="center"/>
        <w:rPr>
          <w:rFonts w:ascii="Times New Roman" w:hAnsi="Times New Roman" w:cs="Times New Roman"/>
          <w:b/>
          <w:color w:val="000000" w:themeColor="text1"/>
          <w:sz w:val="24"/>
          <w:szCs w:val="24"/>
        </w:rPr>
      </w:pPr>
    </w:p>
    <w:p w:rsidR="000D7C6E" w:rsidRDefault="000D7C6E" w:rsidP="000D7C6E">
      <w:pPr>
        <w:spacing w:line="360" w:lineRule="auto"/>
        <w:jc w:val="center"/>
        <w:rPr>
          <w:rFonts w:ascii="Times New Roman" w:hAnsi="Times New Roman" w:cs="Times New Roman"/>
          <w:b/>
          <w:color w:val="000000" w:themeColor="text1"/>
          <w:sz w:val="24"/>
          <w:szCs w:val="24"/>
        </w:rPr>
      </w:pPr>
    </w:p>
    <w:p w:rsidR="000D7C6E" w:rsidRDefault="000D7C6E" w:rsidP="000D7C6E">
      <w:pPr>
        <w:spacing w:line="360" w:lineRule="auto"/>
        <w:jc w:val="center"/>
        <w:rPr>
          <w:rFonts w:ascii="Times New Roman" w:hAnsi="Times New Roman" w:cs="Times New Roman"/>
          <w:b/>
          <w:color w:val="000000" w:themeColor="text1"/>
          <w:sz w:val="24"/>
          <w:szCs w:val="24"/>
        </w:rPr>
      </w:pPr>
    </w:p>
    <w:p w:rsidR="000D7C6E" w:rsidRDefault="000D7C6E" w:rsidP="000D7C6E">
      <w:pPr>
        <w:spacing w:line="360" w:lineRule="auto"/>
        <w:jc w:val="center"/>
        <w:rPr>
          <w:rFonts w:ascii="Times New Roman" w:hAnsi="Times New Roman" w:cs="Times New Roman"/>
          <w:b/>
          <w:color w:val="000000" w:themeColor="text1"/>
          <w:sz w:val="24"/>
          <w:szCs w:val="24"/>
        </w:rPr>
      </w:pPr>
    </w:p>
    <w:p w:rsidR="006E4089" w:rsidRDefault="006E4089" w:rsidP="000D7C6E">
      <w:pPr>
        <w:spacing w:line="360" w:lineRule="auto"/>
        <w:jc w:val="center"/>
        <w:rPr>
          <w:rFonts w:ascii="Times New Roman" w:hAnsi="Times New Roman" w:cs="Times New Roman"/>
          <w:b/>
          <w:color w:val="000000" w:themeColor="text1"/>
          <w:sz w:val="24"/>
          <w:szCs w:val="24"/>
        </w:rPr>
      </w:pPr>
    </w:p>
    <w:p w:rsidR="006E4089" w:rsidRDefault="006E4089" w:rsidP="000D7C6E">
      <w:pPr>
        <w:spacing w:line="360" w:lineRule="auto"/>
        <w:jc w:val="center"/>
        <w:rPr>
          <w:rFonts w:ascii="Times New Roman" w:hAnsi="Times New Roman" w:cs="Times New Roman"/>
          <w:b/>
          <w:color w:val="000000" w:themeColor="text1"/>
          <w:sz w:val="24"/>
          <w:szCs w:val="24"/>
        </w:rPr>
      </w:pPr>
    </w:p>
    <w:p w:rsidR="000D7C6E" w:rsidRPr="009256FB" w:rsidRDefault="000D7C6E" w:rsidP="000D7C6E">
      <w:pPr>
        <w:spacing w:line="360" w:lineRule="auto"/>
        <w:jc w:val="center"/>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lastRenderedPageBreak/>
        <w:t>SERKAN BAYRAM</w:t>
      </w:r>
    </w:p>
    <w:p w:rsidR="000D7C6E" w:rsidRPr="009256FB" w:rsidRDefault="000D7C6E" w:rsidP="000D7C6E">
      <w:pPr>
        <w:spacing w:line="360" w:lineRule="auto"/>
        <w:jc w:val="center"/>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İstanbul Üniversitesi İstanbul Tıp Fakültesi</w:t>
      </w:r>
    </w:p>
    <w:p w:rsidR="000D7C6E" w:rsidRPr="009256FB" w:rsidRDefault="000D7C6E" w:rsidP="000D7C6E">
      <w:pPr>
        <w:spacing w:line="360" w:lineRule="auto"/>
        <w:jc w:val="center"/>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Ortopedi ve Travmatoloji Anabilim Dalı</w:t>
      </w:r>
    </w:p>
    <w:p w:rsidR="000D7C6E" w:rsidRPr="009256FB" w:rsidRDefault="000D7C6E" w:rsidP="000D7C6E">
      <w:pPr>
        <w:spacing w:line="360" w:lineRule="auto"/>
        <w:jc w:val="center"/>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Telefon:+905353841408</w:t>
      </w:r>
    </w:p>
    <w:p w:rsidR="000D7C6E" w:rsidRPr="009256FB" w:rsidRDefault="000D7C6E" w:rsidP="000D7C6E">
      <w:pPr>
        <w:spacing w:line="360" w:lineRule="auto"/>
        <w:jc w:val="center"/>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 xml:space="preserve">E-mail: </w:t>
      </w:r>
      <w:r w:rsidRPr="009256FB">
        <w:rPr>
          <w:rFonts w:ascii="Times New Roman" w:hAnsi="Times New Roman" w:cs="Times New Roman"/>
          <w:color w:val="000000" w:themeColor="text1"/>
          <w:sz w:val="24"/>
          <w:szCs w:val="24"/>
          <w:u w:val="single"/>
        </w:rPr>
        <w:t>dr.serkanbayram89@gmail.com</w:t>
      </w:r>
    </w:p>
    <w:p w:rsidR="000D7C6E" w:rsidRPr="009256FB" w:rsidRDefault="000D7C6E" w:rsidP="000D7C6E">
      <w:pPr>
        <w:spacing w:line="360" w:lineRule="auto"/>
        <w:jc w:val="both"/>
        <w:rPr>
          <w:rFonts w:ascii="Times New Roman" w:hAnsi="Times New Roman" w:cs="Times New Roman"/>
          <w:color w:val="000000" w:themeColor="text1"/>
          <w:sz w:val="24"/>
          <w:szCs w:val="24"/>
        </w:rPr>
      </w:pPr>
    </w:p>
    <w:p w:rsidR="000D7C6E" w:rsidRPr="009256FB" w:rsidRDefault="000D7C6E" w:rsidP="000D7C6E">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KİŞİSEL BİLGİLER:</w:t>
      </w:r>
    </w:p>
    <w:p w:rsidR="000D7C6E" w:rsidRPr="009256FB"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Uyruğu: Türkiye</w:t>
      </w:r>
    </w:p>
    <w:p w:rsidR="000D7C6E" w:rsidRPr="009256FB"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Doğum tarihi ve yeri: 25.02.1989, İstanbul</w:t>
      </w:r>
    </w:p>
    <w:p w:rsidR="000D7C6E" w:rsidRPr="009256FB"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Medeni Durum: Evli</w:t>
      </w:r>
    </w:p>
    <w:p w:rsidR="000D7C6E" w:rsidRPr="009256FB"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Yabancı Dil: İngilizce</w:t>
      </w:r>
      <w:r>
        <w:rPr>
          <w:rFonts w:ascii="Times New Roman" w:hAnsi="Times New Roman" w:cs="Times New Roman"/>
          <w:color w:val="000000" w:themeColor="text1"/>
          <w:sz w:val="24"/>
          <w:szCs w:val="24"/>
        </w:rPr>
        <w:t xml:space="preserve"> </w:t>
      </w:r>
      <w:r w:rsidRPr="009256FB">
        <w:rPr>
          <w:rFonts w:ascii="Times New Roman" w:hAnsi="Times New Roman" w:cs="Times New Roman"/>
          <w:color w:val="000000" w:themeColor="text1"/>
          <w:sz w:val="24"/>
          <w:szCs w:val="24"/>
        </w:rPr>
        <w:t>(İyi)</w:t>
      </w:r>
    </w:p>
    <w:p w:rsidR="000D7C6E" w:rsidRPr="009256FB" w:rsidRDefault="000D7C6E" w:rsidP="000D7C6E">
      <w:pPr>
        <w:spacing w:line="360" w:lineRule="auto"/>
        <w:jc w:val="both"/>
        <w:rPr>
          <w:rFonts w:ascii="Times New Roman" w:hAnsi="Times New Roman" w:cs="Times New Roman"/>
          <w:color w:val="000000" w:themeColor="text1"/>
          <w:sz w:val="24"/>
          <w:szCs w:val="24"/>
        </w:rPr>
      </w:pPr>
    </w:p>
    <w:p w:rsidR="000D7C6E" w:rsidRPr="009256FB" w:rsidRDefault="000D7C6E" w:rsidP="000D7C6E">
      <w:pPr>
        <w:spacing w:line="360" w:lineRule="auto"/>
        <w:jc w:val="both"/>
        <w:rPr>
          <w:rFonts w:ascii="Times New Roman" w:hAnsi="Times New Roman" w:cs="Times New Roman"/>
          <w:b/>
          <w:color w:val="000000" w:themeColor="text1"/>
          <w:sz w:val="24"/>
          <w:szCs w:val="24"/>
        </w:rPr>
      </w:pPr>
      <w:r w:rsidRPr="009256FB">
        <w:rPr>
          <w:rFonts w:ascii="Times New Roman" w:hAnsi="Times New Roman" w:cs="Times New Roman"/>
          <w:b/>
          <w:color w:val="000000" w:themeColor="text1"/>
          <w:sz w:val="24"/>
          <w:szCs w:val="24"/>
        </w:rPr>
        <w:t>EĞİTİM:</w:t>
      </w:r>
    </w:p>
    <w:p w:rsidR="000D7C6E" w:rsidRPr="009256FB"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İlköğretim: Koza İlköğretim Okulu (1995-2003)</w:t>
      </w:r>
    </w:p>
    <w:p w:rsidR="000D7C6E" w:rsidRPr="009256FB"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Lise: Özel Birikim Lisesi (2003-2007)</w:t>
      </w:r>
    </w:p>
    <w:p w:rsidR="000D7C6E" w:rsidRPr="009256FB"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Üniversite: İstanbul Üniversitesi İstanbul Tıp Fakültesi (2007-2013)</w:t>
      </w:r>
    </w:p>
    <w:p w:rsidR="000D7C6E" w:rsidRPr="009256FB"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bCs/>
          <w:color w:val="000000" w:themeColor="text1"/>
          <w:sz w:val="24"/>
          <w:szCs w:val="24"/>
        </w:rPr>
        <w:t>Tıpta Uzmanlık Eğitimi: İ</w:t>
      </w:r>
      <w:r w:rsidRPr="009256FB">
        <w:rPr>
          <w:rFonts w:ascii="Times New Roman" w:hAnsi="Times New Roman" w:cs="Times New Roman"/>
          <w:color w:val="000000" w:themeColor="text1"/>
          <w:sz w:val="24"/>
          <w:szCs w:val="24"/>
        </w:rPr>
        <w:t>stanbul Üniversitesi, İstanbul Tıp Fakültesi, Ortopedi ve Travmatoloji Anabilim Dalı (2014- Günümüz)</w:t>
      </w:r>
    </w:p>
    <w:p w:rsidR="000D7C6E" w:rsidRPr="009256FB" w:rsidRDefault="000D7C6E" w:rsidP="000D7C6E">
      <w:pPr>
        <w:spacing w:line="360" w:lineRule="auto"/>
        <w:jc w:val="both"/>
        <w:rPr>
          <w:rFonts w:ascii="Times New Roman" w:hAnsi="Times New Roman" w:cs="Times New Roman"/>
          <w:color w:val="000000" w:themeColor="text1"/>
          <w:sz w:val="24"/>
          <w:szCs w:val="24"/>
        </w:rPr>
      </w:pPr>
    </w:p>
    <w:p w:rsidR="000D7C6E" w:rsidRPr="009256FB" w:rsidRDefault="000D7C6E" w:rsidP="000D7C6E">
      <w:pPr>
        <w:spacing w:line="360" w:lineRule="auto"/>
        <w:jc w:val="both"/>
        <w:rPr>
          <w:rFonts w:ascii="Times New Roman" w:hAnsi="Times New Roman" w:cs="Times New Roman"/>
          <w:b/>
          <w:i/>
          <w:color w:val="000000" w:themeColor="text1"/>
          <w:sz w:val="24"/>
          <w:szCs w:val="24"/>
        </w:rPr>
      </w:pPr>
      <w:r w:rsidRPr="009256FB">
        <w:rPr>
          <w:rFonts w:ascii="Times New Roman" w:hAnsi="Times New Roman" w:cs="Times New Roman"/>
          <w:b/>
          <w:i/>
          <w:color w:val="000000" w:themeColor="text1"/>
          <w:sz w:val="24"/>
          <w:szCs w:val="24"/>
        </w:rPr>
        <w:t>Katıldığı Kurslar</w:t>
      </w:r>
    </w:p>
    <w:p w:rsidR="000D7C6E" w:rsidRPr="009256FB"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t>Asistan Uyum Eğitim Programı, İstanbul Tıp Fakültesi, 18-21 Kasım 2013, İstanbul</w:t>
      </w:r>
    </w:p>
    <w:p w:rsidR="000D7C6E" w:rsidRPr="009256FB"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t xml:space="preserve">Temel Cerrahi Kursu, </w:t>
      </w:r>
      <w:r w:rsidRPr="009256FB">
        <w:rPr>
          <w:rFonts w:ascii="Times New Roman" w:hAnsi="Times New Roman" w:cs="Times New Roman"/>
          <w:bCs/>
          <w:sz w:val="24"/>
          <w:szCs w:val="24"/>
        </w:rPr>
        <w:t>İ</w:t>
      </w:r>
      <w:r w:rsidRPr="009256FB">
        <w:rPr>
          <w:rFonts w:ascii="Times New Roman" w:hAnsi="Times New Roman" w:cs="Times New Roman"/>
          <w:sz w:val="24"/>
          <w:szCs w:val="24"/>
        </w:rPr>
        <w:t>stanbul Üniversitesi İstanbul Tıp Fakültesi, 20-21 Şubat 2014, İstanbul</w:t>
      </w:r>
    </w:p>
    <w:p w:rsidR="000D7C6E" w:rsidRPr="009256FB" w:rsidRDefault="000D7C6E" w:rsidP="000D7C6E">
      <w:pPr>
        <w:spacing w:line="360" w:lineRule="auto"/>
        <w:jc w:val="both"/>
        <w:rPr>
          <w:rFonts w:ascii="Times New Roman" w:hAnsi="Times New Roman" w:cs="Times New Roman"/>
          <w:sz w:val="24"/>
          <w:szCs w:val="24"/>
        </w:rPr>
      </w:pPr>
      <w:r w:rsidRPr="009256FB">
        <w:rPr>
          <w:rFonts w:ascii="Times New Roman" w:hAnsi="Times New Roman" w:cs="Times New Roman"/>
          <w:sz w:val="24"/>
          <w:szCs w:val="24"/>
        </w:rPr>
        <w:lastRenderedPageBreak/>
        <w:t>Alt Ekstremite Travmaları Uygulamalı Kadavra Kursu, 19 Aralık 2015, Acıbadem Üniversitesi, İstanbul</w:t>
      </w:r>
    </w:p>
    <w:p w:rsidR="000D7C6E" w:rsidRPr="009256FB" w:rsidRDefault="000D7C6E" w:rsidP="000D7C6E">
      <w:pPr>
        <w:spacing w:line="360" w:lineRule="auto"/>
        <w:jc w:val="both"/>
        <w:rPr>
          <w:rFonts w:ascii="Times New Roman" w:hAnsi="Times New Roman" w:cs="Times New Roman"/>
          <w:i/>
          <w:color w:val="000000" w:themeColor="text1"/>
          <w:sz w:val="24"/>
          <w:szCs w:val="24"/>
          <w:shd w:val="clear" w:color="auto" w:fill="FFFFFF"/>
        </w:rPr>
      </w:pPr>
      <w:r w:rsidRPr="009256FB">
        <w:rPr>
          <w:rStyle w:val="Vurgu"/>
          <w:rFonts w:ascii="Times New Roman" w:hAnsi="Times New Roman" w:cs="Times New Roman"/>
          <w:bCs/>
          <w:i w:val="0"/>
          <w:color w:val="000000" w:themeColor="text1"/>
          <w:sz w:val="24"/>
          <w:szCs w:val="24"/>
          <w:shd w:val="clear" w:color="auto" w:fill="FFFFFF"/>
        </w:rPr>
        <w:t>GKD</w:t>
      </w:r>
      <w:r w:rsidRPr="009256FB">
        <w:rPr>
          <w:rStyle w:val="apple-converted-space"/>
          <w:rFonts w:ascii="Times New Roman" w:hAnsi="Times New Roman" w:cs="Times New Roman"/>
          <w:i/>
          <w:color w:val="000000" w:themeColor="text1"/>
          <w:sz w:val="24"/>
          <w:szCs w:val="24"/>
          <w:shd w:val="clear" w:color="auto" w:fill="FFFFFF"/>
        </w:rPr>
        <w:t> </w:t>
      </w:r>
      <w:r w:rsidRPr="009256FB">
        <w:rPr>
          <w:rFonts w:ascii="Times New Roman" w:hAnsi="Times New Roman" w:cs="Times New Roman"/>
          <w:i/>
          <w:color w:val="000000" w:themeColor="text1"/>
          <w:sz w:val="24"/>
          <w:szCs w:val="24"/>
          <w:shd w:val="clear" w:color="auto" w:fill="FFFFFF"/>
        </w:rPr>
        <w:t>-</w:t>
      </w:r>
      <w:r w:rsidRPr="009256FB">
        <w:rPr>
          <w:rStyle w:val="apple-converted-space"/>
          <w:rFonts w:ascii="Times New Roman" w:hAnsi="Times New Roman" w:cs="Times New Roman"/>
          <w:i/>
          <w:color w:val="000000" w:themeColor="text1"/>
          <w:sz w:val="24"/>
          <w:szCs w:val="24"/>
          <w:shd w:val="clear" w:color="auto" w:fill="FFFFFF"/>
        </w:rPr>
        <w:t> </w:t>
      </w:r>
      <w:r w:rsidRPr="009256FB">
        <w:rPr>
          <w:rStyle w:val="Vurgu"/>
          <w:rFonts w:ascii="Times New Roman" w:hAnsi="Times New Roman" w:cs="Times New Roman"/>
          <w:bCs/>
          <w:i w:val="0"/>
          <w:color w:val="000000" w:themeColor="text1"/>
          <w:sz w:val="24"/>
          <w:szCs w:val="24"/>
          <w:shd w:val="clear" w:color="auto" w:fill="FFFFFF"/>
        </w:rPr>
        <w:t>PEV KURSU</w:t>
      </w:r>
      <w:r w:rsidRPr="009256FB">
        <w:rPr>
          <w:rFonts w:ascii="Times New Roman" w:hAnsi="Times New Roman" w:cs="Times New Roman"/>
          <w:i/>
          <w:color w:val="000000" w:themeColor="text1"/>
          <w:sz w:val="24"/>
          <w:szCs w:val="24"/>
          <w:shd w:val="clear" w:color="auto" w:fill="FFFFFF"/>
        </w:rPr>
        <w:t>.</w:t>
      </w:r>
      <w:r w:rsidRPr="009256FB">
        <w:rPr>
          <w:rStyle w:val="apple-converted-space"/>
          <w:rFonts w:ascii="Times New Roman" w:hAnsi="Times New Roman" w:cs="Times New Roman"/>
          <w:i/>
          <w:color w:val="000000" w:themeColor="text1"/>
          <w:sz w:val="24"/>
          <w:szCs w:val="24"/>
          <w:shd w:val="clear" w:color="auto" w:fill="FFFFFF"/>
        </w:rPr>
        <w:t> </w:t>
      </w:r>
      <w:r w:rsidRPr="009256FB">
        <w:rPr>
          <w:rStyle w:val="Vurgu"/>
          <w:rFonts w:ascii="Times New Roman" w:hAnsi="Times New Roman" w:cs="Times New Roman"/>
          <w:bCs/>
          <w:i w:val="0"/>
          <w:color w:val="000000" w:themeColor="text1"/>
          <w:sz w:val="24"/>
          <w:szCs w:val="24"/>
          <w:shd w:val="clear" w:color="auto" w:fill="FFFFFF"/>
        </w:rPr>
        <w:t>MALATYA</w:t>
      </w:r>
      <w:r w:rsidRPr="009256FB">
        <w:rPr>
          <w:rFonts w:ascii="Times New Roman" w:hAnsi="Times New Roman" w:cs="Times New Roman"/>
          <w:i/>
          <w:color w:val="000000" w:themeColor="text1"/>
          <w:sz w:val="24"/>
          <w:szCs w:val="24"/>
          <w:shd w:val="clear" w:color="auto" w:fill="FFFFFF"/>
        </w:rPr>
        <w:t>. 4 - 5 HAZİRAN 2016</w:t>
      </w:r>
    </w:p>
    <w:p w:rsidR="000D7C6E" w:rsidRPr="009256FB" w:rsidRDefault="000D7C6E" w:rsidP="000D7C6E">
      <w:pPr>
        <w:spacing w:line="360" w:lineRule="auto"/>
        <w:jc w:val="both"/>
        <w:rPr>
          <w:rFonts w:ascii="Times New Roman" w:hAnsi="Times New Roman" w:cs="Times New Roman"/>
          <w:i/>
          <w:color w:val="000000" w:themeColor="text1"/>
          <w:sz w:val="24"/>
          <w:szCs w:val="24"/>
          <w:shd w:val="clear" w:color="auto" w:fill="FFFFFF"/>
        </w:rPr>
      </w:pPr>
      <w:r w:rsidRPr="009256FB">
        <w:rPr>
          <w:rFonts w:ascii="Times New Roman" w:hAnsi="Times New Roman" w:cs="Times New Roman"/>
          <w:color w:val="000000" w:themeColor="text1"/>
          <w:sz w:val="24"/>
          <w:szCs w:val="24"/>
          <w:shd w:val="clear" w:color="auto" w:fill="FFFFFF"/>
        </w:rPr>
        <w:t>12.</w:t>
      </w:r>
      <w:r w:rsidRPr="009256FB">
        <w:rPr>
          <w:rStyle w:val="apple-converted-space"/>
          <w:rFonts w:ascii="Times New Roman" w:hAnsi="Times New Roman" w:cs="Times New Roman"/>
          <w:color w:val="000000" w:themeColor="text1"/>
          <w:sz w:val="24"/>
          <w:szCs w:val="24"/>
          <w:shd w:val="clear" w:color="auto" w:fill="FFFFFF"/>
        </w:rPr>
        <w:t> </w:t>
      </w:r>
      <w:r w:rsidRPr="009256FB">
        <w:rPr>
          <w:rStyle w:val="Vurgu"/>
          <w:rFonts w:ascii="Times New Roman" w:hAnsi="Times New Roman" w:cs="Times New Roman"/>
          <w:bCs/>
          <w:i w:val="0"/>
          <w:color w:val="000000" w:themeColor="text1"/>
          <w:sz w:val="24"/>
          <w:szCs w:val="24"/>
          <w:shd w:val="clear" w:color="auto" w:fill="FFFFFF"/>
        </w:rPr>
        <w:t>Temel Artroplasti Kursu</w:t>
      </w:r>
      <w:r w:rsidRPr="009256FB">
        <w:rPr>
          <w:rFonts w:ascii="Times New Roman" w:hAnsi="Times New Roman" w:cs="Times New Roman"/>
          <w:i/>
          <w:color w:val="000000" w:themeColor="text1"/>
          <w:sz w:val="24"/>
          <w:szCs w:val="24"/>
          <w:shd w:val="clear" w:color="auto" w:fill="FFFFFF"/>
        </w:rPr>
        <w:t>. 4 - 5 Kasım</w:t>
      </w:r>
      <w:r w:rsidRPr="009256FB">
        <w:rPr>
          <w:rStyle w:val="apple-converted-space"/>
          <w:rFonts w:ascii="Times New Roman" w:hAnsi="Times New Roman" w:cs="Times New Roman"/>
          <w:i/>
          <w:color w:val="000000" w:themeColor="text1"/>
          <w:sz w:val="24"/>
          <w:szCs w:val="24"/>
          <w:shd w:val="clear" w:color="auto" w:fill="FFFFFF"/>
        </w:rPr>
        <w:t> </w:t>
      </w:r>
      <w:r w:rsidRPr="009256FB">
        <w:rPr>
          <w:rStyle w:val="Vurgu"/>
          <w:rFonts w:ascii="Times New Roman" w:hAnsi="Times New Roman" w:cs="Times New Roman"/>
          <w:bCs/>
          <w:i w:val="0"/>
          <w:color w:val="000000" w:themeColor="text1"/>
          <w:sz w:val="24"/>
          <w:szCs w:val="24"/>
          <w:shd w:val="clear" w:color="auto" w:fill="FFFFFF"/>
        </w:rPr>
        <w:t>2016</w:t>
      </w:r>
      <w:r w:rsidRPr="009256FB">
        <w:rPr>
          <w:rFonts w:ascii="Times New Roman" w:hAnsi="Times New Roman" w:cs="Times New Roman"/>
          <w:i/>
          <w:color w:val="000000" w:themeColor="text1"/>
          <w:sz w:val="24"/>
          <w:szCs w:val="24"/>
          <w:shd w:val="clear" w:color="auto" w:fill="FFFFFF"/>
        </w:rPr>
        <w:t>. Mövenpick Otel, Ankara.</w:t>
      </w:r>
    </w:p>
    <w:p w:rsidR="000D7C6E" w:rsidRPr="009256FB" w:rsidRDefault="000D7C6E" w:rsidP="000D7C6E">
      <w:pPr>
        <w:spacing w:line="360" w:lineRule="auto"/>
        <w:jc w:val="both"/>
        <w:rPr>
          <w:rFonts w:ascii="Times New Roman" w:hAnsi="Times New Roman" w:cs="Times New Roman"/>
          <w:i/>
          <w:color w:val="000000" w:themeColor="text1"/>
          <w:sz w:val="24"/>
          <w:szCs w:val="24"/>
          <w:shd w:val="clear" w:color="auto" w:fill="FFFFFF"/>
        </w:rPr>
      </w:pPr>
      <w:r w:rsidRPr="009256FB">
        <w:rPr>
          <w:rStyle w:val="Vurgu"/>
          <w:rFonts w:ascii="Times New Roman" w:hAnsi="Times New Roman" w:cs="Times New Roman"/>
          <w:bCs/>
          <w:i w:val="0"/>
          <w:color w:val="000000" w:themeColor="text1"/>
          <w:sz w:val="24"/>
          <w:szCs w:val="24"/>
          <w:shd w:val="clear" w:color="auto" w:fill="FFFFFF"/>
        </w:rPr>
        <w:t>Deformite Eğitim Toplantısı</w:t>
      </w:r>
      <w:r w:rsidRPr="009256FB">
        <w:rPr>
          <w:rFonts w:ascii="Times New Roman" w:hAnsi="Times New Roman" w:cs="Times New Roman"/>
          <w:i/>
          <w:color w:val="000000" w:themeColor="text1"/>
          <w:sz w:val="24"/>
          <w:szCs w:val="24"/>
          <w:shd w:val="clear" w:color="auto" w:fill="FFFFFF"/>
        </w:rPr>
        <w:t>. 2 - 3 Aralık</w:t>
      </w:r>
      <w:r w:rsidRPr="009256FB">
        <w:rPr>
          <w:rStyle w:val="apple-converted-space"/>
          <w:rFonts w:ascii="Times New Roman" w:hAnsi="Times New Roman" w:cs="Times New Roman"/>
          <w:i/>
          <w:color w:val="000000" w:themeColor="text1"/>
          <w:sz w:val="24"/>
          <w:szCs w:val="24"/>
          <w:shd w:val="clear" w:color="auto" w:fill="FFFFFF"/>
        </w:rPr>
        <w:t> </w:t>
      </w:r>
      <w:r w:rsidRPr="009256FB">
        <w:rPr>
          <w:rStyle w:val="Vurgu"/>
          <w:rFonts w:ascii="Times New Roman" w:hAnsi="Times New Roman" w:cs="Times New Roman"/>
          <w:bCs/>
          <w:i w:val="0"/>
          <w:color w:val="000000" w:themeColor="text1"/>
          <w:sz w:val="24"/>
          <w:szCs w:val="24"/>
          <w:shd w:val="clear" w:color="auto" w:fill="FFFFFF"/>
        </w:rPr>
        <w:t>2016</w:t>
      </w:r>
      <w:r w:rsidRPr="009256FB">
        <w:rPr>
          <w:rFonts w:ascii="Times New Roman" w:hAnsi="Times New Roman" w:cs="Times New Roman"/>
          <w:i/>
          <w:color w:val="000000" w:themeColor="text1"/>
          <w:sz w:val="24"/>
          <w:szCs w:val="24"/>
          <w:shd w:val="clear" w:color="auto" w:fill="FFFFFF"/>
        </w:rPr>
        <w:t>. İstanbul Üniversitesi Kongre Merkezi.</w:t>
      </w:r>
    </w:p>
    <w:p w:rsidR="000D7C6E" w:rsidRPr="009256FB" w:rsidRDefault="000D7C6E" w:rsidP="000D7C6E">
      <w:pPr>
        <w:pStyle w:val="NormalWeb"/>
        <w:shd w:val="clear" w:color="auto" w:fill="FFFFFF"/>
        <w:spacing w:before="0" w:beforeAutospacing="0" w:after="0" w:afterAutospacing="0" w:line="360" w:lineRule="auto"/>
        <w:jc w:val="both"/>
        <w:rPr>
          <w:color w:val="000000" w:themeColor="text1"/>
          <w:bdr w:val="none" w:sz="0" w:space="0" w:color="auto" w:frame="1"/>
        </w:rPr>
      </w:pPr>
      <w:r w:rsidRPr="009256FB">
        <w:rPr>
          <w:color w:val="000000" w:themeColor="text1"/>
          <w:bdr w:val="none" w:sz="0" w:space="0" w:color="auto" w:frame="1"/>
        </w:rPr>
        <w:t>Türk Omurga Derneği Modül Kursları (Modül 1-4)</w:t>
      </w:r>
      <w:r w:rsidRPr="009256FB">
        <w:rPr>
          <w:color w:val="000000" w:themeColor="text1"/>
        </w:rPr>
        <w:t xml:space="preserve"> </w:t>
      </w:r>
      <w:r w:rsidRPr="009256FB">
        <w:rPr>
          <w:color w:val="000000" w:themeColor="text1"/>
          <w:bdr w:val="none" w:sz="0" w:space="0" w:color="auto" w:frame="1"/>
        </w:rPr>
        <w:t>17 - 18 Aralık 2016</w:t>
      </w:r>
      <w:r w:rsidRPr="009256FB">
        <w:rPr>
          <w:color w:val="000000" w:themeColor="text1"/>
        </w:rPr>
        <w:t xml:space="preserve"> </w:t>
      </w:r>
      <w:r w:rsidRPr="009256FB">
        <w:rPr>
          <w:color w:val="000000" w:themeColor="text1"/>
          <w:bdr w:val="none" w:sz="0" w:space="0" w:color="auto" w:frame="1"/>
        </w:rPr>
        <w:t>Okan Üniversitesi Hastanesi İstanbul</w:t>
      </w:r>
    </w:p>
    <w:p w:rsidR="000D7C6E" w:rsidRPr="009256FB" w:rsidRDefault="000D7C6E" w:rsidP="000D7C6E">
      <w:pPr>
        <w:pStyle w:val="NormalWeb"/>
        <w:shd w:val="clear" w:color="auto" w:fill="FFFFFF"/>
        <w:spacing w:before="0" w:beforeAutospacing="0" w:after="0" w:afterAutospacing="0" w:line="360" w:lineRule="auto"/>
        <w:jc w:val="both"/>
        <w:rPr>
          <w:color w:val="000000" w:themeColor="text1"/>
        </w:rPr>
      </w:pPr>
      <w:r w:rsidRPr="009256FB">
        <w:rPr>
          <w:color w:val="000000" w:themeColor="text1"/>
          <w:bdr w:val="none" w:sz="0" w:space="0" w:color="auto" w:frame="1"/>
        </w:rPr>
        <w:t> </w:t>
      </w:r>
    </w:p>
    <w:p w:rsidR="000D7C6E" w:rsidRPr="009256FB" w:rsidRDefault="000D7C6E" w:rsidP="000D7C6E">
      <w:pPr>
        <w:spacing w:line="360" w:lineRule="auto"/>
        <w:jc w:val="both"/>
        <w:rPr>
          <w:rFonts w:ascii="Times New Roman" w:hAnsi="Times New Roman" w:cs="Times New Roman"/>
          <w:color w:val="000000" w:themeColor="text1"/>
          <w:sz w:val="24"/>
          <w:szCs w:val="24"/>
          <w:bdr w:val="none" w:sz="0" w:space="0" w:color="auto" w:frame="1"/>
        </w:rPr>
      </w:pPr>
      <w:r w:rsidRPr="009256FB">
        <w:rPr>
          <w:rFonts w:ascii="Times New Roman" w:hAnsi="Times New Roman" w:cs="Times New Roman"/>
          <w:color w:val="000000" w:themeColor="text1"/>
          <w:sz w:val="24"/>
          <w:szCs w:val="24"/>
          <w:bdr w:val="none" w:sz="0" w:space="0" w:color="auto" w:frame="1"/>
        </w:rPr>
        <w:t>Türk Omurga Derneği Modül Kursları (Modül 2-3)</w:t>
      </w:r>
      <w:r w:rsidRPr="009256FB">
        <w:rPr>
          <w:rFonts w:ascii="Times New Roman" w:hAnsi="Times New Roman" w:cs="Times New Roman"/>
          <w:color w:val="000000" w:themeColor="text1"/>
          <w:sz w:val="24"/>
          <w:szCs w:val="24"/>
        </w:rPr>
        <w:t xml:space="preserve"> </w:t>
      </w:r>
      <w:r w:rsidRPr="009256FB">
        <w:rPr>
          <w:rFonts w:ascii="Times New Roman" w:hAnsi="Times New Roman" w:cs="Times New Roman"/>
          <w:color w:val="000000" w:themeColor="text1"/>
          <w:sz w:val="24"/>
          <w:szCs w:val="24"/>
          <w:bdr w:val="none" w:sz="0" w:space="0" w:color="auto" w:frame="1"/>
        </w:rPr>
        <w:t>14 - 15 Ocak 2017 Acıbadem Üniversitesi Kerem Aydınlar Kampüsü, İstanbul</w:t>
      </w:r>
    </w:p>
    <w:p w:rsidR="000D7C6E" w:rsidRPr="009256FB" w:rsidRDefault="000D7C6E" w:rsidP="000D7C6E">
      <w:pPr>
        <w:spacing w:line="360" w:lineRule="auto"/>
        <w:jc w:val="both"/>
        <w:rPr>
          <w:rFonts w:ascii="Times New Roman" w:hAnsi="Times New Roman" w:cs="Times New Roman"/>
          <w:color w:val="000000" w:themeColor="text1"/>
          <w:sz w:val="24"/>
          <w:szCs w:val="24"/>
          <w:bdr w:val="none" w:sz="0" w:space="0" w:color="auto" w:frame="1"/>
        </w:rPr>
      </w:pPr>
      <w:r w:rsidRPr="009256FB">
        <w:rPr>
          <w:rFonts w:ascii="Times New Roman" w:hAnsi="Times New Roman" w:cs="Times New Roman"/>
          <w:color w:val="000000" w:themeColor="text1"/>
          <w:sz w:val="24"/>
          <w:szCs w:val="24"/>
          <w:bdr w:val="none" w:sz="0" w:space="0" w:color="auto" w:frame="1"/>
        </w:rPr>
        <w:t>Türk Omurga Derneği Modül Kursları (Modül 5) 19 Şubat 2017 Acıbadem Üniversitesi Kerem Aydınlar Kampüsü, İstanbul</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Üst Ekstremite Travmadan Artroskopiye Çözümler. 3 Mart 2017 Acıbadem Üniversitesi Kerem Aydınlar Kampüsü, İstanbul</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Primerden revizyona Total Kalça Artroplastisi Kadavra Kursu, 17-18 Mayıs 2017. Acıbadem Üniversitesi Kerem Aydınlar Kampüsü, İstanbul</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Artroskopik Motor Beceri Geliştirme Kursu, 06-07.07.2017. Dr. Veli Lök Laboratuvarı Marmara Üniversitesi, İstanbul</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Posterior Pediküler Vidalama ve Osteotomiler Kursu, 11-12 Mayıs 2018, Medtronic Inovasyon Merkezi, İstanbul</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XVII. Temel Bilimler Araştıma Okulu, 08-10.06.2016, Acıbadem Üniversitesi Kerem Aydınlar Kampüsü, İstanbul</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p>
    <w:p w:rsidR="000D7C6E" w:rsidRPr="009256FB" w:rsidRDefault="000D7C6E" w:rsidP="000D7C6E">
      <w:pPr>
        <w:spacing w:line="360" w:lineRule="auto"/>
        <w:jc w:val="both"/>
        <w:rPr>
          <w:rStyle w:val="KitapBal"/>
          <w:rFonts w:ascii="Times New Roman" w:hAnsi="Times New Roman" w:cs="Times New Roman"/>
          <w:i w:val="0"/>
          <w:color w:val="000000" w:themeColor="text1"/>
          <w:sz w:val="24"/>
          <w:szCs w:val="24"/>
        </w:rPr>
      </w:pPr>
      <w:r w:rsidRPr="009256FB">
        <w:rPr>
          <w:rStyle w:val="KitapBal"/>
          <w:rFonts w:ascii="Times New Roman" w:hAnsi="Times New Roman" w:cs="Times New Roman"/>
          <w:color w:val="000000" w:themeColor="text1"/>
          <w:sz w:val="24"/>
          <w:szCs w:val="24"/>
        </w:rPr>
        <w:t>Katıldığı Kongre ve Toplantılar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Uzmanlarla Buluşma, Travmada Güncel Yaklaşımlar, 13-14 Mart 2025, İstanbul,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Omuz ve Dirsek Cerrahisi Kongresi, 23-26 Mart 2016, Adana,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13. Türk Spor Yaralanmaları Artroskopi ve Diz Cerrahisi(TUSYAD) Kongresi, 22-26 Kasım 2016, İstanbul, Türkiye </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XII. Uluslararası Türk Omurga Kongresi, 19-22 Nisan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27. Ulusal Türk Ortopedi ve Travmatoloji Kongresi, 24-29 Ekim 2017, Antalya, Türkiye</w:t>
      </w:r>
    </w:p>
    <w:p w:rsidR="000D7C6E" w:rsidRPr="009256FB" w:rsidRDefault="000D7C6E" w:rsidP="000D7C6E">
      <w:pPr>
        <w:pStyle w:val="NormalWeb"/>
        <w:shd w:val="clear" w:color="auto" w:fill="FFFFFF"/>
        <w:spacing w:before="0" w:beforeAutospacing="0" w:after="0" w:afterAutospacing="0" w:line="360" w:lineRule="auto"/>
        <w:jc w:val="both"/>
        <w:rPr>
          <w:rStyle w:val="KitapBal"/>
          <w:b w:val="0"/>
          <w:i w:val="0"/>
          <w:color w:val="000000" w:themeColor="text1"/>
        </w:rPr>
      </w:pPr>
      <w:r w:rsidRPr="009256FB">
        <w:rPr>
          <w:rStyle w:val="KitapBal"/>
          <w:b w:val="0"/>
          <w:i w:val="0"/>
          <w:color w:val="000000" w:themeColor="text1"/>
        </w:rPr>
        <w:t>II. Bezmialem Ortopedi Buluşması “Erişkin rekonstrüksiyonunda güncel cerrahi teknikler ve vaka tartışmaları” 23-24 Aralık 2017, Bezmialem Vakıf Üniversitesi Konferans Salonu, İstanbul</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VII. Ortopedi ve Travmatoloji İstanbul Buluşması, 3-5 Mayıs 2018, İstanbul </w:t>
      </w:r>
    </w:p>
    <w:p w:rsidR="000D7C6E" w:rsidRDefault="000D7C6E" w:rsidP="000D7C6E">
      <w:pPr>
        <w:spacing w:line="360" w:lineRule="auto"/>
        <w:jc w:val="both"/>
        <w:rPr>
          <w:rStyle w:val="KitapBal"/>
          <w:rFonts w:ascii="Times New Roman" w:hAnsi="Times New Roman" w:cs="Times New Roman"/>
          <w:i w:val="0"/>
          <w:color w:val="000000" w:themeColor="text1"/>
          <w:sz w:val="24"/>
          <w:szCs w:val="24"/>
        </w:rPr>
      </w:pPr>
    </w:p>
    <w:p w:rsidR="000D7C6E" w:rsidRPr="009256FB" w:rsidRDefault="000D7C6E" w:rsidP="000D7C6E">
      <w:pPr>
        <w:spacing w:line="360" w:lineRule="auto"/>
        <w:jc w:val="both"/>
        <w:rPr>
          <w:rStyle w:val="KitapBal"/>
          <w:rFonts w:ascii="Times New Roman" w:hAnsi="Times New Roman" w:cs="Times New Roman"/>
          <w:i w:val="0"/>
          <w:color w:val="000000" w:themeColor="text1"/>
          <w:sz w:val="24"/>
          <w:szCs w:val="24"/>
        </w:rPr>
      </w:pPr>
      <w:r w:rsidRPr="009256FB">
        <w:rPr>
          <w:rStyle w:val="KitapBal"/>
          <w:rFonts w:ascii="Times New Roman" w:hAnsi="Times New Roman" w:cs="Times New Roman"/>
          <w:color w:val="000000" w:themeColor="text1"/>
          <w:sz w:val="24"/>
          <w:szCs w:val="24"/>
        </w:rPr>
        <w:t>Ulusal Dergilerde Yayınlanan Makaleler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 Ahmet Salduz, Necmettin Turgut,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Murat Altan, Mehmet Chodza, Mehmet Ekinci, Turgut Akgül. Uzun kemık osteomıyelıtının nadır bır etkenı: fusobacterıum necrophorum. Anadolu Kliniği Mayıs 2016; Cilt 21, Sayı 2</w:t>
      </w:r>
    </w:p>
    <w:p w:rsidR="000D7C6E" w:rsidRPr="009256FB" w:rsidRDefault="000D7C6E" w:rsidP="000D7C6E">
      <w:pPr>
        <w:autoSpaceDE w:val="0"/>
        <w:autoSpaceDN w:val="0"/>
        <w:adjustRightInd w:val="0"/>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 Salduz, A., Demirel, M., Altan, M.,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Topuk ağrisinin nadir bir nedeni, kalkaneus yerleşimli intraosseöz lipom: 9 olgunun retrospektif analizi ve literatür derlemesi. İstanbul Tıp Fakültesi Dergisi, 80(1), 20-25.</w:t>
      </w:r>
    </w:p>
    <w:p w:rsidR="000D7C6E" w:rsidRPr="009256FB" w:rsidRDefault="000D7C6E" w:rsidP="000D7C6E">
      <w:pPr>
        <w:spacing w:line="360" w:lineRule="auto"/>
        <w:jc w:val="both"/>
        <w:rPr>
          <w:rStyle w:val="KitapBal"/>
          <w:rFonts w:ascii="Times New Roman" w:hAnsi="Times New Roman" w:cs="Times New Roman"/>
          <w:color w:val="000000" w:themeColor="text1"/>
          <w:sz w:val="24"/>
          <w:szCs w:val="24"/>
        </w:rPr>
      </w:pPr>
      <w:r w:rsidRPr="009256FB">
        <w:rPr>
          <w:rStyle w:val="KitapBal"/>
          <w:rFonts w:ascii="Times New Roman" w:hAnsi="Times New Roman" w:cs="Times New Roman"/>
          <w:color w:val="000000" w:themeColor="text1"/>
          <w:sz w:val="24"/>
          <w:szCs w:val="24"/>
        </w:rPr>
        <w:t xml:space="preserve">Uluslararası Dergilerde Yayınlanan Makaleler </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Erşen A, Altan M, Durmaz H. </w:t>
      </w:r>
      <w:hyperlink r:id="rId241" w:history="1">
        <w:r w:rsidRPr="009256FB">
          <w:rPr>
            <w:rStyle w:val="KitapBal"/>
            <w:rFonts w:ascii="Times New Roman" w:hAnsi="Times New Roman" w:cs="Times New Roman"/>
            <w:b w:val="0"/>
            <w:i w:val="0"/>
            <w:color w:val="000000" w:themeColor="text1"/>
            <w:sz w:val="24"/>
            <w:szCs w:val="24"/>
          </w:rPr>
          <w:t>Tuberculosis tenosynovitis with multiple rice bodies of the flexor tendons in the wrist: A case report.</w:t>
        </w:r>
      </w:hyperlink>
      <w:r w:rsidRPr="009256FB">
        <w:rPr>
          <w:rStyle w:val="KitapBal"/>
          <w:rFonts w:ascii="Times New Roman" w:hAnsi="Times New Roman" w:cs="Times New Roman"/>
          <w:b w:val="0"/>
          <w:i w:val="0"/>
          <w:color w:val="000000" w:themeColor="text1"/>
          <w:sz w:val="24"/>
          <w:szCs w:val="24"/>
        </w:rPr>
        <w:t xml:space="preserve"> </w:t>
      </w:r>
      <w:r w:rsidRPr="009256FB">
        <w:rPr>
          <w:rStyle w:val="KitapBal"/>
          <w:rFonts w:ascii="Times New Roman" w:hAnsi="Times New Roman" w:cs="Times New Roman"/>
          <w:b w:val="0"/>
          <w:color w:val="000000" w:themeColor="text1"/>
          <w:sz w:val="24"/>
          <w:szCs w:val="24"/>
        </w:rPr>
        <w:t>Int J Surg Case Rep</w:t>
      </w:r>
      <w:r w:rsidRPr="009256FB">
        <w:rPr>
          <w:rStyle w:val="KitapBal"/>
          <w:rFonts w:ascii="Times New Roman" w:hAnsi="Times New Roman" w:cs="Times New Roman"/>
          <w:b w:val="0"/>
          <w:i w:val="0"/>
          <w:color w:val="000000" w:themeColor="text1"/>
          <w:sz w:val="24"/>
          <w:szCs w:val="24"/>
        </w:rPr>
        <w:t xml:space="preserve">. 2016;27: 129-132. </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 Ekinci M,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Akgül T, Ersin M, Yazicioğlu Ö. </w:t>
      </w:r>
      <w:hyperlink r:id="rId242" w:history="1">
        <w:r w:rsidRPr="009256FB">
          <w:rPr>
            <w:rStyle w:val="KitapBal"/>
            <w:rFonts w:ascii="Times New Roman" w:hAnsi="Times New Roman" w:cs="Times New Roman"/>
            <w:b w:val="0"/>
            <w:i w:val="0"/>
            <w:color w:val="000000" w:themeColor="text1"/>
            <w:sz w:val="24"/>
            <w:szCs w:val="24"/>
          </w:rPr>
          <w:t>Periprostetic Joint Infection Caused by Salmonella: Case Reports of Two Azathioprine and Prednisolone Induced-immunocompromised Patients</w:t>
        </w:r>
      </w:hyperlink>
      <w:r w:rsidRPr="009256FB">
        <w:rPr>
          <w:rStyle w:val="KitapBal"/>
          <w:rFonts w:ascii="Times New Roman" w:hAnsi="Times New Roman" w:cs="Times New Roman"/>
          <w:b w:val="0"/>
          <w:i w:val="0"/>
          <w:color w:val="000000" w:themeColor="text1"/>
          <w:sz w:val="24"/>
          <w:szCs w:val="24"/>
        </w:rPr>
        <w:t xml:space="preserve">. </w:t>
      </w:r>
      <w:r w:rsidRPr="009256FB">
        <w:rPr>
          <w:rStyle w:val="KitapBal"/>
          <w:rFonts w:ascii="Times New Roman" w:hAnsi="Times New Roman" w:cs="Times New Roman"/>
          <w:b w:val="0"/>
          <w:color w:val="000000" w:themeColor="text1"/>
          <w:sz w:val="24"/>
          <w:szCs w:val="24"/>
        </w:rPr>
        <w:t>Hip Pelvis</w:t>
      </w:r>
      <w:r w:rsidRPr="009256FB">
        <w:rPr>
          <w:rStyle w:val="KitapBal"/>
          <w:rFonts w:ascii="Times New Roman" w:hAnsi="Times New Roman" w:cs="Times New Roman"/>
          <w:b w:val="0"/>
          <w:i w:val="0"/>
          <w:color w:val="000000" w:themeColor="text1"/>
          <w:sz w:val="24"/>
          <w:szCs w:val="24"/>
        </w:rPr>
        <w:t xml:space="preserve">. 2017 Jun;29(2):139-144. </w:t>
      </w:r>
    </w:p>
    <w:p w:rsidR="000D7C6E" w:rsidRPr="009256FB" w:rsidRDefault="000D7C6E" w:rsidP="000D7C6E">
      <w:pPr>
        <w:spacing w:line="360" w:lineRule="auto"/>
        <w:jc w:val="both"/>
        <w:rPr>
          <w:rFonts w:ascii="Times New Roman" w:hAnsi="Times New Roman" w:cs="Times New Roman"/>
          <w:color w:val="000000" w:themeColor="text1"/>
          <w:sz w:val="24"/>
          <w:szCs w:val="24"/>
          <w:shd w:val="clear" w:color="auto" w:fill="FFFFFF"/>
        </w:rPr>
      </w:pPr>
      <w:r w:rsidRPr="009256FB">
        <w:rPr>
          <w:rStyle w:val="KitapBal"/>
          <w:rFonts w:ascii="Times New Roman" w:hAnsi="Times New Roman" w:cs="Times New Roman"/>
          <w:b w:val="0"/>
          <w:i w:val="0"/>
          <w:color w:val="000000" w:themeColor="text1"/>
          <w:sz w:val="24"/>
          <w:szCs w:val="24"/>
        </w:rPr>
        <w:t>3. Şahin K,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Salduz A. </w:t>
      </w:r>
      <w:hyperlink r:id="rId243" w:history="1">
        <w:r w:rsidRPr="009256FB">
          <w:rPr>
            <w:rStyle w:val="KitapBal"/>
            <w:rFonts w:ascii="Times New Roman" w:hAnsi="Times New Roman" w:cs="Times New Roman"/>
            <w:b w:val="0"/>
            <w:i w:val="0"/>
            <w:color w:val="000000" w:themeColor="text1"/>
            <w:sz w:val="24"/>
            <w:szCs w:val="24"/>
          </w:rPr>
          <w:t>Calcaneal Ewing's Sarcoma With Skip Metastases to Tarsals and Lymph Node Involvement: A Case Report.</w:t>
        </w:r>
      </w:hyperlink>
      <w:r w:rsidRPr="009256FB">
        <w:rPr>
          <w:rStyle w:val="KitapBal"/>
          <w:rFonts w:ascii="Times New Roman" w:hAnsi="Times New Roman" w:cs="Times New Roman"/>
          <w:b w:val="0"/>
          <w:i w:val="0"/>
          <w:color w:val="000000" w:themeColor="text1"/>
          <w:sz w:val="24"/>
          <w:szCs w:val="24"/>
        </w:rPr>
        <w:t xml:space="preserve"> </w:t>
      </w:r>
      <w:r w:rsidRPr="009256FB">
        <w:rPr>
          <w:rStyle w:val="KitapBal"/>
          <w:rFonts w:ascii="Times New Roman" w:hAnsi="Times New Roman" w:cs="Times New Roman"/>
          <w:b w:val="0"/>
          <w:color w:val="000000" w:themeColor="text1"/>
          <w:sz w:val="24"/>
          <w:szCs w:val="24"/>
        </w:rPr>
        <w:t>J Foot Ankle Surg</w:t>
      </w:r>
      <w:r w:rsidRPr="009256FB">
        <w:rPr>
          <w:rStyle w:val="KitapBal"/>
          <w:rFonts w:ascii="Times New Roman" w:hAnsi="Times New Roman" w:cs="Times New Roman"/>
          <w:b w:val="0"/>
          <w:i w:val="0"/>
          <w:color w:val="000000" w:themeColor="text1"/>
          <w:sz w:val="24"/>
          <w:szCs w:val="24"/>
        </w:rPr>
        <w:t xml:space="preserve">. </w:t>
      </w:r>
      <w:r w:rsidRPr="009256FB">
        <w:rPr>
          <w:rFonts w:ascii="Times New Roman" w:hAnsi="Times New Roman" w:cs="Times New Roman"/>
          <w:color w:val="000000" w:themeColor="text1"/>
          <w:sz w:val="24"/>
          <w:szCs w:val="24"/>
          <w:shd w:val="clear" w:color="auto" w:fill="FFFFFF"/>
        </w:rPr>
        <w:t>18 Jan - Feb;57(1):162-166</w:t>
      </w:r>
    </w:p>
    <w:p w:rsidR="000D7C6E" w:rsidRPr="00B541B3" w:rsidRDefault="000D7C6E" w:rsidP="000D7C6E">
      <w:pPr>
        <w:spacing w:line="360" w:lineRule="auto"/>
        <w:jc w:val="both"/>
        <w:rPr>
          <w:rStyle w:val="KitapBal"/>
          <w:rFonts w:ascii="Times New Roman" w:hAnsi="Times New Roman" w:cs="Times New Roman"/>
          <w:b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4. Batıbay SG, Akgül T,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Ayık Ö, Durmaz H. </w:t>
      </w:r>
      <w:hyperlink r:id="rId244" w:history="1">
        <w:r w:rsidRPr="009256FB">
          <w:rPr>
            <w:rStyle w:val="KitapBal"/>
            <w:rFonts w:ascii="Times New Roman" w:hAnsi="Times New Roman" w:cs="Times New Roman"/>
            <w:b w:val="0"/>
            <w:i w:val="0"/>
            <w:color w:val="000000" w:themeColor="text1"/>
            <w:sz w:val="24"/>
            <w:szCs w:val="24"/>
          </w:rPr>
          <w:t>Conservative management equally effective to new suture anchor technique for acute mallet finger deformity: A prospective randomized clinical trial.</w:t>
        </w:r>
      </w:hyperlink>
      <w:r w:rsidRPr="009256FB">
        <w:rPr>
          <w:rStyle w:val="KitapBal"/>
          <w:rFonts w:ascii="Times New Roman" w:hAnsi="Times New Roman" w:cs="Times New Roman"/>
          <w:b w:val="0"/>
          <w:i w:val="0"/>
          <w:color w:val="000000" w:themeColor="text1"/>
          <w:sz w:val="24"/>
          <w:szCs w:val="24"/>
        </w:rPr>
        <w:t xml:space="preserve"> J Hand Ther. </w:t>
      </w:r>
      <w:r w:rsidRPr="00B541B3">
        <w:rPr>
          <w:rFonts w:ascii="Times New Roman" w:hAnsi="Times New Roman" w:cs="Times New Roman"/>
          <w:color w:val="000000" w:themeColor="text1"/>
          <w:sz w:val="24"/>
          <w:szCs w:val="24"/>
          <w:shd w:val="clear" w:color="auto" w:fill="FFFFFF"/>
        </w:rPr>
        <w:t>2018 Oct - Dec;31(4):429-436</w:t>
      </w:r>
    </w:p>
    <w:p w:rsidR="000D7C6E" w:rsidRPr="009256FB" w:rsidRDefault="000D7C6E" w:rsidP="000D7C6E">
      <w:pPr>
        <w:autoSpaceDE w:val="0"/>
        <w:autoSpaceDN w:val="0"/>
        <w:adjustRightInd w:val="0"/>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5. Akgül T, Özkan B, Duman S, Chodza M</w:t>
      </w:r>
      <w:r w:rsidRPr="009256FB">
        <w:rPr>
          <w:rStyle w:val="KitapBal"/>
          <w:rFonts w:ascii="Times New Roman" w:hAnsi="Times New Roman" w:cs="Times New Roman"/>
          <w:i w:val="0"/>
          <w:color w:val="000000" w:themeColor="text1"/>
          <w:sz w:val="24"/>
          <w:szCs w:val="24"/>
        </w:rPr>
        <w:t>, Bayram S</w:t>
      </w:r>
      <w:r w:rsidRPr="009256FB">
        <w:rPr>
          <w:rStyle w:val="KitapBal"/>
          <w:rFonts w:ascii="Times New Roman" w:hAnsi="Times New Roman" w:cs="Times New Roman"/>
          <w:b w:val="0"/>
          <w:i w:val="0"/>
          <w:color w:val="000000" w:themeColor="text1"/>
          <w:sz w:val="24"/>
          <w:szCs w:val="24"/>
        </w:rPr>
        <w:t xml:space="preserve">, Şar C. Unılateral approach for hemıvertebrectomy ın treatment of lung cancer wıth vertebra ınvasıon. </w:t>
      </w:r>
      <w:r w:rsidRPr="009256FB">
        <w:rPr>
          <w:rStyle w:val="KitapBal"/>
          <w:rFonts w:ascii="Times New Roman" w:hAnsi="Times New Roman" w:cs="Times New Roman"/>
          <w:b w:val="0"/>
          <w:color w:val="000000" w:themeColor="text1"/>
          <w:sz w:val="24"/>
          <w:szCs w:val="24"/>
        </w:rPr>
        <w:t>The journal of turkish spinal surgery</w:t>
      </w:r>
      <w:r w:rsidRPr="009256FB">
        <w:rPr>
          <w:rStyle w:val="KitapBal"/>
          <w:rFonts w:ascii="Times New Roman" w:hAnsi="Times New Roman" w:cs="Times New Roman"/>
          <w:b w:val="0"/>
          <w:i w:val="0"/>
          <w:color w:val="000000" w:themeColor="text1"/>
          <w:sz w:val="24"/>
          <w:szCs w:val="24"/>
        </w:rPr>
        <w:t xml:space="preserve"> volume: 28, ıssue: 4, october 2017 pp: 241-244</w:t>
      </w:r>
    </w:p>
    <w:p w:rsidR="000D7C6E" w:rsidRPr="009256FB" w:rsidRDefault="000D7C6E" w:rsidP="000D7C6E">
      <w:pPr>
        <w:pStyle w:val="Balk1"/>
        <w:shd w:val="clear" w:color="auto" w:fill="FFFFFF"/>
        <w:spacing w:before="120" w:after="120"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6. Ersen A,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Birisik F, Atalar AC, Demirhan M. The Effectiveness of the Latarjet Procedure for Shoulder Instability in Patients with Epilepsy. </w:t>
      </w:r>
      <w:hyperlink r:id="rId245" w:tooltip="Orthopaedics &amp; traumatology, surgery &amp; research : OTSR." w:history="1">
        <w:r w:rsidRPr="009256FB">
          <w:rPr>
            <w:rStyle w:val="KitapBal"/>
            <w:rFonts w:ascii="Times New Roman" w:hAnsi="Times New Roman" w:cs="Times New Roman"/>
            <w:b w:val="0"/>
            <w:color w:val="000000" w:themeColor="text1"/>
            <w:sz w:val="24"/>
            <w:szCs w:val="24"/>
          </w:rPr>
          <w:t>Orthop Traumatol Surg Res.</w:t>
        </w:r>
      </w:hyperlink>
      <w:r w:rsidRPr="009256FB">
        <w:rPr>
          <w:rStyle w:val="KitapBal"/>
          <w:rFonts w:ascii="Times New Roman" w:hAnsi="Times New Roman" w:cs="Times New Roman"/>
          <w:b w:val="0"/>
          <w:i w:val="0"/>
          <w:color w:val="000000" w:themeColor="text1"/>
          <w:sz w:val="24"/>
          <w:szCs w:val="24"/>
        </w:rPr>
        <w:t> </w:t>
      </w:r>
      <w:r w:rsidRPr="009256FB">
        <w:rPr>
          <w:rFonts w:ascii="Times New Roman" w:hAnsi="Times New Roman" w:cs="Times New Roman"/>
          <w:color w:val="000000" w:themeColor="text1"/>
          <w:sz w:val="24"/>
          <w:szCs w:val="24"/>
          <w:shd w:val="clear" w:color="auto" w:fill="FFFFFF"/>
        </w:rPr>
        <w:t>2017 Dec;103(8):1277-1282.</w:t>
      </w:r>
    </w:p>
    <w:p w:rsidR="000D7C6E" w:rsidRPr="009256FB" w:rsidRDefault="000D7C6E" w:rsidP="000D7C6E">
      <w:pPr>
        <w:spacing w:line="360" w:lineRule="auto"/>
        <w:jc w:val="both"/>
        <w:rPr>
          <w:rFonts w:ascii="Times New Roman" w:hAnsi="Times New Roman" w:cs="Times New Roman"/>
          <w:color w:val="000000" w:themeColor="text1"/>
          <w:sz w:val="24"/>
          <w:szCs w:val="24"/>
          <w:shd w:val="clear" w:color="auto" w:fill="FFFFFF"/>
        </w:rPr>
      </w:pPr>
      <w:r w:rsidRPr="009256FB">
        <w:rPr>
          <w:rStyle w:val="KitapBal"/>
          <w:rFonts w:ascii="Times New Roman" w:hAnsi="Times New Roman" w:cs="Times New Roman"/>
          <w:b w:val="0"/>
          <w:i w:val="0"/>
          <w:color w:val="000000" w:themeColor="text1"/>
          <w:sz w:val="24"/>
          <w:szCs w:val="24"/>
        </w:rPr>
        <w:t>7. Tunalı O, Erşen A, Pehlivanoğlu T,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Atalar AC, Demirhan M. </w:t>
      </w:r>
      <w:hyperlink r:id="rId246" w:history="1">
        <w:r w:rsidRPr="009256FB">
          <w:rPr>
            <w:rStyle w:val="KitapBal"/>
            <w:rFonts w:ascii="Times New Roman" w:hAnsi="Times New Roman" w:cs="Times New Roman"/>
            <w:b w:val="0"/>
            <w:i w:val="0"/>
            <w:color w:val="000000" w:themeColor="text1"/>
            <w:sz w:val="24"/>
            <w:szCs w:val="24"/>
          </w:rPr>
          <w:t>Evaluation of risk factors for stiffness after distal humerus plating.</w:t>
        </w:r>
      </w:hyperlink>
      <w:r w:rsidRPr="009256FB">
        <w:rPr>
          <w:rStyle w:val="KitapBal"/>
          <w:rFonts w:ascii="Times New Roman" w:hAnsi="Times New Roman" w:cs="Times New Roman"/>
          <w:b w:val="0"/>
          <w:i w:val="0"/>
          <w:color w:val="000000" w:themeColor="text1"/>
          <w:sz w:val="24"/>
          <w:szCs w:val="24"/>
        </w:rPr>
        <w:t xml:space="preserve"> </w:t>
      </w:r>
      <w:r w:rsidRPr="009256FB">
        <w:rPr>
          <w:rStyle w:val="KitapBal"/>
          <w:rFonts w:ascii="Times New Roman" w:hAnsi="Times New Roman" w:cs="Times New Roman"/>
          <w:b w:val="0"/>
          <w:color w:val="000000" w:themeColor="text1"/>
          <w:sz w:val="24"/>
          <w:szCs w:val="24"/>
        </w:rPr>
        <w:t>Int Orthop.</w:t>
      </w:r>
      <w:r w:rsidRPr="009256FB">
        <w:rPr>
          <w:rStyle w:val="KitapBal"/>
          <w:rFonts w:ascii="Times New Roman" w:hAnsi="Times New Roman" w:cs="Times New Roman"/>
          <w:b w:val="0"/>
          <w:i w:val="0"/>
          <w:color w:val="000000" w:themeColor="text1"/>
          <w:sz w:val="24"/>
          <w:szCs w:val="24"/>
        </w:rPr>
        <w:t xml:space="preserve"> </w:t>
      </w:r>
      <w:r w:rsidRPr="009256FB">
        <w:rPr>
          <w:rFonts w:ascii="Times New Roman" w:hAnsi="Times New Roman" w:cs="Times New Roman"/>
          <w:color w:val="000000" w:themeColor="text1"/>
          <w:sz w:val="24"/>
          <w:szCs w:val="24"/>
          <w:shd w:val="clear" w:color="auto" w:fill="FFFFFF"/>
        </w:rPr>
        <w:t>2018 Apr;42(4):921-926.</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9. </w:t>
      </w:r>
      <w:hyperlink r:id="rId247" w:history="1">
        <w:r w:rsidRPr="009256FB">
          <w:rPr>
            <w:rStyle w:val="KitapBal"/>
            <w:rFonts w:ascii="Times New Roman" w:hAnsi="Times New Roman" w:cs="Times New Roman"/>
            <w:b w:val="0"/>
            <w:i w:val="0"/>
            <w:color w:val="000000" w:themeColor="text1"/>
            <w:sz w:val="24"/>
            <w:szCs w:val="24"/>
          </w:rPr>
          <w:t>Erşen A</w:t>
        </w:r>
      </w:hyperlink>
      <w:r w:rsidRPr="009256FB">
        <w:rPr>
          <w:rStyle w:val="KitapBal"/>
          <w:rFonts w:ascii="Times New Roman" w:hAnsi="Times New Roman" w:cs="Times New Roman"/>
          <w:b w:val="0"/>
          <w:i w:val="0"/>
          <w:color w:val="000000" w:themeColor="text1"/>
          <w:sz w:val="24"/>
          <w:szCs w:val="24"/>
        </w:rPr>
        <w:t>, </w:t>
      </w:r>
      <w:hyperlink r:id="rId248" w:history="1">
        <w:r w:rsidRPr="009256FB">
          <w:rPr>
            <w:rStyle w:val="KitapBal"/>
            <w:rFonts w:ascii="Times New Roman" w:hAnsi="Times New Roman" w:cs="Times New Roman"/>
            <w:b w:val="0"/>
            <w:i w:val="0"/>
            <w:color w:val="000000" w:themeColor="text1"/>
            <w:sz w:val="24"/>
            <w:szCs w:val="24"/>
          </w:rPr>
          <w:t>Atalar AC</w:t>
        </w:r>
      </w:hyperlink>
      <w:r w:rsidRPr="009256FB">
        <w:rPr>
          <w:rStyle w:val="KitapBal"/>
          <w:rFonts w:ascii="Times New Roman" w:hAnsi="Times New Roman" w:cs="Times New Roman"/>
          <w:b w:val="0"/>
          <w:i w:val="0"/>
          <w:color w:val="000000" w:themeColor="text1"/>
          <w:sz w:val="24"/>
          <w:szCs w:val="24"/>
        </w:rPr>
        <w:t>, </w:t>
      </w:r>
      <w:hyperlink r:id="rId249" w:history="1">
        <w:r w:rsidRPr="009256FB">
          <w:rPr>
            <w:rStyle w:val="KitapBal"/>
            <w:rFonts w:ascii="Times New Roman" w:hAnsi="Times New Roman" w:cs="Times New Roman"/>
            <w:i w:val="0"/>
            <w:color w:val="000000" w:themeColor="text1"/>
            <w:sz w:val="24"/>
            <w:szCs w:val="24"/>
          </w:rPr>
          <w:t>Bayram S</w:t>
        </w:r>
      </w:hyperlink>
      <w:r w:rsidRPr="009256FB">
        <w:rPr>
          <w:rStyle w:val="KitapBal"/>
          <w:rFonts w:ascii="Times New Roman" w:hAnsi="Times New Roman" w:cs="Times New Roman"/>
          <w:b w:val="0"/>
          <w:i w:val="0"/>
          <w:color w:val="000000" w:themeColor="text1"/>
          <w:sz w:val="24"/>
          <w:szCs w:val="24"/>
        </w:rPr>
        <w:t>, </w:t>
      </w:r>
      <w:hyperlink r:id="rId250" w:history="1">
        <w:r w:rsidRPr="009256FB">
          <w:rPr>
            <w:rStyle w:val="KitapBal"/>
            <w:rFonts w:ascii="Times New Roman" w:hAnsi="Times New Roman" w:cs="Times New Roman"/>
            <w:b w:val="0"/>
            <w:i w:val="0"/>
            <w:color w:val="000000" w:themeColor="text1"/>
            <w:sz w:val="24"/>
            <w:szCs w:val="24"/>
          </w:rPr>
          <w:t>Demirel M</w:t>
        </w:r>
      </w:hyperlink>
      <w:r w:rsidRPr="009256FB">
        <w:rPr>
          <w:rStyle w:val="KitapBal"/>
          <w:rFonts w:ascii="Times New Roman" w:hAnsi="Times New Roman" w:cs="Times New Roman"/>
          <w:b w:val="0"/>
          <w:i w:val="0"/>
          <w:color w:val="000000" w:themeColor="text1"/>
          <w:sz w:val="24"/>
          <w:szCs w:val="24"/>
        </w:rPr>
        <w:t>, </w:t>
      </w:r>
      <w:hyperlink r:id="rId251" w:history="1">
        <w:r w:rsidRPr="009256FB">
          <w:rPr>
            <w:rStyle w:val="KitapBal"/>
            <w:rFonts w:ascii="Times New Roman" w:hAnsi="Times New Roman" w:cs="Times New Roman"/>
            <w:b w:val="0"/>
            <w:i w:val="0"/>
            <w:color w:val="000000" w:themeColor="text1"/>
            <w:sz w:val="24"/>
            <w:szCs w:val="24"/>
          </w:rPr>
          <w:t>Tunalı O</w:t>
        </w:r>
      </w:hyperlink>
      <w:r w:rsidRPr="009256FB">
        <w:rPr>
          <w:rStyle w:val="KitapBal"/>
          <w:rFonts w:ascii="Times New Roman" w:hAnsi="Times New Roman" w:cs="Times New Roman"/>
          <w:b w:val="0"/>
          <w:i w:val="0"/>
          <w:color w:val="000000" w:themeColor="text1"/>
          <w:sz w:val="24"/>
          <w:szCs w:val="24"/>
        </w:rPr>
        <w:t>, </w:t>
      </w:r>
      <w:hyperlink r:id="rId252" w:history="1">
        <w:r w:rsidRPr="009256FB">
          <w:rPr>
            <w:rStyle w:val="KitapBal"/>
            <w:rFonts w:ascii="Times New Roman" w:hAnsi="Times New Roman" w:cs="Times New Roman"/>
            <w:b w:val="0"/>
            <w:i w:val="0"/>
            <w:color w:val="000000" w:themeColor="text1"/>
            <w:sz w:val="24"/>
            <w:szCs w:val="24"/>
          </w:rPr>
          <w:t>Demirhan M</w:t>
        </w:r>
      </w:hyperlink>
      <w:r w:rsidRPr="009256FB">
        <w:rPr>
          <w:rStyle w:val="KitapBal"/>
          <w:rFonts w:ascii="Times New Roman" w:hAnsi="Times New Roman" w:cs="Times New Roman"/>
          <w:b w:val="0"/>
          <w:i w:val="0"/>
          <w:color w:val="000000" w:themeColor="text1"/>
          <w:sz w:val="24"/>
          <w:szCs w:val="24"/>
        </w:rPr>
        <w:t xml:space="preserve">. Long-term results of scapulothoracic arthrodesis with multiple cable method for facioscapulohumeral dystrophy. </w:t>
      </w:r>
      <w:hyperlink r:id="rId253" w:tooltip="The bone &amp; joint journal." w:history="1">
        <w:r w:rsidRPr="009256FB">
          <w:rPr>
            <w:rStyle w:val="KitapBal"/>
            <w:rFonts w:ascii="Times New Roman" w:hAnsi="Times New Roman" w:cs="Times New Roman"/>
            <w:b w:val="0"/>
            <w:color w:val="000000" w:themeColor="text1"/>
            <w:sz w:val="24"/>
            <w:szCs w:val="24"/>
          </w:rPr>
          <w:t>Bone Joint J</w:t>
        </w:r>
        <w:r w:rsidRPr="009256FB">
          <w:rPr>
            <w:rStyle w:val="KitapBal"/>
            <w:rFonts w:ascii="Times New Roman" w:hAnsi="Times New Roman" w:cs="Times New Roman"/>
            <w:b w:val="0"/>
            <w:i w:val="0"/>
            <w:color w:val="000000" w:themeColor="text1"/>
            <w:sz w:val="24"/>
            <w:szCs w:val="24"/>
          </w:rPr>
          <w:t>.</w:t>
        </w:r>
      </w:hyperlink>
      <w:r w:rsidRPr="009256FB">
        <w:rPr>
          <w:rStyle w:val="KitapBal"/>
          <w:rFonts w:ascii="Times New Roman" w:hAnsi="Times New Roman" w:cs="Times New Roman"/>
          <w:b w:val="0"/>
          <w:i w:val="0"/>
          <w:color w:val="000000" w:themeColor="text1"/>
          <w:sz w:val="24"/>
          <w:szCs w:val="24"/>
        </w:rPr>
        <w:t> 2018 Jul;100-B(7):953-956.</w:t>
      </w:r>
    </w:p>
    <w:p w:rsidR="000D7C6E" w:rsidRPr="009256FB" w:rsidRDefault="000D7C6E" w:rsidP="000D7C6E">
      <w:pPr>
        <w:spacing w:line="360" w:lineRule="auto"/>
        <w:jc w:val="both"/>
        <w:rPr>
          <w:rFonts w:ascii="Times New Roman" w:hAnsi="Times New Roman" w:cs="Times New Roman"/>
          <w:color w:val="000000" w:themeColor="text1"/>
          <w:sz w:val="24"/>
          <w:szCs w:val="24"/>
        </w:rPr>
      </w:pPr>
      <w:r w:rsidRPr="009256FB">
        <w:rPr>
          <w:rFonts w:ascii="Times New Roman" w:hAnsi="Times New Roman" w:cs="Times New Roman"/>
          <w:color w:val="000000" w:themeColor="text1"/>
          <w:sz w:val="24"/>
          <w:szCs w:val="24"/>
        </w:rPr>
        <w:t xml:space="preserve">9- Sıvacıoğlu S, Salduz A, Ozturk U, </w:t>
      </w:r>
      <w:r w:rsidRPr="009256FB">
        <w:rPr>
          <w:rFonts w:ascii="Times New Roman" w:hAnsi="Times New Roman" w:cs="Times New Roman"/>
          <w:b/>
          <w:color w:val="000000" w:themeColor="text1"/>
          <w:sz w:val="24"/>
          <w:szCs w:val="24"/>
        </w:rPr>
        <w:t>Bayram S</w:t>
      </w:r>
      <w:r w:rsidRPr="009256FB">
        <w:rPr>
          <w:rFonts w:ascii="Times New Roman" w:hAnsi="Times New Roman" w:cs="Times New Roman"/>
          <w:color w:val="000000" w:themeColor="text1"/>
          <w:sz w:val="24"/>
          <w:szCs w:val="24"/>
        </w:rPr>
        <w:t xml:space="preserve">, Birişik F. Simultaneus Bilateral Quadriceps Tendon Rupture in a Patient with Diffuse Idiopathic Skeletal Hyperostosis after Minimal Trauma; Eight Year Follow-up. </w:t>
      </w:r>
      <w:r w:rsidRPr="009256FB">
        <w:rPr>
          <w:rFonts w:ascii="Times New Roman" w:hAnsi="Times New Roman" w:cs="Times New Roman"/>
          <w:i/>
          <w:color w:val="000000" w:themeColor="text1"/>
          <w:sz w:val="24"/>
          <w:szCs w:val="24"/>
        </w:rPr>
        <w:t>Case Report Orthop</w:t>
      </w:r>
      <w:r w:rsidRPr="009256FB">
        <w:rPr>
          <w:rFonts w:ascii="Times New Roman" w:hAnsi="Times New Roman" w:cs="Times New Roman"/>
          <w:color w:val="000000" w:themeColor="text1"/>
          <w:sz w:val="24"/>
          <w:szCs w:val="24"/>
        </w:rPr>
        <w:t>. 2018 Feb 22.</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10.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Mert L, Anarat FB, Chodza M, Ergin ÖN. A Newborn with Multiple Fractures in Osteogenesis Imperfecta: A Case Report. </w:t>
      </w:r>
      <w:r w:rsidRPr="009256FB">
        <w:rPr>
          <w:rStyle w:val="KitapBal"/>
          <w:rFonts w:ascii="Times New Roman" w:hAnsi="Times New Roman" w:cs="Times New Roman"/>
          <w:b w:val="0"/>
          <w:color w:val="000000" w:themeColor="text1"/>
          <w:sz w:val="24"/>
          <w:szCs w:val="24"/>
        </w:rPr>
        <w:t>Journal of Orthopaedic Case Reports</w:t>
      </w:r>
      <w:r w:rsidRPr="009256FB">
        <w:rPr>
          <w:rStyle w:val="KitapBal"/>
          <w:rFonts w:ascii="Times New Roman" w:hAnsi="Times New Roman" w:cs="Times New Roman"/>
          <w:b w:val="0"/>
          <w:i w:val="0"/>
          <w:color w:val="000000" w:themeColor="text1"/>
          <w:sz w:val="24"/>
          <w:szCs w:val="24"/>
        </w:rPr>
        <w:t xml:space="preserve"> 2018 May-June: 8(3):71-73</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11. Pehlivanoglu T, Erşen A,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Atalar AC, Demirhan M. </w:t>
      </w:r>
      <w:hyperlink r:id="rId254" w:history="1">
        <w:r w:rsidRPr="009256FB">
          <w:rPr>
            <w:rStyle w:val="KitapBal"/>
            <w:rFonts w:ascii="Times New Roman" w:hAnsi="Times New Roman" w:cs="Times New Roman"/>
            <w:b w:val="0"/>
            <w:i w:val="0"/>
            <w:color w:val="000000" w:themeColor="text1"/>
            <w:sz w:val="24"/>
            <w:szCs w:val="24"/>
          </w:rPr>
          <w:t>Arthroscopic versus open release of internal rotation contracture in the obstetrical brachial plexus paralysis (OBPP) sequela.</w:t>
        </w:r>
      </w:hyperlink>
      <w:r w:rsidRPr="009256FB">
        <w:rPr>
          <w:rStyle w:val="KitapBal"/>
          <w:rFonts w:ascii="Times New Roman" w:hAnsi="Times New Roman" w:cs="Times New Roman"/>
          <w:b w:val="0"/>
          <w:i w:val="0"/>
          <w:color w:val="000000" w:themeColor="text1"/>
          <w:sz w:val="24"/>
          <w:szCs w:val="24"/>
        </w:rPr>
        <w:t xml:space="preserve"> </w:t>
      </w:r>
      <w:r w:rsidRPr="009256FB">
        <w:rPr>
          <w:rStyle w:val="KitapBal"/>
          <w:rFonts w:ascii="Times New Roman" w:hAnsi="Times New Roman" w:cs="Times New Roman"/>
          <w:b w:val="0"/>
          <w:color w:val="000000" w:themeColor="text1"/>
          <w:sz w:val="24"/>
          <w:szCs w:val="24"/>
        </w:rPr>
        <w:t>J Shoulder Elbow Surg.</w:t>
      </w:r>
      <w:r w:rsidRPr="009256FB">
        <w:rPr>
          <w:rStyle w:val="KitapBal"/>
          <w:rFonts w:ascii="Times New Roman" w:hAnsi="Times New Roman" w:cs="Times New Roman"/>
          <w:b w:val="0"/>
          <w:i w:val="0"/>
          <w:color w:val="000000" w:themeColor="text1"/>
          <w:sz w:val="24"/>
          <w:szCs w:val="24"/>
        </w:rPr>
        <w:t xml:space="preserve"> 2018 Sep 6.</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12. Altan M,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Salduz A, Özmen E, Ekinci M. An unusual cause of the transient osteoporosis of the femoral head: Essential thrombocytosis A Case Report. </w:t>
      </w:r>
      <w:r w:rsidRPr="009256FB">
        <w:rPr>
          <w:rStyle w:val="KitapBal"/>
          <w:rFonts w:ascii="Times New Roman" w:hAnsi="Times New Roman" w:cs="Times New Roman"/>
          <w:b w:val="0"/>
          <w:color w:val="000000" w:themeColor="text1"/>
          <w:sz w:val="24"/>
          <w:szCs w:val="24"/>
        </w:rPr>
        <w:t>Journal of Orthopaedic Case Reports</w:t>
      </w:r>
      <w:r w:rsidRPr="009256FB">
        <w:rPr>
          <w:rStyle w:val="KitapBal"/>
          <w:rFonts w:ascii="Times New Roman" w:hAnsi="Times New Roman" w:cs="Times New Roman"/>
          <w:b w:val="0"/>
          <w:i w:val="0"/>
          <w:color w:val="000000" w:themeColor="text1"/>
          <w:sz w:val="24"/>
          <w:szCs w:val="24"/>
        </w:rPr>
        <w:t xml:space="preserve"> 2018 (Accepted August)</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 xml:space="preserve">13.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Bilgili F, Anarat FB, Saka E. Subacute Osteomyelitis of the Fibula due to Corynebacterium Striatum in an Immunocompetent Child: A Case Report </w:t>
      </w:r>
      <w:hyperlink r:id="rId255" w:tooltip="JBJS case connector." w:history="1">
        <w:r w:rsidRPr="009256FB">
          <w:rPr>
            <w:rStyle w:val="KitapBal"/>
            <w:rFonts w:ascii="Times New Roman" w:hAnsi="Times New Roman" w:cs="Times New Roman"/>
            <w:b w:val="0"/>
            <w:color w:val="000000" w:themeColor="text1"/>
            <w:sz w:val="24"/>
            <w:szCs w:val="24"/>
          </w:rPr>
          <w:t>JBJS Case Connect.</w:t>
        </w:r>
      </w:hyperlink>
      <w:r w:rsidRPr="009256FB">
        <w:rPr>
          <w:rStyle w:val="KitapBal"/>
          <w:rFonts w:ascii="Times New Roman" w:hAnsi="Times New Roman" w:cs="Times New Roman"/>
          <w:b w:val="0"/>
          <w:color w:val="000000" w:themeColor="text1"/>
          <w:sz w:val="24"/>
          <w:szCs w:val="24"/>
        </w:rPr>
        <w:t> </w:t>
      </w:r>
      <w:r w:rsidRPr="009256FB">
        <w:rPr>
          <w:rStyle w:val="KitapBal"/>
          <w:rFonts w:ascii="Times New Roman" w:hAnsi="Times New Roman" w:cs="Times New Roman"/>
          <w:b w:val="0"/>
          <w:i w:val="0"/>
          <w:color w:val="000000" w:themeColor="text1"/>
          <w:sz w:val="24"/>
          <w:szCs w:val="24"/>
        </w:rPr>
        <w:t>2018 (Accepted August)</w:t>
      </w:r>
    </w:p>
    <w:p w:rsidR="000D7C6E" w:rsidRPr="009256FB" w:rsidRDefault="000D7C6E" w:rsidP="000D7C6E">
      <w:pPr>
        <w:pStyle w:val="Balk1"/>
        <w:shd w:val="clear" w:color="auto" w:fill="FFFFFF"/>
        <w:spacing w:before="120" w:after="120"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14. </w:t>
      </w:r>
      <w:hyperlink r:id="rId256" w:history="1">
        <w:r w:rsidRPr="009256FB">
          <w:rPr>
            <w:rStyle w:val="KitapBal"/>
            <w:rFonts w:ascii="Times New Roman" w:hAnsi="Times New Roman" w:cs="Times New Roman"/>
            <w:i w:val="0"/>
            <w:color w:val="000000" w:themeColor="text1"/>
            <w:sz w:val="24"/>
            <w:szCs w:val="24"/>
          </w:rPr>
          <w:t>Bayram S</w:t>
        </w:r>
      </w:hyperlink>
      <w:r w:rsidRPr="009256FB">
        <w:rPr>
          <w:rStyle w:val="KitapBal"/>
          <w:rFonts w:ascii="Times New Roman" w:hAnsi="Times New Roman" w:cs="Times New Roman"/>
          <w:b w:val="0"/>
          <w:i w:val="0"/>
          <w:color w:val="000000" w:themeColor="text1"/>
          <w:sz w:val="24"/>
          <w:szCs w:val="24"/>
        </w:rPr>
        <w:t>, </w:t>
      </w:r>
      <w:hyperlink r:id="rId257" w:history="1">
        <w:r w:rsidRPr="009256FB">
          <w:rPr>
            <w:rStyle w:val="KitapBal"/>
            <w:rFonts w:ascii="Times New Roman" w:hAnsi="Times New Roman" w:cs="Times New Roman"/>
            <w:b w:val="0"/>
            <w:i w:val="0"/>
            <w:color w:val="000000" w:themeColor="text1"/>
            <w:sz w:val="24"/>
            <w:szCs w:val="24"/>
          </w:rPr>
          <w:t>Akgül T</w:t>
        </w:r>
      </w:hyperlink>
      <w:r w:rsidRPr="009256FB">
        <w:rPr>
          <w:rStyle w:val="KitapBal"/>
          <w:rFonts w:ascii="Times New Roman" w:hAnsi="Times New Roman" w:cs="Times New Roman"/>
          <w:b w:val="0"/>
          <w:i w:val="0"/>
          <w:color w:val="000000" w:themeColor="text1"/>
          <w:sz w:val="24"/>
          <w:szCs w:val="24"/>
        </w:rPr>
        <w:t>, </w:t>
      </w:r>
      <w:hyperlink r:id="rId258" w:history="1">
        <w:r w:rsidRPr="009256FB">
          <w:rPr>
            <w:rStyle w:val="KitapBal"/>
            <w:rFonts w:ascii="Times New Roman" w:hAnsi="Times New Roman" w:cs="Times New Roman"/>
            <w:b w:val="0"/>
            <w:i w:val="0"/>
            <w:color w:val="000000" w:themeColor="text1"/>
            <w:sz w:val="24"/>
            <w:szCs w:val="24"/>
          </w:rPr>
          <w:t>Altan M</w:t>
        </w:r>
      </w:hyperlink>
      <w:r w:rsidRPr="009256FB">
        <w:rPr>
          <w:rStyle w:val="KitapBal"/>
          <w:rFonts w:ascii="Times New Roman" w:hAnsi="Times New Roman" w:cs="Times New Roman"/>
          <w:b w:val="0"/>
          <w:i w:val="0"/>
          <w:color w:val="000000" w:themeColor="text1"/>
          <w:sz w:val="24"/>
          <w:szCs w:val="24"/>
        </w:rPr>
        <w:t>, </w:t>
      </w:r>
      <w:hyperlink r:id="rId259" w:history="1">
        <w:r w:rsidRPr="009256FB">
          <w:rPr>
            <w:rStyle w:val="KitapBal"/>
            <w:rFonts w:ascii="Times New Roman" w:hAnsi="Times New Roman" w:cs="Times New Roman"/>
            <w:b w:val="0"/>
            <w:i w:val="0"/>
            <w:color w:val="000000" w:themeColor="text1"/>
            <w:sz w:val="24"/>
            <w:szCs w:val="24"/>
          </w:rPr>
          <w:t>Pehlivanoğlu T</w:t>
        </w:r>
      </w:hyperlink>
      <w:r w:rsidRPr="009256FB">
        <w:rPr>
          <w:rStyle w:val="KitapBal"/>
          <w:rFonts w:ascii="Times New Roman" w:hAnsi="Times New Roman" w:cs="Times New Roman"/>
          <w:b w:val="0"/>
          <w:i w:val="0"/>
          <w:color w:val="000000" w:themeColor="text1"/>
          <w:sz w:val="24"/>
          <w:szCs w:val="24"/>
        </w:rPr>
        <w:t>, </w:t>
      </w:r>
      <w:hyperlink r:id="rId260" w:history="1">
        <w:r w:rsidRPr="009256FB">
          <w:rPr>
            <w:rStyle w:val="KitapBal"/>
            <w:rFonts w:ascii="Times New Roman" w:hAnsi="Times New Roman" w:cs="Times New Roman"/>
            <w:b w:val="0"/>
            <w:i w:val="0"/>
            <w:color w:val="000000" w:themeColor="text1"/>
            <w:sz w:val="24"/>
            <w:szCs w:val="24"/>
          </w:rPr>
          <w:t>Kaya Ö</w:t>
        </w:r>
      </w:hyperlink>
      <w:r w:rsidRPr="009256FB">
        <w:rPr>
          <w:rStyle w:val="KitapBal"/>
          <w:rFonts w:ascii="Times New Roman" w:hAnsi="Times New Roman" w:cs="Times New Roman"/>
          <w:b w:val="0"/>
          <w:i w:val="0"/>
          <w:color w:val="000000" w:themeColor="text1"/>
          <w:sz w:val="24"/>
          <w:szCs w:val="24"/>
        </w:rPr>
        <w:t>, </w:t>
      </w:r>
      <w:hyperlink r:id="rId261" w:history="1">
        <w:r w:rsidRPr="009256FB">
          <w:rPr>
            <w:rStyle w:val="KitapBal"/>
            <w:rFonts w:ascii="Times New Roman" w:hAnsi="Times New Roman" w:cs="Times New Roman"/>
            <w:b w:val="0"/>
            <w:i w:val="0"/>
            <w:color w:val="000000" w:themeColor="text1"/>
            <w:sz w:val="24"/>
            <w:szCs w:val="24"/>
          </w:rPr>
          <w:t>Özdemir MA</w:t>
        </w:r>
      </w:hyperlink>
      <w:r w:rsidRPr="009256FB">
        <w:rPr>
          <w:rStyle w:val="KitapBal"/>
          <w:rFonts w:ascii="Times New Roman" w:hAnsi="Times New Roman" w:cs="Times New Roman"/>
          <w:b w:val="0"/>
          <w:i w:val="0"/>
          <w:color w:val="000000" w:themeColor="text1"/>
          <w:sz w:val="24"/>
          <w:szCs w:val="24"/>
        </w:rPr>
        <w:t>, </w:t>
      </w:r>
      <w:hyperlink r:id="rId262" w:history="1">
        <w:r w:rsidRPr="009256FB">
          <w:rPr>
            <w:rStyle w:val="KitapBal"/>
            <w:rFonts w:ascii="Times New Roman" w:hAnsi="Times New Roman" w:cs="Times New Roman"/>
            <w:b w:val="0"/>
            <w:i w:val="0"/>
            <w:color w:val="000000" w:themeColor="text1"/>
            <w:sz w:val="24"/>
            <w:szCs w:val="24"/>
          </w:rPr>
          <w:t>Şar C</w:t>
        </w:r>
      </w:hyperlink>
      <w:r w:rsidRPr="009256FB">
        <w:rPr>
          <w:rStyle w:val="KitapBal"/>
          <w:rFonts w:ascii="Times New Roman" w:hAnsi="Times New Roman" w:cs="Times New Roman"/>
          <w:b w:val="0"/>
          <w:i w:val="0"/>
          <w:color w:val="000000" w:themeColor="text1"/>
          <w:sz w:val="24"/>
          <w:szCs w:val="24"/>
        </w:rPr>
        <w:t xml:space="preserve">. Palliative Posterior Instrumentation versus Corpectomy with Cage Reconstruction Treatment for Thoracolumbar Pathological Fracture. </w:t>
      </w:r>
      <w:hyperlink r:id="rId263" w:tooltip="Asian spine journal." w:history="1">
        <w:r w:rsidRPr="009256FB">
          <w:rPr>
            <w:rStyle w:val="KitapBal"/>
            <w:rFonts w:ascii="Times New Roman" w:hAnsi="Times New Roman" w:cs="Times New Roman"/>
            <w:b w:val="0"/>
            <w:color w:val="000000" w:themeColor="text1"/>
            <w:sz w:val="24"/>
            <w:szCs w:val="24"/>
          </w:rPr>
          <w:t>Asian Spine J.</w:t>
        </w:r>
      </w:hyperlink>
      <w:r w:rsidRPr="009256FB">
        <w:rPr>
          <w:rStyle w:val="KitapBal"/>
          <w:rFonts w:ascii="Times New Roman" w:hAnsi="Times New Roman" w:cs="Times New Roman"/>
          <w:b w:val="0"/>
          <w:i w:val="0"/>
          <w:color w:val="000000" w:themeColor="text1"/>
          <w:sz w:val="24"/>
          <w:szCs w:val="24"/>
        </w:rPr>
        <w:t> 2018 Nov 29.</w:t>
      </w:r>
    </w:p>
    <w:p w:rsidR="000D7C6E"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15. Erşen A, </w:t>
      </w:r>
      <w:r w:rsidRPr="009256FB">
        <w:rPr>
          <w:rStyle w:val="KitapBal"/>
          <w:rFonts w:ascii="Times New Roman" w:hAnsi="Times New Roman" w:cs="Times New Roman"/>
          <w:i w:val="0"/>
          <w:color w:val="000000" w:themeColor="text1"/>
          <w:sz w:val="24"/>
          <w:szCs w:val="24"/>
        </w:rPr>
        <w:t>Bayram S</w:t>
      </w:r>
      <w:r w:rsidRPr="009256FB">
        <w:rPr>
          <w:rStyle w:val="KitapBal"/>
          <w:rFonts w:ascii="Times New Roman" w:hAnsi="Times New Roman" w:cs="Times New Roman"/>
          <w:b w:val="0"/>
          <w:i w:val="0"/>
          <w:color w:val="000000" w:themeColor="text1"/>
          <w:sz w:val="24"/>
          <w:szCs w:val="24"/>
        </w:rPr>
        <w:t xml:space="preserve">, Atalar AC, Demirhan M. Do We Need to Stabilize and Treat the Os Acromiale when Performing Reverse Shoulder Arthroplasy? </w:t>
      </w:r>
      <w:hyperlink r:id="rId264" w:tooltip="Orthopaedics &amp; traumatology, surgery &amp; research : OTSR." w:history="1">
        <w:r w:rsidRPr="009256FB">
          <w:rPr>
            <w:rStyle w:val="KitapBal"/>
            <w:rFonts w:ascii="Times New Roman" w:hAnsi="Times New Roman" w:cs="Times New Roman"/>
            <w:b w:val="0"/>
            <w:color w:val="000000" w:themeColor="text1"/>
            <w:sz w:val="24"/>
            <w:szCs w:val="24"/>
          </w:rPr>
          <w:t>Orthop Traumatol Surg Res.</w:t>
        </w:r>
      </w:hyperlink>
      <w:r w:rsidRPr="009256FB">
        <w:rPr>
          <w:rStyle w:val="KitapBal"/>
          <w:rFonts w:ascii="Times New Roman" w:hAnsi="Times New Roman" w:cs="Times New Roman"/>
          <w:b w:val="0"/>
          <w:i w:val="0"/>
          <w:color w:val="000000" w:themeColor="text1"/>
          <w:sz w:val="24"/>
          <w:szCs w:val="24"/>
        </w:rPr>
        <w:t xml:space="preserve"> 2018 (Accepted November)</w:t>
      </w:r>
    </w:p>
    <w:p w:rsidR="005365A6" w:rsidRPr="005365A6" w:rsidRDefault="005365A6" w:rsidP="005365A6">
      <w:pPr>
        <w:spacing w:line="360" w:lineRule="auto"/>
        <w:jc w:val="both"/>
        <w:rPr>
          <w:rStyle w:val="KitapBal"/>
          <w:rFonts w:ascii="Times New Roman" w:hAnsi="Times New Roman" w:cs="Times New Roman"/>
          <w:color w:val="000000" w:themeColor="text1"/>
          <w:sz w:val="24"/>
          <w:szCs w:val="24"/>
        </w:rPr>
      </w:pPr>
      <w:r w:rsidRPr="005365A6">
        <w:rPr>
          <w:rStyle w:val="KitapBal"/>
          <w:rFonts w:ascii="Times New Roman" w:hAnsi="Times New Roman" w:cs="Times New Roman"/>
          <w:b w:val="0"/>
          <w:i w:val="0"/>
          <w:color w:val="000000" w:themeColor="text1"/>
          <w:sz w:val="24"/>
          <w:szCs w:val="24"/>
        </w:rPr>
        <w:t xml:space="preserve">16. Polat G, Akgül T, Ekinci M, </w:t>
      </w:r>
      <w:r w:rsidRPr="005365A6">
        <w:rPr>
          <w:rStyle w:val="KitapBal"/>
          <w:rFonts w:ascii="Times New Roman" w:hAnsi="Times New Roman" w:cs="Times New Roman"/>
          <w:i w:val="0"/>
          <w:color w:val="000000" w:themeColor="text1"/>
          <w:sz w:val="24"/>
          <w:szCs w:val="24"/>
        </w:rPr>
        <w:t>Bayram S.</w:t>
      </w:r>
      <w:r w:rsidRPr="005365A6">
        <w:rPr>
          <w:rStyle w:val="KitapBal"/>
          <w:rFonts w:ascii="Times New Roman" w:hAnsi="Times New Roman" w:cs="Times New Roman"/>
          <w:color w:val="000000" w:themeColor="text1"/>
          <w:sz w:val="24"/>
          <w:szCs w:val="24"/>
        </w:rPr>
        <w:t xml:space="preserve"> </w:t>
      </w:r>
      <w:r w:rsidRPr="005365A6">
        <w:rPr>
          <w:rFonts w:ascii="Times New Roman" w:hAnsi="Times New Roman" w:cs="Times New Roman"/>
          <w:color w:val="222222"/>
          <w:sz w:val="24"/>
          <w:szCs w:val="24"/>
          <w:shd w:val="clear" w:color="auto" w:fill="FFFFFF"/>
        </w:rPr>
        <w:t xml:space="preserve">A Biomechanical Comparison of Three Different Internal Fixation Techniques in Osteoporotic Reverse Oblique Intertrochanteric Femur Fracture with Fragmented Lateral Cortex. </w:t>
      </w:r>
      <w:r w:rsidRPr="005365A6">
        <w:rPr>
          <w:rStyle w:val="jrnl"/>
          <w:rFonts w:ascii="Times New Roman" w:hAnsi="Times New Roman" w:cs="Times New Roman"/>
          <w:bCs/>
          <w:i/>
          <w:color w:val="000000"/>
          <w:sz w:val="24"/>
          <w:szCs w:val="24"/>
          <w:shd w:val="clear" w:color="auto" w:fill="FFFFFF"/>
        </w:rPr>
        <w:t>Eur J Trauma Emerg Surg</w:t>
      </w:r>
      <w:r w:rsidRPr="005365A6">
        <w:rPr>
          <w:rFonts w:ascii="Times New Roman" w:hAnsi="Times New Roman" w:cs="Times New Roman"/>
          <w:i/>
          <w:color w:val="000000"/>
          <w:sz w:val="24"/>
          <w:szCs w:val="24"/>
          <w:shd w:val="clear" w:color="auto" w:fill="FFFFFF"/>
        </w:rPr>
        <w:t>.</w:t>
      </w:r>
      <w:r w:rsidRPr="005365A6">
        <w:rPr>
          <w:rFonts w:ascii="Times New Roman" w:hAnsi="Times New Roman" w:cs="Times New Roman"/>
          <w:color w:val="000000"/>
          <w:sz w:val="24"/>
          <w:szCs w:val="24"/>
          <w:shd w:val="clear" w:color="auto" w:fill="FFFFFF"/>
        </w:rPr>
        <w:t xml:space="preserve"> 2018 (Accepted </w:t>
      </w:r>
      <w:r w:rsidR="006A1D3A">
        <w:rPr>
          <w:rFonts w:ascii="Times New Roman" w:hAnsi="Times New Roman" w:cs="Times New Roman"/>
          <w:color w:val="000000"/>
          <w:sz w:val="24"/>
          <w:szCs w:val="24"/>
          <w:shd w:val="clear" w:color="auto" w:fill="FFFFFF"/>
        </w:rPr>
        <w:t>Dec</w:t>
      </w:r>
      <w:bookmarkStart w:id="3" w:name="_GoBack"/>
      <w:bookmarkEnd w:id="3"/>
      <w:r w:rsidRPr="005365A6">
        <w:rPr>
          <w:rFonts w:ascii="Times New Roman" w:hAnsi="Times New Roman" w:cs="Times New Roman"/>
          <w:color w:val="000000"/>
          <w:sz w:val="24"/>
          <w:szCs w:val="24"/>
          <w:shd w:val="clear" w:color="auto" w:fill="FFFFFF"/>
        </w:rPr>
        <w:t>ember)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p>
    <w:p w:rsidR="000D7C6E" w:rsidRPr="009256FB" w:rsidRDefault="000D7C6E" w:rsidP="000D7C6E">
      <w:pPr>
        <w:spacing w:line="360" w:lineRule="auto"/>
        <w:jc w:val="both"/>
        <w:rPr>
          <w:rStyle w:val="KitapBal"/>
          <w:rFonts w:ascii="Times New Roman" w:hAnsi="Times New Roman" w:cs="Times New Roman"/>
          <w:i w:val="0"/>
          <w:color w:val="000000" w:themeColor="text1"/>
          <w:sz w:val="24"/>
          <w:szCs w:val="24"/>
        </w:rPr>
      </w:pPr>
      <w:r w:rsidRPr="009256FB">
        <w:rPr>
          <w:rStyle w:val="KitapBal"/>
          <w:rFonts w:ascii="Times New Roman" w:hAnsi="Times New Roman" w:cs="Times New Roman"/>
          <w:color w:val="000000" w:themeColor="text1"/>
          <w:sz w:val="24"/>
          <w:szCs w:val="24"/>
        </w:rPr>
        <w:t>Uluslararası Kongrelerde Sözlü Bildiriler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 Ali Ersen, Ata Can Atalar,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Tuna Pehlivanoglu, Hakan Ozben, Mehmet Demirhan. Comparison of Pectoralis Major Z-Plasty and Arthroscopic Subscapularis Release inpatients with OBPP Sequela. 26th SECEC-ESSSE CONGRESS european society for surgery of the shoulder and the elbow. September 16-19 2015 </w:t>
      </w:r>
      <w:r w:rsidR="00941E3E" w:rsidRPr="009256FB">
        <w:rPr>
          <w:rStyle w:val="KitapBal"/>
          <w:rFonts w:ascii="Times New Roman" w:hAnsi="Times New Roman" w:cs="Times New Roman"/>
          <w:b w:val="0"/>
          <w:i w:val="0"/>
          <w:color w:val="000000" w:themeColor="text1"/>
          <w:sz w:val="24"/>
          <w:szCs w:val="24"/>
        </w:rPr>
        <w:t>Mılano Italy.</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 Ata Can Atalar, Mehmet Demirhan, Ali Ersen, Fevzi Birisik,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Türker Şahinkaya. Reverse Shoulder Arthroplasty: Isokinetic evaluation of internal and external rotations. The 13th International Congress of Shoulder and Elbow Surgery. May 18th(Wed)-20th(Fri), 2016, ICC JEJU, KOREA</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4.  Halil İbrahim Balcı, Tuna Pehlivanoğlu,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İ. Levent Eralp, Mehmet Kocaoğlu. Comparison of the effect of lenghtening rhythm to the quality of callus and complications. 2017 EPOSNA meeting May 3 - 6, 2017 in Barcelona, Spain. </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5. Necmettin Turgut,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Alper Sukru Kendirci, Turgut Akgul, Hayati Durmaz. A Rare Complication Of Distal Radius Fracture Operated With External Fixation: Distal Radioulnar Synostosis. 18th EFORT Congress, 31 May- 02 June 2017.</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 xml:space="preserve">6. Tuna Pehlivanoglu, Halil Ibrahim Balci, Onder Ismet Kilicoglu,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Total Knee Arthroplasty (TKA) In Patients With Rheumatoid Arthritis (RA) And Primary Osteoarthritis (OA): Is There Any Difference About The Incidence Of Infection Together With Clinical And Functional Results? A Safety Analysis Of 577 Knees. 18th EFORT Congress, 31 May- 02 June 2017.</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8. Tuna Pehlivanoglu, Turgut Akgul,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Fuat Bilgili, Onder Yazicioglu. Pavlik Harness’ Success In Patients With Late-Diagnosed Developmental Dysplasia Of The Hip With Unstable Hips: A Retrospective Review Of 17 Patients’ 29 Hips. 18th EFORT Congress, 31 May- 02 June 2017.</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9. Turgut Akgül,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Cüneyt Şar, Berker Özkan, Alper Toker, Murat Korkmaz. Unilateral approach for hemivertebrectomy in treatment of lung cancer with vertebra invasion. XIIth International Turkish Spine Congress 19-22 April 2017.</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10. Turgut Akgül,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Ahmet Salduz, Cüneyt Şar, Ünsal Domaniç, Murat Korkmaz,   Kerim Sarıyılmaz, Okan Özkunt, Fatih Dikici. Comparison of the radiological results in patients with lenke type 1 adolescent idiopathic scoliosis operated with simple rod derotation or translation. XIIth International Turkish Spine Congress 19-22 April 2017.</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11. Turgut Akgül, Ahmet Salduz,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Cüneyt Şar, Murat Korkmaz. Comparison of surgical outcomes of lenke type 1B idiopathic scoliosis; selective or not selective. XIIth International Turkish Spine Congress 19-22 April 2017.</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12. Turgut Akgül, Okan Özkunt, Kerim Sarıyılmaz, Fatih Dikici, Ahmet Salduz,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Murat Korkmaz, Özcan Kaya. Ameliyat içinde sağlanan T1-2 dengesinin ameliyat sonrası görülen omuz asimetrisi üzerine etkisi. XIIth International Turkish Spine Congress 19-22 April 2017.</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13. Turgut Akgül</w:t>
      </w:r>
      <w:r w:rsidRPr="009256FB">
        <w:rPr>
          <w:rStyle w:val="KitapBal"/>
          <w:rFonts w:ascii="Times New Roman" w:hAnsi="Times New Roman" w:cs="Times New Roman"/>
          <w:i w:val="0"/>
          <w:color w:val="000000" w:themeColor="text1"/>
          <w:sz w:val="24"/>
          <w:szCs w:val="24"/>
        </w:rPr>
        <w:t>, Serkan Bayram</w:t>
      </w:r>
      <w:r w:rsidRPr="009256FB">
        <w:rPr>
          <w:rStyle w:val="KitapBal"/>
          <w:rFonts w:ascii="Times New Roman" w:hAnsi="Times New Roman" w:cs="Times New Roman"/>
          <w:b w:val="0"/>
          <w:i w:val="0"/>
          <w:color w:val="000000" w:themeColor="text1"/>
          <w:sz w:val="24"/>
          <w:szCs w:val="24"/>
        </w:rPr>
        <w:t>, Ufuk Talu. Proximal junction kyphosis due to disc penetration with pedicle screw after posterior instrumentation in treatment of ais. XIIth International Turkish Spine Congress 19-22 April 2017.</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16. Ata Can Atalar, Onur Tunali, Ali Ersen, Mehmet Demirel,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Mehmet Demirhan.  Longterm Results Of Scapulathoracic Arthrodesis In Facioscapulohumeral </w:t>
      </w:r>
      <w:r w:rsidRPr="009256FB">
        <w:rPr>
          <w:rStyle w:val="KitapBal"/>
          <w:rFonts w:ascii="Times New Roman" w:hAnsi="Times New Roman" w:cs="Times New Roman"/>
          <w:b w:val="0"/>
          <w:i w:val="0"/>
          <w:color w:val="000000" w:themeColor="text1"/>
          <w:sz w:val="24"/>
          <w:szCs w:val="24"/>
        </w:rPr>
        <w:lastRenderedPageBreak/>
        <w:t>Dystrophy (FSHD) With Multifilament Cable Teqnique. 19th EFORT Congress, 30 May - 01 June 2018 Barcelona-Spain</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17. Tuna Pehlivanoglu, Turgut Akgul,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Emre Meric, Murat Korkmaz, Cuneyt Sar. Conservative vs. Operative Treatment of Stable Thoracolumbar Burst Fractures in Neurologically Intact Patients. Is There any Difference Regarding the Clinical and Radiological Outcomes? 7th Global Spine Congress, Singapore, 02-05.05.2018</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18. Tuna Pehlivanoglu, Turgut Akgul, Mehmet Demirel,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Murat Korkmaz, Cuneyt Sar. Spinal Tuberculosis: A Challenging Diagnosis for Spinal Surgeons. Are Combined Approaches Always Necessary? 7th Global Spine Congress, Singapore, 02-05.05.2018</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19. Halil İbrabim Balcı,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Fikret Berkan Anarat, Levent Eralp. Tibial Lengthening Index and Complications by Use of Spatial Frame or Ilızarov External Fixator in Achondroplasia Patients, Limb Lengthening and Reconstruction Society (LLRS) 27th Annual Scientific Meeting, San Francisco, 13-14.07.2018 </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20. Ali Erşen, Onur Tunali, Mehmet Çakmak, </w:t>
      </w:r>
      <w:r w:rsidRPr="009256FB">
        <w:rPr>
          <w:rStyle w:val="KitapBal"/>
          <w:rFonts w:ascii="Times New Roman" w:hAnsi="Times New Roman" w:cs="Times New Roman"/>
          <w:i w:val="0"/>
          <w:color w:val="000000" w:themeColor="text1"/>
          <w:sz w:val="24"/>
          <w:szCs w:val="24"/>
        </w:rPr>
        <w:t>Serkan</w:t>
      </w:r>
      <w:r w:rsidRPr="009256FB">
        <w:rPr>
          <w:rStyle w:val="KitapBal"/>
          <w:rFonts w:ascii="Times New Roman" w:hAnsi="Times New Roman" w:cs="Times New Roman"/>
          <w:b w:val="0"/>
          <w:i w:val="0"/>
          <w:color w:val="000000" w:themeColor="text1"/>
          <w:sz w:val="24"/>
          <w:szCs w:val="24"/>
        </w:rPr>
        <w:t xml:space="preserve"> </w:t>
      </w:r>
      <w:r w:rsidRPr="009256FB">
        <w:rPr>
          <w:rStyle w:val="KitapBal"/>
          <w:rFonts w:ascii="Times New Roman" w:hAnsi="Times New Roman" w:cs="Times New Roman"/>
          <w:i w:val="0"/>
          <w:color w:val="000000" w:themeColor="text1"/>
          <w:sz w:val="24"/>
          <w:szCs w:val="24"/>
        </w:rPr>
        <w:t xml:space="preserve">Bayram, </w:t>
      </w:r>
      <w:r w:rsidRPr="009256FB">
        <w:rPr>
          <w:rStyle w:val="KitapBal"/>
          <w:rFonts w:ascii="Times New Roman" w:hAnsi="Times New Roman" w:cs="Times New Roman"/>
          <w:b w:val="0"/>
          <w:i w:val="0"/>
          <w:color w:val="000000" w:themeColor="text1"/>
          <w:sz w:val="24"/>
          <w:szCs w:val="24"/>
        </w:rPr>
        <w:t>Ata Can Atalar, Mehmet Demirhan M. Latarjet procedure: Primary or after the failure of bankart repair. 25th annual congress of the German Association of Shoulder and Elbow Surgery (DVSE). Regensburg – 16-18 June 2018</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21. Halil İbrabim Balcı,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Fikret Berkan Anarat, Levent Eralp. Proximal Femoral Nail for Treatment of Intertrochanteric Femoral Fractures in Patients over 90 years. Osteosynthese International 6-8 September 2018.</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p>
    <w:p w:rsidR="000D7C6E" w:rsidRPr="009256FB" w:rsidRDefault="000D7C6E" w:rsidP="000D7C6E">
      <w:pPr>
        <w:spacing w:line="360" w:lineRule="auto"/>
        <w:jc w:val="both"/>
        <w:rPr>
          <w:rStyle w:val="KitapBal"/>
          <w:rFonts w:ascii="Times New Roman" w:hAnsi="Times New Roman" w:cs="Times New Roman"/>
          <w:color w:val="000000" w:themeColor="text1"/>
          <w:sz w:val="24"/>
          <w:szCs w:val="24"/>
        </w:rPr>
      </w:pPr>
      <w:r w:rsidRPr="009256FB">
        <w:rPr>
          <w:rStyle w:val="KitapBal"/>
          <w:rFonts w:ascii="Times New Roman" w:hAnsi="Times New Roman" w:cs="Times New Roman"/>
          <w:color w:val="000000" w:themeColor="text1"/>
          <w:sz w:val="24"/>
          <w:szCs w:val="24"/>
        </w:rPr>
        <w:t>Uluslararası Kongrelerde Poster Bildiriler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1.Tuna Pehlivanoglu, Halil Ibrahim Balci, Ahmet Salduz,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Ibrahim Levent Eralp. A Rare Localization For The Synovial Sarcoma: Hoffa Fat Pad. Presentation Of Two Cases And Review Of Literature.  17th EFORT Annual Congress to be held in Geneva from 01 - 03 June 2016</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 xml:space="preserve">2. Tuna Pehlivanoglu, Turgut Akgul, Mechmet Chodza,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Ahmet Salduz, Onder Yazicioglu.  Comparison Of The Cost-Effectivity Of Proximal Femoral Nail (PFN) And Dynamic Hip Screw (DHS) In Stable Intertrochanteric Femur Fractures 18th EFORT Congress, 31 May- 02 June 2017.</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3. Ali Erşen,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Fevzi Birişik, Ata Can Atalar, Mehmet Demirhan. Latarjet Procedure For Anterior Shoulder Instability in Epileptic Patients.  27th SECEC-ESSSE CONGRESS european society for surgery of the shoulder and the elbow. September 13-16 2017 Berlin- Germany.</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4. Fevzi Birisik, Mehmet Ekinci,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Ali Ersen, Turker Sahinkaya, Ömer Naci Ergin, Irfan Ozturk, Mehmet Asik. Primary Repair For Spontaneous Quadriceps Tendon Rupture In Patients With Hemodialysis: How Strong Is The Repaired Tendon?  19th EFORT Congress, 30 May - 01 June 2018 Barcelona-Spain</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5. Tuna Pehlivanoglu, Turgut Akgul,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Koray Sahin, Murat Korkmaz, Cuneyt Sar. Pyogenic Spondylodiscitis: Mid-Term Results Of Surgically Managed Patients 7th Global Spine Congress, Singapore, 02-05.05.2018</w:t>
      </w:r>
    </w:p>
    <w:p w:rsidR="000D7C6E" w:rsidRPr="009256FB" w:rsidRDefault="000D7C6E" w:rsidP="000D7C6E">
      <w:pPr>
        <w:pStyle w:val="NormalWeb"/>
        <w:shd w:val="clear" w:color="auto" w:fill="FFFFFF"/>
        <w:spacing w:line="360" w:lineRule="auto"/>
        <w:jc w:val="both"/>
        <w:rPr>
          <w:rStyle w:val="KitapBal"/>
          <w:b w:val="0"/>
          <w:i w:val="0"/>
          <w:color w:val="000000" w:themeColor="text1"/>
        </w:rPr>
      </w:pPr>
      <w:r w:rsidRPr="009256FB">
        <w:rPr>
          <w:rStyle w:val="KitapBal"/>
          <w:b w:val="0"/>
          <w:i w:val="0"/>
          <w:color w:val="000000" w:themeColor="text1"/>
        </w:rPr>
        <w:t xml:space="preserve">7-Ahmet Salduz, Emre Özmen, </w:t>
      </w:r>
      <w:r w:rsidRPr="009256FB">
        <w:rPr>
          <w:rStyle w:val="KitapBal"/>
          <w:i w:val="0"/>
          <w:color w:val="000000" w:themeColor="text1"/>
        </w:rPr>
        <w:t>Serkan Bayram</w:t>
      </w:r>
      <w:r w:rsidRPr="009256FB">
        <w:rPr>
          <w:rStyle w:val="KitapBal"/>
          <w:b w:val="0"/>
          <w:i w:val="0"/>
          <w:color w:val="000000" w:themeColor="text1"/>
        </w:rPr>
        <w:t>, Mehmet Demirel, Sefa Giray Batıbay. A Rare Radiological Pattern Of Bening Enchondromas, Fan-Like Septations:? A Review Of 12 Cases. MSTS 2018 Annual Meeting, October 10-12, 2018 at Memorial Sloan Kettering Cancer Center - New York</w:t>
      </w:r>
    </w:p>
    <w:p w:rsidR="000D7C6E" w:rsidRPr="009256FB" w:rsidRDefault="000D7C6E" w:rsidP="000D7C6E">
      <w:pPr>
        <w:spacing w:line="360" w:lineRule="auto"/>
        <w:jc w:val="both"/>
        <w:rPr>
          <w:rStyle w:val="KitapBal"/>
          <w:rFonts w:ascii="Times New Roman" w:hAnsi="Times New Roman" w:cs="Times New Roman"/>
          <w:color w:val="000000" w:themeColor="text1"/>
          <w:sz w:val="24"/>
          <w:szCs w:val="24"/>
        </w:rPr>
      </w:pPr>
      <w:r w:rsidRPr="009256FB">
        <w:rPr>
          <w:rStyle w:val="KitapBal"/>
          <w:rFonts w:ascii="Times New Roman" w:hAnsi="Times New Roman" w:cs="Times New Roman"/>
          <w:color w:val="000000" w:themeColor="text1"/>
          <w:sz w:val="24"/>
          <w:szCs w:val="24"/>
        </w:rPr>
        <w:t>Ulusal Kongrelerde Sözlü Bildiriler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 Tuna Pehlivanoğlu, Ali Erşen,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Ata Can Atalar, Mehmet Demirhan. Obstetrik brakiyal pleksus paralızısı'nde latıssımus dorsı ve teres major tendon transferleri ıle omuz eklemı fonksyonunun arttırılmasıi. Artroskopik subscapularis gevşetme ve/veya açık pectoralis major tendonu z-plasitisi yapılarak daha iyi sonuçlar mı sağlanıyor? 54 vakalık karşılaştırmalı, retrospektif bir çalışma. 25. Ulusal Türk Ortopedi ve Travmatoloji Kongresi 27-1 Kasım 2015, Antalya, Türkiye </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 xml:space="preserve">2. Ali Erşen, Atacan Atalar, Fevzi Birişik,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Türker Şahinkaya. Reverse protez sonrası abduksiyon ve rotasyon güçlerinin izokinetik değerlendirilmesi. 9. Omuz ve Dirsek Cerrahisi Kongresi, 23-26 Mart 2016, Adana,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3. Tuna Pehlivanoğlu, Ata Can Atalar,  Ali Erşen,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Ahmet Salduz, Mehmet Demirhan. Cerrahi tedavi edilen distal humerus kırıkları sonrası kısıtlı dirsek hareketi risk faktörlerinin değerlendirilmesi. 9. Omuz ve Dirsek Cerrahisi Kongresi, 23-26 Mart 2016, Adana,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4. Ahmet Salduz, Necmettin Turgut,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Ömer Naci Ergin, Murat Altan, Hayati Durmaz. Kübital tünel sendromunda anterior transpozisyon uygulanan grup ile yerinde gevşetme yapılan grubun fonksiyonel ve emg sonuçları açısından karşılaştırılması. 15. Ulusal Türk El ve Üst Ekstremite Cerrahisi Kongresi 11 – 15 Mayıs 2016 Liberty Hotels - Lykia Fethiye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5. Halil İbrahim Balcı, Tuna Pehlivanoğlu,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Cengiz Şen, İbrahim Levent Eralp, Mehmet Kocaoğlu. Konjenital Tibia Psödoartrozunda (KTP): Uzatma ritminin kallus kalitesine etkisi ve komplikasyonların karşılaştırılması.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6. Tuna Pehlivanoğlu, Turgut Akgül,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Fuat Bilgili, Önder Yazıcıoğlu. İnstabil kalçalı hastalarda geç dönem Pavlik bandajı kullanımı başarısı. 17 hastanın 29 kalçasının retrospektif incelenmesi.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7. Tuna Pehlivanoğlu,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Ali Erşen, Ata Can Atalar, Mehmet Demirhan. Çimentolu Radius başı protezi: Gevşemenin klinik sonuçlara etkisi var mıdır?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8. Tuna Pehlivanoğlu, Halil İbrahim Balcı,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Ahmet Salduz, Önder İsmet Kılıçoğlu, İ. Remzi Tözün, Önder Yazıcıoğlu, Mehmet Fevzi Çakmak. Romatoid Artrit (RA) ve primer osteoartrit (OA) hastalarında total diz protezi (TDP): 246 dizin enfeksiyon oranlarının ve orta-uzun dönem klinik-fonksiyonel sonuçlarının karşılaştırılması.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 xml:space="preserve">9. Tuna Pehlivanoğlu, Turgut Akgül, Mehmet Chodza,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Ahmet Salduz, Gökhan Polat, Önder Yazıcıoğlu. Stabil İntertrokanterik Femur Kırıklarında Proksimal Femur Çivisi (PFN) ile Dinamik Kalça Vidası (DHS) kullanımının kost-efektivitesinin karşılaştırması.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11. Ali Erşen,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Ata Can Atalar, Mehmet Ersin, Mehmet Demirhan. Rotator manşet artropatisinde os acromiale varlığının reverse protez fonksiyonel sonuçlarına etkisi var mıdır?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12. Ali Erşen,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Fevzi Birişik, Ata Can Atalar, Mehmet Demirhan.  Omuz instabilitesi olan epileptik hastalarda latarjet ameliyatının etkinliğinin değerlendirilmesi.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13. Fevzi Birişik, Mehmet Ekinci, Ali Erşen,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Ömer Naci Ergin, Türker Şahinkaya, Mehmet Aşık, Hemodializ hastalarında spontan quadriceps tendon rüptüründe primer tamir; Tamir edilmiş tendon ne kadar güçlü? 13. Türk Spor Yaralanmaları Artroskopi ve Diz Cerrahisi(TUSYAD) Kongresi, 22-26 Kasım 2016, İstanbul,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14. </w:t>
      </w:r>
      <w:r w:rsidR="00201F20" w:rsidRPr="009256FB">
        <w:rPr>
          <w:rStyle w:val="KitapBal"/>
          <w:rFonts w:ascii="Times New Roman" w:hAnsi="Times New Roman" w:cs="Times New Roman"/>
          <w:b w:val="0"/>
          <w:i w:val="0"/>
          <w:color w:val="000000" w:themeColor="text1"/>
          <w:sz w:val="24"/>
          <w:szCs w:val="24"/>
        </w:rPr>
        <w:t xml:space="preserve">Ömer Naci Ergin, Mehmet Ekinci, İrfan Öztürk, </w:t>
      </w:r>
      <w:r w:rsidR="00201F20" w:rsidRPr="009256FB">
        <w:rPr>
          <w:rStyle w:val="KitapBal"/>
          <w:rFonts w:ascii="Times New Roman" w:hAnsi="Times New Roman" w:cs="Times New Roman"/>
          <w:i w:val="0"/>
          <w:color w:val="000000" w:themeColor="text1"/>
          <w:sz w:val="24"/>
          <w:szCs w:val="24"/>
        </w:rPr>
        <w:t>Serkan Bayram</w:t>
      </w:r>
      <w:r w:rsidR="00201F20" w:rsidRPr="009256FB">
        <w:rPr>
          <w:rStyle w:val="KitapBal"/>
          <w:rFonts w:ascii="Times New Roman" w:hAnsi="Times New Roman" w:cs="Times New Roman"/>
          <w:b w:val="0"/>
          <w:i w:val="0"/>
          <w:color w:val="000000" w:themeColor="text1"/>
          <w:sz w:val="24"/>
          <w:szCs w:val="24"/>
        </w:rPr>
        <w:t>, Berkan Anarat, Lezgin Mert, Remzi Tözün</w:t>
      </w:r>
      <w:r w:rsidRPr="009256FB">
        <w:rPr>
          <w:rStyle w:val="KitapBal"/>
          <w:rFonts w:ascii="Times New Roman" w:hAnsi="Times New Roman" w:cs="Times New Roman"/>
          <w:b w:val="0"/>
          <w:i w:val="0"/>
          <w:color w:val="000000" w:themeColor="text1"/>
          <w:sz w:val="24"/>
          <w:szCs w:val="24"/>
        </w:rPr>
        <w:t>. Gelişimsel Kalça Displazisi zemininde koksartroz tanısıyla bilateral total kalça artroplastisi uygulanan hastaların kalçalarının Crowe derecesinin femur uzunluğu ve kısaltma miktarı ile ilişkisi. 10. Ulusal Artroplasti Kongresi 30 Mart-02 Nisan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15. Ahmet Salduz, Mehmet Demirel, Murat Altan,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Topuk ağrısının nadir bir nedeni, kalkaneus yerleşimli intraosseöz lipom: 9 olgunun retrospektif analizi ve literatur derlemesi.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17.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Mehmet Demirel, Emre Kocazeybek, Ali Erşen, Ata Can Atalar. Klavikula kaynamamalarının plak-vida ve otogrefonaj ile tedavisinin klinik ve radyolojik sonuçları.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 xml:space="preserve">18. Gökhan Polat, Turgut Akgül, Mehmet Ekinci,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Osteoporotik Revers Oblik İntertrokanterik Femur Kırığında 3 Farklı İnternal Fiksasyon Tekniğinin Biyomekanik Karşılaştırması.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19. Gökhan Polat,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Önder Kılıçoğlu. Tamamı İçeriden Teknik ve Anteromedial Portal Anatomik Tek Demet Ön Çapraz Bağ Rekonstrüksiyonu Uygulanan Hastalarda Kısa Dönem Sonuçlarının Klinik ve Fonksiyonel Açıdan Karılaştırılması.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20. Turgut Akgül,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İrfan Öztürk, Cengiz Şen, Ömer Naci Ergin, Önder Yazıcıoğlu. Crowe tip 4 kalçalarda, preoperative değerlendirmede BT ile asetabulumun morfolojik yapısının değelendirilmesi ve mid koronal mid aksiyel sagittal kesitinin etkinliği.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22. Mehmet Fevzi Çakmak, Ali Erşen,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Mehmet Demirhan, Ata Can Atalar. Latarjet Ameliyatı: Primer mi, Başarısız Bankart tamiri sonrası mı?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23. Taha Kızılkurt,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Mehmet Ekinci, Ömer Ayık, Ömer Naci Ergin, İrfan Öztürk. Total Diz Artroplastisinde Turnike ve Transamin Kullanımının Tibial Komponentteki Semet Kalınlğına Olan Etkisi.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24. Sefa Giray Batıbay,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Alper Şükrü Kendirici, Turgut Akgül, İrfan Öztürk. Gelişimsel Kalça Displazisi Zeminide Koksartroz Tanısıyla Total Kalça Artroplastisi Uygulamasının Sagittal Denge Üzerine Etkisi.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25. Turgut Akgül, Okan Özkunt, Kerim Sarıyılmaz, Murat Korkmaz, Fatih Dikici, Ahmet Salduz,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Özcan Kaya. Ameliyat içinde sağlanan T1-2 dengesinin ameliyat sonrası görülen omuz asimetrisi üzerine etkisi.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 xml:space="preserve">26. Onur Tunalı, Ali Erşen, Taha Kızılkurt,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Ata Can Atalar, Mehmet Demirhan. Skapula morfolojisi ile rotator manşet yırtığı arasındaki ilişki, 10. Omuz Dirsek Cerrahisi Kongresi 21-24 Mart 2018, Ankara</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27.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Fuat Bilgili, Doğan Kıral, Mehmet Demirel, Ömer Naci Ergin. Akut Septik Artrit Tanısıyla Opere Çocuk Hastaların Takip Sonuçları, 16-18 Mart 2018, İzmir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28. Halil İbrahim Balcı,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Fikret Berkan Anarat, Volkan Şensoy, İbrahim Levent Eralp. Akondroplazi Hastalarında Tibia Uzatmada Klasik İlizarov tipi Eksternal Fiksatör ile Bilgisayar Destekli Uzaysal Fiksatör Kullanımının Komplikasyon Sıklığının Karşılaştırılması. 28. Ulusal Türk Ortopedi ve Travmatoloji Kongresi, 30 Ekim-4 Kasım 2018,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29. Fikret Berkan Anarat,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Mustafa Özçetin, Halil İbrahim Balcı, İbrahim Levent Eralp. Hemihipertrofi Vakalarında Distraksiyon Osteogenezi ile Ekstremite Uzatma Cerrahisi Sonuçlarımız: 14 Hastanın Retrospektif Olarak İncelenmesi. 28. Ulusal Türk Ortopedi ve Travmatoloji Kongresi, 30 Ekim-4 Kasım 2018,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30. Murat Altan,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Turgut Akgül, Tuna Pehlivanoğlu, Mustafa Özdemir, Özcan Kaya, Cüneyt Şar. Torakolomber patolojik kırıkların tedavisinde paliyatif posterior enstrümansyon ile kombine korpektomi ve kafes ile rekonstrüksiyon yöntemlerinin kıyaslaması. 28. Ulusal Türk Ortopedi ve Travmatoloji Kongresi, 30 Ekim-4 Kasım 2018,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31. Ahmet Salduz, Taha Kızılkurt,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Sevan Sivacıoğlu, Ufuk Öztürk, Önder Yazıcıoğlu. 90 Yaş Üzeri Hastalarda İntertrokanterik Femur Kırığında Farklı Tedavi Metodlarının Sonuçlarının Karşılaştırılması: Ender Çivisi daha mı az mortaldir? 28. Ulusal Türk Ortopedi ve Travmatoloji Kongresi, 30 Ekim-4 Kasım 2018,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p>
    <w:p w:rsidR="000D7C6E" w:rsidRPr="009256FB" w:rsidRDefault="000D7C6E" w:rsidP="000D7C6E">
      <w:pPr>
        <w:spacing w:line="360" w:lineRule="auto"/>
        <w:jc w:val="both"/>
        <w:rPr>
          <w:rStyle w:val="KitapBal"/>
          <w:rFonts w:ascii="Times New Roman" w:hAnsi="Times New Roman" w:cs="Times New Roman"/>
          <w:color w:val="000000" w:themeColor="text1"/>
          <w:sz w:val="24"/>
          <w:szCs w:val="24"/>
        </w:rPr>
      </w:pPr>
      <w:r w:rsidRPr="009256FB">
        <w:rPr>
          <w:rStyle w:val="KitapBal"/>
          <w:rFonts w:ascii="Times New Roman" w:hAnsi="Times New Roman" w:cs="Times New Roman"/>
          <w:color w:val="000000" w:themeColor="text1"/>
          <w:sz w:val="24"/>
          <w:szCs w:val="24"/>
        </w:rPr>
        <w:t>Ulusal Kongrelerde Poster Bildiriler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 Murat Korkmaz, Turgut Akgül, Mehmet Ekinci, Natig Valiyev,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Cüneyt Şar. Omurga kırıklarının tedavisinde posterior yaklaşım ile pedikül vidası rod kombinasyonu </w:t>
      </w:r>
      <w:r w:rsidRPr="009256FB">
        <w:rPr>
          <w:rStyle w:val="KitapBal"/>
          <w:rFonts w:ascii="Times New Roman" w:hAnsi="Times New Roman" w:cs="Times New Roman"/>
          <w:b w:val="0"/>
          <w:i w:val="0"/>
          <w:color w:val="000000" w:themeColor="text1"/>
          <w:sz w:val="24"/>
          <w:szCs w:val="24"/>
        </w:rPr>
        <w:lastRenderedPageBreak/>
        <w:t>yeterli mi? 24. Ulusal Türk Ortopedi ve Travmatoloji Kongresi, 12-16 Kasım 2014, Antalya, Türkye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 Önder İsmet Kılıçoğlu, Turgut Akgül, Sefa Batıbay,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Önder Yazıcıoğlu. Geç başlangıçlı düşük molekül ağırlıklı heparin profilaksisi: Yeni bir protokol önerisi. 24. Ulusal Türk Ortopedi ve Travmatoloji Kongresi, 12-16 Kasım 2014, Antalya, Türkye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3. Tuna Pehlivanoğlu, Halil İbrahim Balcı, Ahmet Salduz,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İbrahi</w:t>
      </w:r>
      <w:r w:rsidR="00184699">
        <w:rPr>
          <w:rStyle w:val="KitapBal"/>
          <w:rFonts w:ascii="Times New Roman" w:hAnsi="Times New Roman" w:cs="Times New Roman"/>
          <w:b w:val="0"/>
          <w:i w:val="0"/>
          <w:color w:val="000000" w:themeColor="text1"/>
          <w:sz w:val="24"/>
          <w:szCs w:val="24"/>
        </w:rPr>
        <w:t>m Levent Eralp. Sinovial Sarkoma</w:t>
      </w:r>
      <w:r w:rsidRPr="009256FB">
        <w:rPr>
          <w:rStyle w:val="KitapBal"/>
          <w:rFonts w:ascii="Times New Roman" w:hAnsi="Times New Roman" w:cs="Times New Roman"/>
          <w:b w:val="0"/>
          <w:i w:val="0"/>
          <w:color w:val="000000" w:themeColor="text1"/>
          <w:sz w:val="24"/>
          <w:szCs w:val="24"/>
        </w:rPr>
        <w:t xml:space="preserve"> için Nadir Bir Lokaliza</w:t>
      </w:r>
      <w:r w:rsidR="00184699">
        <w:rPr>
          <w:rStyle w:val="KitapBal"/>
          <w:rFonts w:ascii="Times New Roman" w:hAnsi="Times New Roman" w:cs="Times New Roman"/>
          <w:b w:val="0"/>
          <w:i w:val="0"/>
          <w:color w:val="000000" w:themeColor="text1"/>
          <w:sz w:val="24"/>
          <w:szCs w:val="24"/>
        </w:rPr>
        <w:t xml:space="preserve">syon: Hoffa Yağ Yastıkçığı. </w:t>
      </w:r>
      <w:r w:rsidR="00201F20">
        <w:rPr>
          <w:rStyle w:val="KitapBal"/>
          <w:rFonts w:ascii="Times New Roman" w:hAnsi="Times New Roman" w:cs="Times New Roman"/>
          <w:b w:val="0"/>
          <w:i w:val="0"/>
          <w:color w:val="000000" w:themeColor="text1"/>
          <w:sz w:val="24"/>
          <w:szCs w:val="24"/>
        </w:rPr>
        <w:t xml:space="preserve">İki </w:t>
      </w:r>
      <w:r w:rsidR="00184699">
        <w:rPr>
          <w:rStyle w:val="KitapBal"/>
          <w:rFonts w:ascii="Times New Roman" w:hAnsi="Times New Roman" w:cs="Times New Roman"/>
          <w:b w:val="0"/>
          <w:i w:val="0"/>
          <w:color w:val="000000" w:themeColor="text1"/>
          <w:sz w:val="24"/>
          <w:szCs w:val="24"/>
        </w:rPr>
        <w:t xml:space="preserve">Olgu </w:t>
      </w:r>
      <w:r w:rsidRPr="009256FB">
        <w:rPr>
          <w:rStyle w:val="KitapBal"/>
          <w:rFonts w:ascii="Times New Roman" w:hAnsi="Times New Roman" w:cs="Times New Roman"/>
          <w:b w:val="0"/>
          <w:i w:val="0"/>
          <w:color w:val="000000" w:themeColor="text1"/>
          <w:sz w:val="24"/>
          <w:szCs w:val="24"/>
        </w:rPr>
        <w:t xml:space="preserve">Sunumu ve </w:t>
      </w:r>
      <w:r w:rsidR="00201F20">
        <w:rPr>
          <w:rStyle w:val="KitapBal"/>
          <w:rFonts w:ascii="Times New Roman" w:hAnsi="Times New Roman" w:cs="Times New Roman"/>
          <w:b w:val="0"/>
          <w:i w:val="0"/>
          <w:color w:val="000000" w:themeColor="text1"/>
          <w:sz w:val="24"/>
          <w:szCs w:val="24"/>
        </w:rPr>
        <w:t>Literatürün</w:t>
      </w:r>
      <w:r w:rsidR="00184699">
        <w:rPr>
          <w:rStyle w:val="KitapBal"/>
          <w:rFonts w:ascii="Times New Roman" w:hAnsi="Times New Roman" w:cs="Times New Roman"/>
          <w:b w:val="0"/>
          <w:i w:val="0"/>
          <w:color w:val="000000" w:themeColor="text1"/>
          <w:sz w:val="24"/>
          <w:szCs w:val="24"/>
        </w:rPr>
        <w:t xml:space="preserve"> </w:t>
      </w:r>
      <w:r w:rsidR="00201F20">
        <w:rPr>
          <w:rStyle w:val="KitapBal"/>
          <w:rFonts w:ascii="Times New Roman" w:hAnsi="Times New Roman" w:cs="Times New Roman"/>
          <w:b w:val="0"/>
          <w:i w:val="0"/>
          <w:color w:val="000000" w:themeColor="text1"/>
          <w:sz w:val="24"/>
          <w:szCs w:val="24"/>
        </w:rPr>
        <w:t>Gözden</w:t>
      </w:r>
      <w:r w:rsidR="00184699">
        <w:rPr>
          <w:rStyle w:val="KitapBal"/>
          <w:rFonts w:ascii="Times New Roman" w:hAnsi="Times New Roman" w:cs="Times New Roman"/>
          <w:b w:val="0"/>
          <w:i w:val="0"/>
          <w:color w:val="000000" w:themeColor="text1"/>
          <w:sz w:val="24"/>
          <w:szCs w:val="24"/>
        </w:rPr>
        <w:t xml:space="preserve"> </w:t>
      </w:r>
      <w:r w:rsidR="00201F20">
        <w:rPr>
          <w:rStyle w:val="KitapBal"/>
          <w:rFonts w:ascii="Times New Roman" w:hAnsi="Times New Roman" w:cs="Times New Roman"/>
          <w:b w:val="0"/>
          <w:i w:val="0"/>
          <w:color w:val="000000" w:themeColor="text1"/>
          <w:sz w:val="24"/>
          <w:szCs w:val="24"/>
        </w:rPr>
        <w:t xml:space="preserve">Geçirilmesi. </w:t>
      </w:r>
      <w:r w:rsidRPr="009256FB">
        <w:rPr>
          <w:rStyle w:val="KitapBal"/>
          <w:rFonts w:ascii="Times New Roman" w:hAnsi="Times New Roman" w:cs="Times New Roman"/>
          <w:b w:val="0"/>
          <w:i w:val="0"/>
          <w:color w:val="000000" w:themeColor="text1"/>
          <w:sz w:val="24"/>
          <w:szCs w:val="24"/>
        </w:rPr>
        <w:t>25. Ulusal Türk Ortopedi ve Travmatoloji Kongresi 27-1 Kasım 2015,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4. Mehmet Ekinci,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Mechmet Chodza, Turgut Akgül, Gökhan Polat, Önder Yazıcıoğlu. İmmünsuprese Hastalarda Periprostetik Salmonella Enfeksiyonu: 2 Vaka Sunumu. 9. Ulusal Artroplasti Kongresi 31Mart-3 Nisan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5.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Ali Erşen, Murat Altan, Hayati Durmaz. Kronik El bileği Fleksör Tenosinovitinin Nadir Bir Sebebi: M. Tüberkülozis. 15. Ulusal Türk El ve Üst Ekstremite Cerrahisi Kongresi 11 – 15 Mayıs 2016 Liberty Hotels - Lykia Fethiye</w:t>
      </w:r>
    </w:p>
    <w:p w:rsidR="000D7C6E" w:rsidRPr="009256FB" w:rsidRDefault="00201F20" w:rsidP="000D7C6E">
      <w:pPr>
        <w:spacing w:line="360" w:lineRule="auto"/>
        <w:jc w:val="both"/>
        <w:rPr>
          <w:rStyle w:val="KitapBal"/>
          <w:rFonts w:ascii="Times New Roman" w:hAnsi="Times New Roman" w:cs="Times New Roman"/>
          <w:b w:val="0"/>
          <w:i w:val="0"/>
          <w:color w:val="000000" w:themeColor="text1"/>
          <w:sz w:val="24"/>
          <w:szCs w:val="24"/>
        </w:rPr>
      </w:pPr>
      <w:r>
        <w:rPr>
          <w:rStyle w:val="KitapBal"/>
          <w:rFonts w:ascii="Times New Roman" w:hAnsi="Times New Roman" w:cs="Times New Roman"/>
          <w:b w:val="0"/>
          <w:i w:val="0"/>
          <w:color w:val="000000" w:themeColor="text1"/>
          <w:sz w:val="24"/>
          <w:szCs w:val="24"/>
        </w:rPr>
        <w:t xml:space="preserve">6. </w:t>
      </w:r>
      <w:r w:rsidR="000D7C6E" w:rsidRPr="009256FB">
        <w:rPr>
          <w:rStyle w:val="KitapBal"/>
          <w:rFonts w:ascii="Times New Roman" w:hAnsi="Times New Roman" w:cs="Times New Roman"/>
          <w:b w:val="0"/>
          <w:i w:val="0"/>
          <w:color w:val="000000" w:themeColor="text1"/>
          <w:sz w:val="24"/>
          <w:szCs w:val="24"/>
        </w:rPr>
        <w:t xml:space="preserve">Necmettin Turgut, </w:t>
      </w:r>
      <w:r w:rsidR="000D7C6E" w:rsidRPr="009256FB">
        <w:rPr>
          <w:rStyle w:val="KitapBal"/>
          <w:rFonts w:ascii="Times New Roman" w:hAnsi="Times New Roman" w:cs="Times New Roman"/>
          <w:i w:val="0"/>
          <w:color w:val="000000" w:themeColor="text1"/>
          <w:sz w:val="24"/>
          <w:szCs w:val="24"/>
        </w:rPr>
        <w:t>Serkan Bayram</w:t>
      </w:r>
      <w:r w:rsidR="000D7C6E" w:rsidRPr="009256FB">
        <w:rPr>
          <w:rStyle w:val="KitapBal"/>
          <w:rFonts w:ascii="Times New Roman" w:hAnsi="Times New Roman" w:cs="Times New Roman"/>
          <w:b w:val="0"/>
          <w:i w:val="0"/>
          <w:color w:val="000000" w:themeColor="text1"/>
          <w:sz w:val="24"/>
          <w:szCs w:val="24"/>
        </w:rPr>
        <w:t>, Murat Altan, Ahmet Salduz. Uzun kemik Osteomiyelitinin nadir bir etkeni: Fusobacterium Necrophorum. 6. Ortopedi ve Travmatoloji İstanbul Buluşması 2016</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7.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Fuat Bilgili, Fikret Berkan Anarat, Ali Erşen, Tuna Pehlivanoğlu, Mehmet Ersin, Mechmet Chodza. Çocuk Hastada Subakut Fibula Osteomyelitinin Nadir Bir Etkeni: Corynebacterium Striatum.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8.  Murat Altan, Ahmet Salduz,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Mehmet Ekinci, Emre Özmen. Femur başı osteonekrozunun nadir bir sebebi: Esansiyel trombositoz.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10. Fevzi Birişik, Mehmet Ekinci, Ali Erşen,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Ömer Naci Ergin, Türker Şahinkaya, Önder Yazıcıoğlu. Hemodiyaliz alan hastalarda spontan quadriceps tendon </w:t>
      </w:r>
      <w:r w:rsidRPr="009256FB">
        <w:rPr>
          <w:rStyle w:val="KitapBal"/>
          <w:rFonts w:ascii="Times New Roman" w:hAnsi="Times New Roman" w:cs="Times New Roman"/>
          <w:b w:val="0"/>
          <w:i w:val="0"/>
          <w:color w:val="000000" w:themeColor="text1"/>
          <w:sz w:val="24"/>
          <w:szCs w:val="24"/>
        </w:rPr>
        <w:lastRenderedPageBreak/>
        <w:t>rüptürü için primer tamir sonuçları; tendon ne kadar güçlü? 26. Ulusal Türk Ortopedi ve Travmatoloji Kongresi, 24-29 Ekim 2016,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11. Koray Şahin,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Ahmet Salduz. Kalkaneal Ewing Sarkomu: Ewing Sarkomu için Nadir Bir Lokalizasyon-Olgu Sunumu.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12.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Mehmet Ekinci, Lezgin Mert, Turgut Akgül, İrfan Öztürk. Basit Düşme Sonrası Yaşlı Hastada Aynı Taraf Ekstremitede Multipl Kırık; Humerus Şaft, Olecranon, Distal Radius ve Dördüncü Metakarpal Kemik Kırığı.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13.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Necmettin Turgut, Alper Şükrü Kendirici, Turgut Akgül, Hayati Durmaz. External Fiksatör ile Tedavi Edilen Radius Distal Uç Kırığının Nadir Komplikasyonu: Distal Radioulnar Sinostoz.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14.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Turgut Akgül, Tuna Pehlivanoğlu, Taha Kızılkurt, Cüneyt Şar. Nadir bir Spinal Travma: Ateşli Silah Yaralanması ile Odontoid Process Kırığı.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15. Murat Altan, Mehmet Demirel,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Ömer Naci Ergin, Fuat Bilgili. Nadir bir teratolojik kalça çıkığı sebebi olarak 3m sendromu.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16.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Lezgin Mert, Fatih Şentürk, Mehmet Ekinci, Murat Altan, Gökhan Polat. Bilateral Subtrokanterik Femur Kırığı; Nadir Bir Travma.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17. Turgut Akgül, Murat Korkmaz, Kerim Sarıyılmaz, Okan Özkunt,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Ahmet Salduz, Fatih Dikici, Cüneyt Şar.  Lenke Tip 1 Adölesan İdiopatik Skolyoz Cerrahisinde Basit Rod Derotasyon ve Translasyon Tekniğinin Radyolojik Sonuçlarının Karşılaştırılması.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lastRenderedPageBreak/>
        <w:t xml:space="preserve">18. Turgut Akgül, Murat Korkmaz, Ahmet Salduz,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Cüneyt Şar.  Lenke Tip 1B Adölesan İdiopatik Skolyoz Tedavisinde Selektif ve Selektif Olmayan Füzyon Sonuçlarının Karşılaştırılması.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19. Sevan Sıvacıoğlu, Ahmet Salduz, Ufuk Öztürk,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Fevzi Birişik. Diffüz İdiopatik İskelet Hiperostozis ile İlişkili; Minimal Travma Sonrası Bilateral Quadriceps Tendonu Rüptürü Olgusu-8 yıllık Takip.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20. Ahmet Salduz, Lezgin Mert, Fatıh Şentürk,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Levent Eralp. Uzun Sureli Alendronat kullanan ve Patolojik femur kırığı gelişen olguların uzun dönem takip sonuçları. 27. Ulusal Türk Ortopedi ve Travmatoloji Kongresi, 24-29 Ekim 2017,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21.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Koray Şahin, Gökhan Polat. Akut lenfoblastik lösemili bir çocuk hastada talus avasküler nekrozu: Vaka sunumu. 28. Ulusal Türk Ortopedi ve Travmatoloji Kongresi, 30 Ekim-4 Kasım 2018,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22.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Fikret Berkan Anarat, Halil İbrahim Balcı, İbrahim Levent Eralp. 90 Yaş ve Üzeri Hastalarda İntertrokanterik Femur Kırığı Tedavisinde Proksimal Femur Çivisi Tedavisi ile Sağkalım Sonuçları. 28. Ulusal Türk Ortopedi ve Travmatoloji Kongresi, 30 Ekim-4 Kasım 2018, Antalya, Türkiye</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p>
    <w:p w:rsidR="000D7C6E" w:rsidRPr="009256FB" w:rsidRDefault="000D7C6E" w:rsidP="000D7C6E">
      <w:pPr>
        <w:spacing w:line="360" w:lineRule="auto"/>
        <w:jc w:val="both"/>
        <w:rPr>
          <w:rStyle w:val="KitapBal"/>
          <w:rFonts w:ascii="Times New Roman" w:hAnsi="Times New Roman" w:cs="Times New Roman"/>
          <w:color w:val="000000" w:themeColor="text1"/>
          <w:sz w:val="24"/>
          <w:szCs w:val="24"/>
        </w:rPr>
      </w:pPr>
      <w:r w:rsidRPr="009256FB">
        <w:rPr>
          <w:rStyle w:val="KitapBal"/>
          <w:rFonts w:ascii="Times New Roman" w:hAnsi="Times New Roman" w:cs="Times New Roman"/>
          <w:color w:val="000000" w:themeColor="text1"/>
          <w:sz w:val="24"/>
          <w:szCs w:val="24"/>
        </w:rPr>
        <w:t>Ödüller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I. </w:t>
      </w:r>
      <w:r w:rsidRPr="009256FB">
        <w:rPr>
          <w:rStyle w:val="KitapBal"/>
          <w:rFonts w:ascii="Times New Roman" w:hAnsi="Times New Roman" w:cs="Times New Roman"/>
          <w:i w:val="0"/>
          <w:color w:val="000000" w:themeColor="text1"/>
          <w:sz w:val="24"/>
          <w:szCs w:val="24"/>
        </w:rPr>
        <w:t>Artroplasti dalında</w:t>
      </w:r>
      <w:r w:rsidRPr="009256FB">
        <w:rPr>
          <w:rStyle w:val="KitapBal"/>
          <w:rFonts w:ascii="Times New Roman" w:hAnsi="Times New Roman" w:cs="Times New Roman"/>
          <w:b w:val="0"/>
          <w:i w:val="0"/>
          <w:color w:val="000000" w:themeColor="text1"/>
          <w:sz w:val="24"/>
          <w:szCs w:val="24"/>
        </w:rPr>
        <w:t xml:space="preserve">; Geç başlangıçlı düşük molekül ağırlıklı heparin profilaksisi: Yeni bir protokol önerisi başlıklı çalışma ile poster bildiri dalında birincilik ödülünü almaya hak kazananlar; Önder İsmet Kılıçoğlu, Turgut Akgül, Sefa Batıbay,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Önder Yazıcıoğlu. 24. Ulusal Türk Ortopedi ve Travmatoloji Kongresi</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II. </w:t>
      </w:r>
      <w:r w:rsidRPr="009256FB">
        <w:rPr>
          <w:rStyle w:val="KitapBal"/>
          <w:rFonts w:ascii="Times New Roman" w:hAnsi="Times New Roman" w:cs="Times New Roman"/>
          <w:i w:val="0"/>
          <w:color w:val="000000" w:themeColor="text1"/>
          <w:sz w:val="24"/>
          <w:szCs w:val="24"/>
        </w:rPr>
        <w:t>Onkolojik Ortopedi dalında:</w:t>
      </w:r>
      <w:r w:rsidRPr="009256FB">
        <w:rPr>
          <w:rStyle w:val="KitapBal"/>
          <w:rFonts w:ascii="Times New Roman" w:hAnsi="Times New Roman" w:cs="Times New Roman"/>
          <w:b w:val="0"/>
          <w:i w:val="0"/>
          <w:color w:val="000000" w:themeColor="text1"/>
          <w:sz w:val="24"/>
          <w:szCs w:val="24"/>
        </w:rPr>
        <w:t xml:space="preserve"> Sinovyal Sarkoma İçin Nadir Bir Lokalizasyon: Hoffa Yağ Yastıkçığı. İki Olgu Sunumu ve Literatürün Gözden Geçirilmesi başlıklı çalışma ile poster bildiri dalında BİRİNCİLİK ödülünü almaya hak kazanmıştır. Tuna Pehlivanoğlu, Halil </w:t>
      </w:r>
      <w:r w:rsidRPr="009256FB">
        <w:rPr>
          <w:rStyle w:val="KitapBal"/>
          <w:rFonts w:ascii="Times New Roman" w:hAnsi="Times New Roman" w:cs="Times New Roman"/>
          <w:b w:val="0"/>
          <w:i w:val="0"/>
          <w:color w:val="000000" w:themeColor="text1"/>
          <w:sz w:val="24"/>
          <w:szCs w:val="24"/>
        </w:rPr>
        <w:lastRenderedPageBreak/>
        <w:t xml:space="preserve">İbrahim Balcı, Ahmet Salduz,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İbrahim Levent Eralp. 25. Ulusal Türk Ortopedi ve Travmatoloji Kongresi</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III. </w:t>
      </w:r>
      <w:r w:rsidRPr="009256FB">
        <w:rPr>
          <w:rStyle w:val="KitapBal"/>
          <w:rFonts w:ascii="Times New Roman" w:hAnsi="Times New Roman" w:cs="Times New Roman"/>
          <w:i w:val="0"/>
          <w:color w:val="000000" w:themeColor="text1"/>
          <w:sz w:val="24"/>
          <w:szCs w:val="24"/>
        </w:rPr>
        <w:t>Omuz ve Dirsek Cerrahisi:</w:t>
      </w:r>
      <w:r w:rsidRPr="009256FB">
        <w:rPr>
          <w:rStyle w:val="KitapBal"/>
          <w:rFonts w:ascii="Times New Roman" w:hAnsi="Times New Roman" w:cs="Times New Roman"/>
          <w:b w:val="0"/>
          <w:i w:val="0"/>
          <w:color w:val="000000" w:themeColor="text1"/>
          <w:sz w:val="24"/>
          <w:szCs w:val="24"/>
        </w:rPr>
        <w:t xml:space="preserve"> Çimentolu Radius Başı Protezi: Gevşemenin Klinik Sonuçlara Etkisi Var Mıdır? başlıklı çalışma ile sözlü bildiri dalında BİRİNCİLİK ödülünü almaya hak kazanmıştır. Tuna Pehlivanoğlu,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Ali Erşen, Atacan Atalar, Mehmet Demirhan. 26. Ulusal Türk Ortopedi ve Travmatoloji Kongresi</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IV. </w:t>
      </w:r>
      <w:r w:rsidRPr="009256FB">
        <w:rPr>
          <w:rStyle w:val="KitapBal"/>
          <w:rFonts w:ascii="Times New Roman" w:hAnsi="Times New Roman" w:cs="Times New Roman"/>
          <w:i w:val="0"/>
          <w:color w:val="000000" w:themeColor="text1"/>
          <w:sz w:val="24"/>
          <w:szCs w:val="24"/>
        </w:rPr>
        <w:t>Spinal Cerrahisi</w:t>
      </w:r>
      <w:r w:rsidRPr="009256FB">
        <w:rPr>
          <w:rStyle w:val="KitapBal"/>
          <w:rFonts w:ascii="Times New Roman" w:hAnsi="Times New Roman" w:cs="Times New Roman"/>
          <w:b w:val="0"/>
          <w:i w:val="0"/>
          <w:color w:val="000000" w:themeColor="text1"/>
          <w:sz w:val="24"/>
          <w:szCs w:val="24"/>
        </w:rPr>
        <w:t xml:space="preserve">: Lenke Tip 1B Adölesan İdiopatik Skolyoz Tedavisinde Selektif ve Selektif Olmayan Füzyon Sonuçlarının Karşılaştırılması başlıklı çalışma ile poster bildiri dalında BİRİNCİLİK ödülünü almaya hak kazanmıştır. Turgut Akgül, Murat Korkmaz, Ahmet Salduz,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Cüneyt Şar. 27. Ulusal Türk Ortopedi ve Travmatoloji Kongresi</w:t>
      </w:r>
    </w:p>
    <w:p w:rsidR="000D7C6E" w:rsidRPr="009256FB" w:rsidRDefault="000D7C6E" w:rsidP="000D7C6E">
      <w:pPr>
        <w:shd w:val="clear" w:color="auto" w:fill="FFFFFF"/>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 xml:space="preserve">V. Comparison of the radiological results in patients with lenke type 1 adolescent idiopathic scoliosis operated with simple rod derotation or translation. Turgut Akgül, </w:t>
      </w:r>
      <w:r w:rsidRPr="009256FB">
        <w:rPr>
          <w:rStyle w:val="KitapBal"/>
          <w:rFonts w:ascii="Times New Roman" w:hAnsi="Times New Roman" w:cs="Times New Roman"/>
          <w:i w:val="0"/>
          <w:color w:val="000000" w:themeColor="text1"/>
          <w:sz w:val="24"/>
          <w:szCs w:val="24"/>
        </w:rPr>
        <w:t>Serkan Bayram,</w:t>
      </w:r>
      <w:r w:rsidRPr="009256FB">
        <w:rPr>
          <w:rStyle w:val="KitapBal"/>
          <w:rFonts w:ascii="Times New Roman" w:hAnsi="Times New Roman" w:cs="Times New Roman"/>
          <w:b w:val="0"/>
          <w:i w:val="0"/>
          <w:color w:val="000000" w:themeColor="text1"/>
          <w:sz w:val="24"/>
          <w:szCs w:val="24"/>
        </w:rPr>
        <w:t xml:space="preserve"> Ahmet Salduz, Cüneyt Şar, Ünsal Domaniç, Murat Korkmaz,   Kerim Sarıyılmaz, Okan Özkunt, Fatih Dikici.  XIIth International Turkish Spine Congress 19-22 April 2017.</w:t>
      </w:r>
    </w:p>
    <w:p w:rsidR="000D7C6E" w:rsidRPr="009256FB" w:rsidRDefault="000D7C6E" w:rsidP="000D7C6E">
      <w:pPr>
        <w:shd w:val="clear" w:color="auto" w:fill="FFFFFF"/>
        <w:spacing w:line="360" w:lineRule="auto"/>
        <w:jc w:val="both"/>
        <w:rPr>
          <w:rStyle w:val="KitapBal"/>
          <w:rFonts w:ascii="Times New Roman" w:hAnsi="Times New Roman" w:cs="Times New Roman"/>
          <w:color w:val="000000" w:themeColor="text1"/>
          <w:sz w:val="24"/>
          <w:szCs w:val="24"/>
        </w:rPr>
      </w:pPr>
    </w:p>
    <w:p w:rsidR="000D7C6E" w:rsidRPr="009256FB" w:rsidRDefault="000D7C6E" w:rsidP="000D7C6E">
      <w:pPr>
        <w:shd w:val="clear" w:color="auto" w:fill="FFFFFF"/>
        <w:spacing w:line="360" w:lineRule="auto"/>
        <w:jc w:val="both"/>
        <w:rPr>
          <w:rStyle w:val="KitapBal"/>
          <w:rFonts w:ascii="Times New Roman" w:hAnsi="Times New Roman" w:cs="Times New Roman"/>
          <w:color w:val="000000" w:themeColor="text1"/>
          <w:sz w:val="24"/>
          <w:szCs w:val="24"/>
        </w:rPr>
      </w:pPr>
      <w:r w:rsidRPr="009256FB">
        <w:rPr>
          <w:rStyle w:val="KitapBal"/>
          <w:rFonts w:ascii="Times New Roman" w:hAnsi="Times New Roman" w:cs="Times New Roman"/>
          <w:color w:val="000000" w:themeColor="text1"/>
          <w:sz w:val="24"/>
          <w:szCs w:val="24"/>
        </w:rPr>
        <w:t>Aldığı Diplomalar</w:t>
      </w:r>
    </w:p>
    <w:p w:rsidR="000D7C6E" w:rsidRPr="009256FB" w:rsidRDefault="000D7C6E" w:rsidP="000D7C6E">
      <w:pPr>
        <w:shd w:val="clear" w:color="auto" w:fill="FFFFFF"/>
        <w:tabs>
          <w:tab w:val="left" w:pos="2960"/>
        </w:tabs>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Eurospine Diploma-2018</w:t>
      </w:r>
      <w:r w:rsidRPr="009256FB">
        <w:rPr>
          <w:rStyle w:val="KitapBal"/>
          <w:rFonts w:ascii="Times New Roman" w:hAnsi="Times New Roman" w:cs="Times New Roman"/>
          <w:b w:val="0"/>
          <w:i w:val="0"/>
          <w:color w:val="000000" w:themeColor="text1"/>
          <w:sz w:val="24"/>
          <w:szCs w:val="24"/>
        </w:rPr>
        <w:tab/>
      </w:r>
    </w:p>
    <w:p w:rsidR="000D7C6E" w:rsidRPr="009256FB" w:rsidRDefault="000D7C6E" w:rsidP="000D7C6E">
      <w:pPr>
        <w:shd w:val="clear" w:color="auto" w:fill="FFFFFF"/>
        <w:tabs>
          <w:tab w:val="left" w:pos="2960"/>
        </w:tabs>
        <w:spacing w:line="360" w:lineRule="auto"/>
        <w:jc w:val="both"/>
        <w:rPr>
          <w:rStyle w:val="KitapBal"/>
          <w:rFonts w:ascii="Times New Roman" w:hAnsi="Times New Roman" w:cs="Times New Roman"/>
          <w:b w:val="0"/>
          <w:i w:val="0"/>
          <w:color w:val="000000" w:themeColor="text1"/>
          <w:sz w:val="24"/>
          <w:szCs w:val="24"/>
        </w:rPr>
      </w:pPr>
    </w:p>
    <w:p w:rsidR="000D7C6E" w:rsidRPr="009256FB" w:rsidRDefault="000D7C6E" w:rsidP="000D7C6E">
      <w:pPr>
        <w:shd w:val="clear" w:color="auto" w:fill="FFFFFF"/>
        <w:spacing w:line="360" w:lineRule="auto"/>
        <w:jc w:val="both"/>
        <w:rPr>
          <w:rStyle w:val="KitapBal"/>
          <w:rFonts w:ascii="Times New Roman" w:hAnsi="Times New Roman" w:cs="Times New Roman"/>
          <w:color w:val="000000" w:themeColor="text1"/>
          <w:sz w:val="24"/>
          <w:szCs w:val="24"/>
        </w:rPr>
      </w:pPr>
      <w:r w:rsidRPr="009256FB">
        <w:rPr>
          <w:rStyle w:val="KitapBal"/>
          <w:rFonts w:ascii="Times New Roman" w:hAnsi="Times New Roman" w:cs="Times New Roman"/>
          <w:color w:val="000000" w:themeColor="text1"/>
          <w:sz w:val="24"/>
          <w:szCs w:val="24"/>
        </w:rPr>
        <w:t>Üyelikler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Totder</w:t>
      </w:r>
    </w:p>
    <w:p w:rsidR="000D7C6E" w:rsidRPr="009256FB" w:rsidRDefault="000D7C6E" w:rsidP="000D7C6E">
      <w:pPr>
        <w:spacing w:line="360" w:lineRule="auto"/>
        <w:jc w:val="both"/>
        <w:rPr>
          <w:rStyle w:val="KitapBal"/>
          <w:rFonts w:ascii="Times New Roman" w:hAnsi="Times New Roman" w:cs="Times New Roman"/>
          <w:b w:val="0"/>
          <w:i w:val="0"/>
          <w:color w:val="000000" w:themeColor="text1"/>
          <w:sz w:val="24"/>
          <w:szCs w:val="24"/>
        </w:rPr>
      </w:pPr>
      <w:r w:rsidRPr="009256FB">
        <w:rPr>
          <w:rStyle w:val="KitapBal"/>
          <w:rFonts w:ascii="Times New Roman" w:hAnsi="Times New Roman" w:cs="Times New Roman"/>
          <w:b w:val="0"/>
          <w:i w:val="0"/>
          <w:color w:val="000000" w:themeColor="text1"/>
          <w:sz w:val="24"/>
          <w:szCs w:val="24"/>
        </w:rPr>
        <w:t>Totbid (Aday üye)</w:t>
      </w:r>
    </w:p>
    <w:p w:rsidR="000D7C6E" w:rsidRPr="009256FB" w:rsidRDefault="000D7C6E" w:rsidP="000D7C6E">
      <w:pPr>
        <w:spacing w:line="360" w:lineRule="auto"/>
        <w:jc w:val="both"/>
        <w:rPr>
          <w:rFonts w:ascii="Times New Roman" w:hAnsi="Times New Roman" w:cs="Times New Roman"/>
          <w:color w:val="000000" w:themeColor="text1"/>
          <w:sz w:val="24"/>
          <w:szCs w:val="24"/>
          <w:shd w:val="clear" w:color="auto" w:fill="FFFFFF"/>
        </w:rPr>
      </w:pPr>
    </w:p>
    <w:p w:rsidR="000D7C6E" w:rsidRPr="009256FB" w:rsidRDefault="000D7C6E" w:rsidP="000D7C6E">
      <w:pPr>
        <w:spacing w:line="360" w:lineRule="auto"/>
        <w:jc w:val="both"/>
        <w:rPr>
          <w:rFonts w:ascii="Times New Roman" w:hAnsi="Times New Roman" w:cs="Times New Roman"/>
          <w:color w:val="000000" w:themeColor="text1"/>
          <w:sz w:val="20"/>
          <w:szCs w:val="20"/>
        </w:rPr>
      </w:pPr>
    </w:p>
    <w:p w:rsidR="000D7C6E" w:rsidRPr="009256FB" w:rsidRDefault="000D7C6E" w:rsidP="000D7C6E">
      <w:pPr>
        <w:shd w:val="clear" w:color="auto" w:fill="FFFFFF"/>
        <w:autoSpaceDE w:val="0"/>
        <w:autoSpaceDN w:val="0"/>
        <w:adjustRightInd w:val="0"/>
        <w:spacing w:before="120" w:after="0" w:line="360" w:lineRule="auto"/>
        <w:jc w:val="both"/>
        <w:rPr>
          <w:rFonts w:ascii="Times New Roman" w:eastAsia="Times New Roman" w:hAnsi="Times New Roman" w:cs="Times New Roman"/>
          <w:color w:val="505050"/>
          <w:sz w:val="24"/>
          <w:szCs w:val="24"/>
        </w:rPr>
      </w:pPr>
    </w:p>
    <w:p w:rsidR="000D7C6E" w:rsidRPr="009256FB" w:rsidRDefault="000D7C6E" w:rsidP="000D7C6E">
      <w:pPr>
        <w:shd w:val="clear" w:color="auto" w:fill="FFFFFF"/>
        <w:autoSpaceDE w:val="0"/>
        <w:autoSpaceDN w:val="0"/>
        <w:adjustRightInd w:val="0"/>
        <w:spacing w:before="120" w:after="0" w:line="360" w:lineRule="auto"/>
        <w:jc w:val="center"/>
        <w:rPr>
          <w:rFonts w:ascii="Times New Roman" w:eastAsia="Times New Roman" w:hAnsi="Times New Roman" w:cs="Times New Roman"/>
          <w:color w:val="505050"/>
          <w:sz w:val="24"/>
          <w:szCs w:val="24"/>
        </w:rPr>
      </w:pPr>
      <w:r w:rsidRPr="009256FB">
        <w:rPr>
          <w:rFonts w:ascii="Times New Roman" w:hAnsi="Times New Roman" w:cs="Times New Roman"/>
          <w:noProof/>
          <w:lang w:val="en-US"/>
        </w:rPr>
        <w:lastRenderedPageBreak/>
        <w:drawing>
          <wp:inline distT="0" distB="0" distL="0" distR="0" wp14:anchorId="5F33AD34" wp14:editId="5C887A22">
            <wp:extent cx="5534025" cy="7477125"/>
            <wp:effectExtent l="0" t="0" r="9525"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stretch>
                      <a:fillRect/>
                    </a:stretch>
                  </pic:blipFill>
                  <pic:spPr>
                    <a:xfrm>
                      <a:off x="0" y="0"/>
                      <a:ext cx="5534025" cy="7477125"/>
                    </a:xfrm>
                    <a:prstGeom prst="rect">
                      <a:avLst/>
                    </a:prstGeom>
                  </pic:spPr>
                </pic:pic>
              </a:graphicData>
            </a:graphic>
          </wp:inline>
        </w:drawing>
      </w:r>
    </w:p>
    <w:p w:rsidR="000D7C6E" w:rsidRDefault="000D7C6E" w:rsidP="000D7C6E">
      <w:pPr>
        <w:spacing w:line="360" w:lineRule="auto"/>
        <w:ind w:firstLine="720"/>
        <w:jc w:val="both"/>
        <w:rPr>
          <w:rFonts w:ascii="Times New Roman" w:hAnsi="Times New Roman" w:cs="Times New Roman"/>
          <w:sz w:val="24"/>
          <w:szCs w:val="24"/>
        </w:rPr>
      </w:pPr>
    </w:p>
    <w:sectPr w:rsidR="000D7C6E" w:rsidSect="001F09CD">
      <w:type w:val="continuous"/>
      <w:pgSz w:w="12240" w:h="15840"/>
      <w:pgMar w:top="1417" w:right="1417" w:bottom="1417" w:left="1417" w:header="708" w:footer="708" w:gutter="0"/>
      <w:pgNumType w:start="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2E9" w:rsidRDefault="00D202E9" w:rsidP="00AE5F48">
      <w:pPr>
        <w:spacing w:after="0" w:line="240" w:lineRule="auto"/>
      </w:pPr>
      <w:r>
        <w:separator/>
      </w:r>
    </w:p>
  </w:endnote>
  <w:endnote w:type="continuationSeparator" w:id="0">
    <w:p w:rsidR="00D202E9" w:rsidRDefault="00D202E9" w:rsidP="00AE5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557867"/>
      <w:docPartObj>
        <w:docPartGallery w:val="Page Numbers (Bottom of Page)"/>
        <w:docPartUnique/>
      </w:docPartObj>
    </w:sdtPr>
    <w:sdtEndPr/>
    <w:sdtContent>
      <w:p w:rsidR="00123855" w:rsidRDefault="00123855">
        <w:pPr>
          <w:pStyle w:val="Altbilgi"/>
          <w:jc w:val="center"/>
        </w:pPr>
        <w:r>
          <w:fldChar w:fldCharType="begin"/>
        </w:r>
        <w:r>
          <w:instrText>PAGE   \* MERGEFORMAT</w:instrText>
        </w:r>
        <w:r>
          <w:fldChar w:fldCharType="separate"/>
        </w:r>
        <w:r>
          <w:rPr>
            <w:noProof/>
          </w:rPr>
          <w:t>2</w:t>
        </w:r>
        <w:r>
          <w:fldChar w:fldCharType="end"/>
        </w:r>
      </w:p>
    </w:sdtContent>
  </w:sdt>
  <w:p w:rsidR="00123855" w:rsidRDefault="0012385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074355"/>
      <w:docPartObj>
        <w:docPartGallery w:val="Page Numbers (Bottom of Page)"/>
        <w:docPartUnique/>
      </w:docPartObj>
    </w:sdtPr>
    <w:sdtEndPr/>
    <w:sdtContent>
      <w:p w:rsidR="00123855" w:rsidRDefault="00123855">
        <w:pPr>
          <w:pStyle w:val="Altbilgi"/>
          <w:jc w:val="center"/>
        </w:pPr>
        <w:r>
          <w:fldChar w:fldCharType="begin"/>
        </w:r>
        <w:r>
          <w:instrText>PAGE   \* MERGEFORMAT</w:instrText>
        </w:r>
        <w:r>
          <w:fldChar w:fldCharType="separate"/>
        </w:r>
        <w:r w:rsidR="006A1D3A">
          <w:rPr>
            <w:noProof/>
          </w:rPr>
          <w:t>4</w:t>
        </w:r>
        <w:r>
          <w:fldChar w:fldCharType="end"/>
        </w:r>
      </w:p>
    </w:sdtContent>
  </w:sdt>
  <w:p w:rsidR="00123855" w:rsidRDefault="0012385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2E9" w:rsidRDefault="00D202E9" w:rsidP="00AE5F48">
      <w:pPr>
        <w:spacing w:after="0" w:line="240" w:lineRule="auto"/>
      </w:pPr>
      <w:r>
        <w:separator/>
      </w:r>
    </w:p>
  </w:footnote>
  <w:footnote w:type="continuationSeparator" w:id="0">
    <w:p w:rsidR="00D202E9" w:rsidRDefault="00D202E9" w:rsidP="00AE5F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D32E5"/>
    <w:multiLevelType w:val="hybridMultilevel"/>
    <w:tmpl w:val="85384B9E"/>
    <w:lvl w:ilvl="0" w:tplc="96BE8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5B6C82"/>
    <w:multiLevelType w:val="hybridMultilevel"/>
    <w:tmpl w:val="037CFB88"/>
    <w:lvl w:ilvl="0" w:tplc="B25ACCF0">
      <w:start w:val="3"/>
      <w:numFmt w:val="bullet"/>
      <w:lvlText w:val="-"/>
      <w:lvlJc w:val="left"/>
      <w:pPr>
        <w:ind w:left="720" w:hanging="360"/>
      </w:pPr>
      <w:rPr>
        <w:rFonts w:ascii="Times New Roman" w:eastAsiaTheme="minorHAnsi"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874E07"/>
    <w:multiLevelType w:val="hybridMultilevel"/>
    <w:tmpl w:val="85384B9E"/>
    <w:lvl w:ilvl="0" w:tplc="96BE8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A256B2"/>
    <w:multiLevelType w:val="hybridMultilevel"/>
    <w:tmpl w:val="47D29226"/>
    <w:lvl w:ilvl="0" w:tplc="B25ACCF0">
      <w:start w:val="3"/>
      <w:numFmt w:val="bullet"/>
      <w:lvlText w:val="-"/>
      <w:lvlJc w:val="left"/>
      <w:pPr>
        <w:ind w:left="1440" w:hanging="360"/>
      </w:pPr>
      <w:rPr>
        <w:rFonts w:ascii="Times New Roman" w:eastAsiaTheme="minorHAnsi" w:hAnsi="Times New Roman" w:cs="Times New Roman" w:hint="default"/>
        <w:b w:val="0"/>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4D13044B"/>
    <w:multiLevelType w:val="hybridMultilevel"/>
    <w:tmpl w:val="26C6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A4332F"/>
    <w:multiLevelType w:val="hybridMultilevel"/>
    <w:tmpl w:val="A2F4DF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4563A2E"/>
    <w:multiLevelType w:val="hybridMultilevel"/>
    <w:tmpl w:val="85384B9E"/>
    <w:lvl w:ilvl="0" w:tplc="96BE8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6E78CB"/>
    <w:multiLevelType w:val="hybridMultilevel"/>
    <w:tmpl w:val="946459A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567517FD"/>
    <w:multiLevelType w:val="hybridMultilevel"/>
    <w:tmpl w:val="8DDA4AEA"/>
    <w:lvl w:ilvl="0" w:tplc="B25ACCF0">
      <w:start w:val="3"/>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956810"/>
    <w:multiLevelType w:val="hybridMultilevel"/>
    <w:tmpl w:val="FEB4E3D8"/>
    <w:lvl w:ilvl="0" w:tplc="B25ACCF0">
      <w:start w:val="3"/>
      <w:numFmt w:val="bullet"/>
      <w:lvlText w:val="-"/>
      <w:lvlJc w:val="left"/>
      <w:pPr>
        <w:ind w:left="720" w:hanging="360"/>
      </w:pPr>
      <w:rPr>
        <w:rFonts w:ascii="Times New Roman" w:eastAsiaTheme="minorHAnsi" w:hAnsi="Times New Roman"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90078B5"/>
    <w:multiLevelType w:val="hybridMultilevel"/>
    <w:tmpl w:val="F7F4EF0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6EA510DA"/>
    <w:multiLevelType w:val="hybridMultilevel"/>
    <w:tmpl w:val="4D08797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19C407D"/>
    <w:multiLevelType w:val="hybridMultilevel"/>
    <w:tmpl w:val="9CCCC3C8"/>
    <w:lvl w:ilvl="0" w:tplc="B25ACCF0">
      <w:start w:val="3"/>
      <w:numFmt w:val="bullet"/>
      <w:lvlText w:val="-"/>
      <w:lvlJc w:val="left"/>
      <w:pPr>
        <w:ind w:left="720" w:hanging="360"/>
      </w:pPr>
      <w:rPr>
        <w:rFonts w:ascii="Times New Roman" w:eastAsiaTheme="minorHAnsi" w:hAnsi="Times New Roman" w:cs="Times New Roman" w:hint="default"/>
        <w:b w:val="0"/>
      </w:rPr>
    </w:lvl>
    <w:lvl w:ilvl="1" w:tplc="B25ACCF0">
      <w:start w:val="3"/>
      <w:numFmt w:val="bullet"/>
      <w:lvlText w:val="-"/>
      <w:lvlJc w:val="left"/>
      <w:pPr>
        <w:ind w:left="1440" w:hanging="360"/>
      </w:pPr>
      <w:rPr>
        <w:rFonts w:ascii="Times New Roman" w:eastAsiaTheme="minorHAnsi" w:hAnsi="Times New Roman" w:cs="Times New Roman"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031922"/>
    <w:multiLevelType w:val="hybridMultilevel"/>
    <w:tmpl w:val="704A526A"/>
    <w:lvl w:ilvl="0" w:tplc="C472E7E8">
      <w:start w:val="3"/>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2"/>
  </w:num>
  <w:num w:numId="3">
    <w:abstractNumId w:val="0"/>
  </w:num>
  <w:num w:numId="4">
    <w:abstractNumId w:val="13"/>
  </w:num>
  <w:num w:numId="5">
    <w:abstractNumId w:val="8"/>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num>
  <w:num w:numId="10">
    <w:abstractNumId w:val="10"/>
  </w:num>
  <w:num w:numId="11">
    <w:abstractNumId w:val="7"/>
  </w:num>
  <w:num w:numId="12">
    <w:abstractNumId w:val="3"/>
  </w:num>
  <w:num w:numId="13">
    <w:abstractNumId w:val="1"/>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723AD"/>
    <w:rsid w:val="00001F04"/>
    <w:rsid w:val="000146E5"/>
    <w:rsid w:val="00017FF9"/>
    <w:rsid w:val="00021DAD"/>
    <w:rsid w:val="000226B5"/>
    <w:rsid w:val="000444D0"/>
    <w:rsid w:val="00046154"/>
    <w:rsid w:val="000469FF"/>
    <w:rsid w:val="00047228"/>
    <w:rsid w:val="00051956"/>
    <w:rsid w:val="00054DBD"/>
    <w:rsid w:val="00055300"/>
    <w:rsid w:val="00061AC1"/>
    <w:rsid w:val="00063DD8"/>
    <w:rsid w:val="000661E0"/>
    <w:rsid w:val="00071406"/>
    <w:rsid w:val="00071557"/>
    <w:rsid w:val="000720CE"/>
    <w:rsid w:val="00072D5C"/>
    <w:rsid w:val="00074654"/>
    <w:rsid w:val="00076A9A"/>
    <w:rsid w:val="00076E78"/>
    <w:rsid w:val="0008200B"/>
    <w:rsid w:val="00085839"/>
    <w:rsid w:val="00085BD6"/>
    <w:rsid w:val="000865C6"/>
    <w:rsid w:val="0008661A"/>
    <w:rsid w:val="0008767D"/>
    <w:rsid w:val="00095466"/>
    <w:rsid w:val="000967A0"/>
    <w:rsid w:val="000A2CBC"/>
    <w:rsid w:val="000A5E36"/>
    <w:rsid w:val="000A72DE"/>
    <w:rsid w:val="000B15FC"/>
    <w:rsid w:val="000B6F52"/>
    <w:rsid w:val="000B7F85"/>
    <w:rsid w:val="000C009F"/>
    <w:rsid w:val="000C53A9"/>
    <w:rsid w:val="000C6494"/>
    <w:rsid w:val="000C7CDD"/>
    <w:rsid w:val="000D060B"/>
    <w:rsid w:val="000D1F5B"/>
    <w:rsid w:val="000D5BF6"/>
    <w:rsid w:val="000D7C6E"/>
    <w:rsid w:val="000E2FEE"/>
    <w:rsid w:val="000E4856"/>
    <w:rsid w:val="000F2DAC"/>
    <w:rsid w:val="000F53FC"/>
    <w:rsid w:val="000F6984"/>
    <w:rsid w:val="000F6DC3"/>
    <w:rsid w:val="001030AD"/>
    <w:rsid w:val="00103A7F"/>
    <w:rsid w:val="00107298"/>
    <w:rsid w:val="00107A9C"/>
    <w:rsid w:val="00115067"/>
    <w:rsid w:val="00116751"/>
    <w:rsid w:val="00123855"/>
    <w:rsid w:val="001238C8"/>
    <w:rsid w:val="00131545"/>
    <w:rsid w:val="001338D0"/>
    <w:rsid w:val="00145159"/>
    <w:rsid w:val="00151001"/>
    <w:rsid w:val="00151109"/>
    <w:rsid w:val="00151751"/>
    <w:rsid w:val="00155AB2"/>
    <w:rsid w:val="00157DE8"/>
    <w:rsid w:val="00163CAA"/>
    <w:rsid w:val="00167947"/>
    <w:rsid w:val="00167A41"/>
    <w:rsid w:val="00172770"/>
    <w:rsid w:val="001738F5"/>
    <w:rsid w:val="00175100"/>
    <w:rsid w:val="00180F57"/>
    <w:rsid w:val="00183FA9"/>
    <w:rsid w:val="001842DC"/>
    <w:rsid w:val="00184699"/>
    <w:rsid w:val="00186C87"/>
    <w:rsid w:val="0019168F"/>
    <w:rsid w:val="00191EBE"/>
    <w:rsid w:val="001A349A"/>
    <w:rsid w:val="001B30EB"/>
    <w:rsid w:val="001B3C6B"/>
    <w:rsid w:val="001B4979"/>
    <w:rsid w:val="001C01E3"/>
    <w:rsid w:val="001C6B5D"/>
    <w:rsid w:val="001D223E"/>
    <w:rsid w:val="001D5AED"/>
    <w:rsid w:val="001E58A1"/>
    <w:rsid w:val="001E74CF"/>
    <w:rsid w:val="001E7703"/>
    <w:rsid w:val="001F03BA"/>
    <w:rsid w:val="001F09CD"/>
    <w:rsid w:val="001F191D"/>
    <w:rsid w:val="001F3E68"/>
    <w:rsid w:val="001F5651"/>
    <w:rsid w:val="00201F20"/>
    <w:rsid w:val="0020653B"/>
    <w:rsid w:val="00206FBC"/>
    <w:rsid w:val="002162C1"/>
    <w:rsid w:val="00217C92"/>
    <w:rsid w:val="002224F0"/>
    <w:rsid w:val="00222651"/>
    <w:rsid w:val="0022290A"/>
    <w:rsid w:val="00223717"/>
    <w:rsid w:val="002251B9"/>
    <w:rsid w:val="00235167"/>
    <w:rsid w:val="0023685B"/>
    <w:rsid w:val="00237E45"/>
    <w:rsid w:val="00240927"/>
    <w:rsid w:val="00245DD4"/>
    <w:rsid w:val="00247D65"/>
    <w:rsid w:val="00251201"/>
    <w:rsid w:val="00252D82"/>
    <w:rsid w:val="00253557"/>
    <w:rsid w:val="0025361B"/>
    <w:rsid w:val="0025442A"/>
    <w:rsid w:val="00256C57"/>
    <w:rsid w:val="00257C8C"/>
    <w:rsid w:val="0026124D"/>
    <w:rsid w:val="00261C7E"/>
    <w:rsid w:val="00262CEE"/>
    <w:rsid w:val="00265071"/>
    <w:rsid w:val="0026551C"/>
    <w:rsid w:val="002664DE"/>
    <w:rsid w:val="00266668"/>
    <w:rsid w:val="002709BA"/>
    <w:rsid w:val="0027253E"/>
    <w:rsid w:val="00272C20"/>
    <w:rsid w:val="00273C94"/>
    <w:rsid w:val="00274CF5"/>
    <w:rsid w:val="002766CE"/>
    <w:rsid w:val="00281FBD"/>
    <w:rsid w:val="00282093"/>
    <w:rsid w:val="0028615A"/>
    <w:rsid w:val="0028647F"/>
    <w:rsid w:val="0028686C"/>
    <w:rsid w:val="002A015B"/>
    <w:rsid w:val="002A389E"/>
    <w:rsid w:val="002A47B8"/>
    <w:rsid w:val="002A549D"/>
    <w:rsid w:val="002A7B6A"/>
    <w:rsid w:val="002B1B93"/>
    <w:rsid w:val="002B3228"/>
    <w:rsid w:val="002C084B"/>
    <w:rsid w:val="002C1C93"/>
    <w:rsid w:val="002C7CF0"/>
    <w:rsid w:val="002D2EB0"/>
    <w:rsid w:val="002D4482"/>
    <w:rsid w:val="002F65CC"/>
    <w:rsid w:val="002F74CD"/>
    <w:rsid w:val="00300429"/>
    <w:rsid w:val="00306277"/>
    <w:rsid w:val="003075BA"/>
    <w:rsid w:val="003076EF"/>
    <w:rsid w:val="00310392"/>
    <w:rsid w:val="00315009"/>
    <w:rsid w:val="0032008C"/>
    <w:rsid w:val="003234ED"/>
    <w:rsid w:val="00324D63"/>
    <w:rsid w:val="00326622"/>
    <w:rsid w:val="00326A53"/>
    <w:rsid w:val="0033309F"/>
    <w:rsid w:val="003335E4"/>
    <w:rsid w:val="003377DC"/>
    <w:rsid w:val="0033787D"/>
    <w:rsid w:val="0034010E"/>
    <w:rsid w:val="00340E47"/>
    <w:rsid w:val="00341824"/>
    <w:rsid w:val="00343B15"/>
    <w:rsid w:val="00343F28"/>
    <w:rsid w:val="003478BE"/>
    <w:rsid w:val="00353B77"/>
    <w:rsid w:val="00353CAE"/>
    <w:rsid w:val="003553FF"/>
    <w:rsid w:val="00355B5B"/>
    <w:rsid w:val="0035622D"/>
    <w:rsid w:val="00356937"/>
    <w:rsid w:val="00356EF7"/>
    <w:rsid w:val="003656C2"/>
    <w:rsid w:val="0036610A"/>
    <w:rsid w:val="00367DDE"/>
    <w:rsid w:val="00372A73"/>
    <w:rsid w:val="00380D82"/>
    <w:rsid w:val="00392FF1"/>
    <w:rsid w:val="00394813"/>
    <w:rsid w:val="00394BDC"/>
    <w:rsid w:val="00397BCF"/>
    <w:rsid w:val="003A42EB"/>
    <w:rsid w:val="003A4D56"/>
    <w:rsid w:val="003A6EB4"/>
    <w:rsid w:val="003A76B2"/>
    <w:rsid w:val="003A79F8"/>
    <w:rsid w:val="003B0A24"/>
    <w:rsid w:val="003B3661"/>
    <w:rsid w:val="003C1990"/>
    <w:rsid w:val="003C1EBA"/>
    <w:rsid w:val="003C3DA7"/>
    <w:rsid w:val="003C6207"/>
    <w:rsid w:val="003C7876"/>
    <w:rsid w:val="003D60FA"/>
    <w:rsid w:val="003E0522"/>
    <w:rsid w:val="003E172C"/>
    <w:rsid w:val="003E27D0"/>
    <w:rsid w:val="003E451D"/>
    <w:rsid w:val="003E49C6"/>
    <w:rsid w:val="003E4AE1"/>
    <w:rsid w:val="003E7F6A"/>
    <w:rsid w:val="003F031A"/>
    <w:rsid w:val="003F05C4"/>
    <w:rsid w:val="003F11A9"/>
    <w:rsid w:val="003F6449"/>
    <w:rsid w:val="0040080E"/>
    <w:rsid w:val="00401611"/>
    <w:rsid w:val="004070C3"/>
    <w:rsid w:val="00412E0E"/>
    <w:rsid w:val="004137E4"/>
    <w:rsid w:val="00414CCA"/>
    <w:rsid w:val="00416752"/>
    <w:rsid w:val="004220B8"/>
    <w:rsid w:val="00423BF3"/>
    <w:rsid w:val="004256A7"/>
    <w:rsid w:val="0043110D"/>
    <w:rsid w:val="0043214F"/>
    <w:rsid w:val="004322A5"/>
    <w:rsid w:val="00433E94"/>
    <w:rsid w:val="00436C2B"/>
    <w:rsid w:val="00436E82"/>
    <w:rsid w:val="00441A82"/>
    <w:rsid w:val="00443667"/>
    <w:rsid w:val="00445D88"/>
    <w:rsid w:val="00450ED6"/>
    <w:rsid w:val="004548B4"/>
    <w:rsid w:val="004558FE"/>
    <w:rsid w:val="0045638E"/>
    <w:rsid w:val="00461D20"/>
    <w:rsid w:val="00462902"/>
    <w:rsid w:val="0046480C"/>
    <w:rsid w:val="00464D31"/>
    <w:rsid w:val="004657D9"/>
    <w:rsid w:val="004679E4"/>
    <w:rsid w:val="004777B6"/>
    <w:rsid w:val="00480EA8"/>
    <w:rsid w:val="0049369A"/>
    <w:rsid w:val="00494380"/>
    <w:rsid w:val="00494C14"/>
    <w:rsid w:val="0049765D"/>
    <w:rsid w:val="00497E5B"/>
    <w:rsid w:val="004A0691"/>
    <w:rsid w:val="004A44C4"/>
    <w:rsid w:val="004A519B"/>
    <w:rsid w:val="004A5B09"/>
    <w:rsid w:val="004C16EE"/>
    <w:rsid w:val="004C7BE6"/>
    <w:rsid w:val="004D09AF"/>
    <w:rsid w:val="004D532C"/>
    <w:rsid w:val="004D5772"/>
    <w:rsid w:val="004D60C1"/>
    <w:rsid w:val="004D6A64"/>
    <w:rsid w:val="004E536B"/>
    <w:rsid w:val="004E5CC7"/>
    <w:rsid w:val="004F2063"/>
    <w:rsid w:val="004F4876"/>
    <w:rsid w:val="004F6C3F"/>
    <w:rsid w:val="00500073"/>
    <w:rsid w:val="00502815"/>
    <w:rsid w:val="00502A9F"/>
    <w:rsid w:val="0051174A"/>
    <w:rsid w:val="00516D8E"/>
    <w:rsid w:val="0051771D"/>
    <w:rsid w:val="005235BB"/>
    <w:rsid w:val="005343B8"/>
    <w:rsid w:val="005365A6"/>
    <w:rsid w:val="005414A8"/>
    <w:rsid w:val="00541AC3"/>
    <w:rsid w:val="005428E6"/>
    <w:rsid w:val="0054448E"/>
    <w:rsid w:val="005527C5"/>
    <w:rsid w:val="00553B99"/>
    <w:rsid w:val="00555457"/>
    <w:rsid w:val="005569B5"/>
    <w:rsid w:val="0056495D"/>
    <w:rsid w:val="00564DC0"/>
    <w:rsid w:val="005758D7"/>
    <w:rsid w:val="00576657"/>
    <w:rsid w:val="0057777E"/>
    <w:rsid w:val="00582AA9"/>
    <w:rsid w:val="00583555"/>
    <w:rsid w:val="00586F4C"/>
    <w:rsid w:val="005906B7"/>
    <w:rsid w:val="005925B5"/>
    <w:rsid w:val="005A2C9A"/>
    <w:rsid w:val="005A514A"/>
    <w:rsid w:val="005A6AF4"/>
    <w:rsid w:val="005B3F78"/>
    <w:rsid w:val="005B48D3"/>
    <w:rsid w:val="005B5958"/>
    <w:rsid w:val="005C09EE"/>
    <w:rsid w:val="005C0FBD"/>
    <w:rsid w:val="005C1769"/>
    <w:rsid w:val="005C63B7"/>
    <w:rsid w:val="005C7859"/>
    <w:rsid w:val="005D1308"/>
    <w:rsid w:val="005D1B67"/>
    <w:rsid w:val="005E02B7"/>
    <w:rsid w:val="005E19F6"/>
    <w:rsid w:val="005E5415"/>
    <w:rsid w:val="005F36EC"/>
    <w:rsid w:val="005F54B0"/>
    <w:rsid w:val="005F7BA9"/>
    <w:rsid w:val="006003B9"/>
    <w:rsid w:val="006006CE"/>
    <w:rsid w:val="00605CD5"/>
    <w:rsid w:val="00611910"/>
    <w:rsid w:val="00617767"/>
    <w:rsid w:val="00617C81"/>
    <w:rsid w:val="00617F28"/>
    <w:rsid w:val="00621F78"/>
    <w:rsid w:val="006227EA"/>
    <w:rsid w:val="00624446"/>
    <w:rsid w:val="006331B8"/>
    <w:rsid w:val="00636A0B"/>
    <w:rsid w:val="00640E03"/>
    <w:rsid w:val="006422F9"/>
    <w:rsid w:val="00646614"/>
    <w:rsid w:val="00654813"/>
    <w:rsid w:val="006573E6"/>
    <w:rsid w:val="00660AFE"/>
    <w:rsid w:val="0066263E"/>
    <w:rsid w:val="0066451E"/>
    <w:rsid w:val="00664AE4"/>
    <w:rsid w:val="00667088"/>
    <w:rsid w:val="00672563"/>
    <w:rsid w:val="00672656"/>
    <w:rsid w:val="00672A2B"/>
    <w:rsid w:val="00675EB5"/>
    <w:rsid w:val="00677548"/>
    <w:rsid w:val="00680191"/>
    <w:rsid w:val="00680E0D"/>
    <w:rsid w:val="006915B9"/>
    <w:rsid w:val="00692691"/>
    <w:rsid w:val="006944BE"/>
    <w:rsid w:val="006A15CE"/>
    <w:rsid w:val="006A1D3A"/>
    <w:rsid w:val="006A43BE"/>
    <w:rsid w:val="006A4B09"/>
    <w:rsid w:val="006A4FDB"/>
    <w:rsid w:val="006A6A6D"/>
    <w:rsid w:val="006B6F97"/>
    <w:rsid w:val="006C07BE"/>
    <w:rsid w:val="006C6B48"/>
    <w:rsid w:val="006D0535"/>
    <w:rsid w:val="006D475D"/>
    <w:rsid w:val="006D7726"/>
    <w:rsid w:val="006D77BF"/>
    <w:rsid w:val="006E0725"/>
    <w:rsid w:val="006E12EC"/>
    <w:rsid w:val="006E4089"/>
    <w:rsid w:val="006E50AC"/>
    <w:rsid w:val="00701491"/>
    <w:rsid w:val="00705BC1"/>
    <w:rsid w:val="00706FEC"/>
    <w:rsid w:val="007220BB"/>
    <w:rsid w:val="007251E4"/>
    <w:rsid w:val="007252DB"/>
    <w:rsid w:val="0072563B"/>
    <w:rsid w:val="00726CF8"/>
    <w:rsid w:val="0073272D"/>
    <w:rsid w:val="00732BBA"/>
    <w:rsid w:val="007337AE"/>
    <w:rsid w:val="0073576E"/>
    <w:rsid w:val="007357E0"/>
    <w:rsid w:val="0074040C"/>
    <w:rsid w:val="00741089"/>
    <w:rsid w:val="00742043"/>
    <w:rsid w:val="00742285"/>
    <w:rsid w:val="007430E0"/>
    <w:rsid w:val="00747020"/>
    <w:rsid w:val="00756A22"/>
    <w:rsid w:val="007714C5"/>
    <w:rsid w:val="00774E71"/>
    <w:rsid w:val="007758E3"/>
    <w:rsid w:val="00781A04"/>
    <w:rsid w:val="00782BAA"/>
    <w:rsid w:val="00783A5B"/>
    <w:rsid w:val="00784E7B"/>
    <w:rsid w:val="007850B1"/>
    <w:rsid w:val="007870A5"/>
    <w:rsid w:val="00787C41"/>
    <w:rsid w:val="00790043"/>
    <w:rsid w:val="007917F0"/>
    <w:rsid w:val="00791D9E"/>
    <w:rsid w:val="0079617B"/>
    <w:rsid w:val="007962EC"/>
    <w:rsid w:val="007A23EB"/>
    <w:rsid w:val="007A380B"/>
    <w:rsid w:val="007A696B"/>
    <w:rsid w:val="007A6A9A"/>
    <w:rsid w:val="007A7036"/>
    <w:rsid w:val="007A7881"/>
    <w:rsid w:val="007B0B59"/>
    <w:rsid w:val="007B1974"/>
    <w:rsid w:val="007B2C89"/>
    <w:rsid w:val="007B50D0"/>
    <w:rsid w:val="007C1C35"/>
    <w:rsid w:val="007C520D"/>
    <w:rsid w:val="007E7194"/>
    <w:rsid w:val="007F2BF0"/>
    <w:rsid w:val="007F4667"/>
    <w:rsid w:val="007F78E3"/>
    <w:rsid w:val="007F7B75"/>
    <w:rsid w:val="00800735"/>
    <w:rsid w:val="00800946"/>
    <w:rsid w:val="00800AEF"/>
    <w:rsid w:val="00802759"/>
    <w:rsid w:val="00802D19"/>
    <w:rsid w:val="00810E1C"/>
    <w:rsid w:val="00813F14"/>
    <w:rsid w:val="00814DF6"/>
    <w:rsid w:val="008154B9"/>
    <w:rsid w:val="00816691"/>
    <w:rsid w:val="008167EE"/>
    <w:rsid w:val="00823F34"/>
    <w:rsid w:val="00833858"/>
    <w:rsid w:val="00833A32"/>
    <w:rsid w:val="00833F27"/>
    <w:rsid w:val="00836EFA"/>
    <w:rsid w:val="00841884"/>
    <w:rsid w:val="00842986"/>
    <w:rsid w:val="00844170"/>
    <w:rsid w:val="008446D6"/>
    <w:rsid w:val="008449E2"/>
    <w:rsid w:val="008519F7"/>
    <w:rsid w:val="00852B7F"/>
    <w:rsid w:val="00852F1B"/>
    <w:rsid w:val="00853474"/>
    <w:rsid w:val="00863CB2"/>
    <w:rsid w:val="008655CD"/>
    <w:rsid w:val="008720C8"/>
    <w:rsid w:val="008768B0"/>
    <w:rsid w:val="008805E0"/>
    <w:rsid w:val="00881517"/>
    <w:rsid w:val="00887BCF"/>
    <w:rsid w:val="00894270"/>
    <w:rsid w:val="00894EAC"/>
    <w:rsid w:val="00894EE7"/>
    <w:rsid w:val="008A2F0B"/>
    <w:rsid w:val="008A41E5"/>
    <w:rsid w:val="008B56BF"/>
    <w:rsid w:val="008C310E"/>
    <w:rsid w:val="008C625B"/>
    <w:rsid w:val="008D3BC8"/>
    <w:rsid w:val="008D5958"/>
    <w:rsid w:val="008D5B55"/>
    <w:rsid w:val="008D6D35"/>
    <w:rsid w:val="008E0E05"/>
    <w:rsid w:val="008E15AA"/>
    <w:rsid w:val="008E17DE"/>
    <w:rsid w:val="008E207E"/>
    <w:rsid w:val="008F21C8"/>
    <w:rsid w:val="00901A02"/>
    <w:rsid w:val="00903B10"/>
    <w:rsid w:val="00904A56"/>
    <w:rsid w:val="009105F8"/>
    <w:rsid w:val="00910CF0"/>
    <w:rsid w:val="009131DA"/>
    <w:rsid w:val="00913C61"/>
    <w:rsid w:val="009152EE"/>
    <w:rsid w:val="00916ACE"/>
    <w:rsid w:val="009256FB"/>
    <w:rsid w:val="00934D7F"/>
    <w:rsid w:val="009366D1"/>
    <w:rsid w:val="00937157"/>
    <w:rsid w:val="00941E3E"/>
    <w:rsid w:val="0095154F"/>
    <w:rsid w:val="009557EC"/>
    <w:rsid w:val="009716C4"/>
    <w:rsid w:val="00972F9E"/>
    <w:rsid w:val="00976384"/>
    <w:rsid w:val="00976AA2"/>
    <w:rsid w:val="00980FB2"/>
    <w:rsid w:val="00984318"/>
    <w:rsid w:val="00986B05"/>
    <w:rsid w:val="00990F38"/>
    <w:rsid w:val="0099142F"/>
    <w:rsid w:val="00995970"/>
    <w:rsid w:val="00997FCC"/>
    <w:rsid w:val="009A52F6"/>
    <w:rsid w:val="009B0D92"/>
    <w:rsid w:val="009B18E1"/>
    <w:rsid w:val="009B3DB4"/>
    <w:rsid w:val="009B50CF"/>
    <w:rsid w:val="009B6EDF"/>
    <w:rsid w:val="009C28A3"/>
    <w:rsid w:val="009C3717"/>
    <w:rsid w:val="009D512B"/>
    <w:rsid w:val="009D5A5B"/>
    <w:rsid w:val="009D5CEE"/>
    <w:rsid w:val="009D5E38"/>
    <w:rsid w:val="009D7E71"/>
    <w:rsid w:val="009E009F"/>
    <w:rsid w:val="009E2460"/>
    <w:rsid w:val="009E73A9"/>
    <w:rsid w:val="009E7EDD"/>
    <w:rsid w:val="009F18F4"/>
    <w:rsid w:val="009F4B69"/>
    <w:rsid w:val="00A004D8"/>
    <w:rsid w:val="00A0056F"/>
    <w:rsid w:val="00A054B0"/>
    <w:rsid w:val="00A07C0C"/>
    <w:rsid w:val="00A111FB"/>
    <w:rsid w:val="00A125AD"/>
    <w:rsid w:val="00A128F5"/>
    <w:rsid w:val="00A13BCD"/>
    <w:rsid w:val="00A140DB"/>
    <w:rsid w:val="00A146DF"/>
    <w:rsid w:val="00A15ADC"/>
    <w:rsid w:val="00A15F66"/>
    <w:rsid w:val="00A24538"/>
    <w:rsid w:val="00A325BF"/>
    <w:rsid w:val="00A3779B"/>
    <w:rsid w:val="00A37F8D"/>
    <w:rsid w:val="00A404D5"/>
    <w:rsid w:val="00A41D3F"/>
    <w:rsid w:val="00A47C09"/>
    <w:rsid w:val="00A530D1"/>
    <w:rsid w:val="00A547D0"/>
    <w:rsid w:val="00A56987"/>
    <w:rsid w:val="00A56D44"/>
    <w:rsid w:val="00A602DE"/>
    <w:rsid w:val="00A639B2"/>
    <w:rsid w:val="00A6430A"/>
    <w:rsid w:val="00A66792"/>
    <w:rsid w:val="00A6765F"/>
    <w:rsid w:val="00A70FEE"/>
    <w:rsid w:val="00A714A6"/>
    <w:rsid w:val="00A72A89"/>
    <w:rsid w:val="00A807A0"/>
    <w:rsid w:val="00A81F90"/>
    <w:rsid w:val="00A84251"/>
    <w:rsid w:val="00A84CC5"/>
    <w:rsid w:val="00A84EA5"/>
    <w:rsid w:val="00A90AD2"/>
    <w:rsid w:val="00A92794"/>
    <w:rsid w:val="00A94E93"/>
    <w:rsid w:val="00AA0D14"/>
    <w:rsid w:val="00AA3E09"/>
    <w:rsid w:val="00AA5472"/>
    <w:rsid w:val="00AB07B9"/>
    <w:rsid w:val="00AB695E"/>
    <w:rsid w:val="00AC2AFC"/>
    <w:rsid w:val="00AC2FA3"/>
    <w:rsid w:val="00AC5341"/>
    <w:rsid w:val="00AC7072"/>
    <w:rsid w:val="00AD4B04"/>
    <w:rsid w:val="00AD5CCA"/>
    <w:rsid w:val="00AE5444"/>
    <w:rsid w:val="00AE5F48"/>
    <w:rsid w:val="00AE6AF7"/>
    <w:rsid w:val="00AE7E2D"/>
    <w:rsid w:val="00AF02E7"/>
    <w:rsid w:val="00AF2273"/>
    <w:rsid w:val="00B06334"/>
    <w:rsid w:val="00B070CD"/>
    <w:rsid w:val="00B137F8"/>
    <w:rsid w:val="00B221CE"/>
    <w:rsid w:val="00B24836"/>
    <w:rsid w:val="00B31F63"/>
    <w:rsid w:val="00B336F7"/>
    <w:rsid w:val="00B3450D"/>
    <w:rsid w:val="00B34F4B"/>
    <w:rsid w:val="00B362A8"/>
    <w:rsid w:val="00B4213F"/>
    <w:rsid w:val="00B422AD"/>
    <w:rsid w:val="00B42FB8"/>
    <w:rsid w:val="00B47C29"/>
    <w:rsid w:val="00B50F68"/>
    <w:rsid w:val="00B522CC"/>
    <w:rsid w:val="00B541B3"/>
    <w:rsid w:val="00B558D5"/>
    <w:rsid w:val="00B6370C"/>
    <w:rsid w:val="00B65DF2"/>
    <w:rsid w:val="00B65F2D"/>
    <w:rsid w:val="00B66A20"/>
    <w:rsid w:val="00B723AD"/>
    <w:rsid w:val="00B73984"/>
    <w:rsid w:val="00B7469C"/>
    <w:rsid w:val="00B74AEA"/>
    <w:rsid w:val="00B76E99"/>
    <w:rsid w:val="00B76F33"/>
    <w:rsid w:val="00B80541"/>
    <w:rsid w:val="00B82A9D"/>
    <w:rsid w:val="00B9180E"/>
    <w:rsid w:val="00B92016"/>
    <w:rsid w:val="00B92908"/>
    <w:rsid w:val="00B94279"/>
    <w:rsid w:val="00BA2045"/>
    <w:rsid w:val="00BB119C"/>
    <w:rsid w:val="00BB1CC2"/>
    <w:rsid w:val="00BB5A30"/>
    <w:rsid w:val="00BB5D45"/>
    <w:rsid w:val="00BB5F85"/>
    <w:rsid w:val="00BC25BA"/>
    <w:rsid w:val="00BD2A0E"/>
    <w:rsid w:val="00BD4078"/>
    <w:rsid w:val="00BD45D1"/>
    <w:rsid w:val="00BD5F82"/>
    <w:rsid w:val="00BE192D"/>
    <w:rsid w:val="00BF0957"/>
    <w:rsid w:val="00BF3E65"/>
    <w:rsid w:val="00BF4C76"/>
    <w:rsid w:val="00BF540C"/>
    <w:rsid w:val="00BF6423"/>
    <w:rsid w:val="00C0087E"/>
    <w:rsid w:val="00C0150E"/>
    <w:rsid w:val="00C03ABC"/>
    <w:rsid w:val="00C0429F"/>
    <w:rsid w:val="00C12381"/>
    <w:rsid w:val="00C13F72"/>
    <w:rsid w:val="00C16417"/>
    <w:rsid w:val="00C21D38"/>
    <w:rsid w:val="00C2385D"/>
    <w:rsid w:val="00C24936"/>
    <w:rsid w:val="00C30C27"/>
    <w:rsid w:val="00C35E5D"/>
    <w:rsid w:val="00C40712"/>
    <w:rsid w:val="00C428BB"/>
    <w:rsid w:val="00C4317B"/>
    <w:rsid w:val="00C4786B"/>
    <w:rsid w:val="00C524B3"/>
    <w:rsid w:val="00C6463F"/>
    <w:rsid w:val="00C647FB"/>
    <w:rsid w:val="00C72F41"/>
    <w:rsid w:val="00C90721"/>
    <w:rsid w:val="00C90BE9"/>
    <w:rsid w:val="00C94517"/>
    <w:rsid w:val="00C95F92"/>
    <w:rsid w:val="00C97ADD"/>
    <w:rsid w:val="00CA2454"/>
    <w:rsid w:val="00CA488E"/>
    <w:rsid w:val="00CB615D"/>
    <w:rsid w:val="00CB617E"/>
    <w:rsid w:val="00CC0323"/>
    <w:rsid w:val="00CC21E7"/>
    <w:rsid w:val="00CC3D3F"/>
    <w:rsid w:val="00CC4537"/>
    <w:rsid w:val="00CC4A70"/>
    <w:rsid w:val="00CC4ABE"/>
    <w:rsid w:val="00CD57F9"/>
    <w:rsid w:val="00CD598F"/>
    <w:rsid w:val="00CD59B2"/>
    <w:rsid w:val="00CE13A1"/>
    <w:rsid w:val="00CE73DB"/>
    <w:rsid w:val="00CF019C"/>
    <w:rsid w:val="00CF1F4B"/>
    <w:rsid w:val="00CF62FF"/>
    <w:rsid w:val="00D03FD5"/>
    <w:rsid w:val="00D06DA0"/>
    <w:rsid w:val="00D1005A"/>
    <w:rsid w:val="00D117AA"/>
    <w:rsid w:val="00D1211C"/>
    <w:rsid w:val="00D140F4"/>
    <w:rsid w:val="00D14B88"/>
    <w:rsid w:val="00D17AFD"/>
    <w:rsid w:val="00D202E9"/>
    <w:rsid w:val="00D21E04"/>
    <w:rsid w:val="00D23D81"/>
    <w:rsid w:val="00D3142A"/>
    <w:rsid w:val="00D3149E"/>
    <w:rsid w:val="00D33DE2"/>
    <w:rsid w:val="00D359DB"/>
    <w:rsid w:val="00D36151"/>
    <w:rsid w:val="00D36C2B"/>
    <w:rsid w:val="00D37776"/>
    <w:rsid w:val="00D44162"/>
    <w:rsid w:val="00D4631D"/>
    <w:rsid w:val="00D517E0"/>
    <w:rsid w:val="00D55F56"/>
    <w:rsid w:val="00D630F9"/>
    <w:rsid w:val="00D631F9"/>
    <w:rsid w:val="00D6712C"/>
    <w:rsid w:val="00D72F63"/>
    <w:rsid w:val="00D74693"/>
    <w:rsid w:val="00D74DF3"/>
    <w:rsid w:val="00D779FB"/>
    <w:rsid w:val="00D81CBF"/>
    <w:rsid w:val="00D81D77"/>
    <w:rsid w:val="00D853E4"/>
    <w:rsid w:val="00D86C78"/>
    <w:rsid w:val="00D9106A"/>
    <w:rsid w:val="00D91809"/>
    <w:rsid w:val="00DA2257"/>
    <w:rsid w:val="00DA2AB8"/>
    <w:rsid w:val="00DA3599"/>
    <w:rsid w:val="00DA4158"/>
    <w:rsid w:val="00DA72EC"/>
    <w:rsid w:val="00DB1F87"/>
    <w:rsid w:val="00DC140C"/>
    <w:rsid w:val="00DC5F68"/>
    <w:rsid w:val="00DC77A4"/>
    <w:rsid w:val="00DD223C"/>
    <w:rsid w:val="00DE004B"/>
    <w:rsid w:val="00DE10DA"/>
    <w:rsid w:val="00DE1424"/>
    <w:rsid w:val="00DE2605"/>
    <w:rsid w:val="00DF327E"/>
    <w:rsid w:val="00E00AF3"/>
    <w:rsid w:val="00E022BF"/>
    <w:rsid w:val="00E022FE"/>
    <w:rsid w:val="00E03676"/>
    <w:rsid w:val="00E0468D"/>
    <w:rsid w:val="00E14964"/>
    <w:rsid w:val="00E2275C"/>
    <w:rsid w:val="00E253C4"/>
    <w:rsid w:val="00E2668D"/>
    <w:rsid w:val="00E27A1E"/>
    <w:rsid w:val="00E311AD"/>
    <w:rsid w:val="00E402FB"/>
    <w:rsid w:val="00E405FC"/>
    <w:rsid w:val="00E4329F"/>
    <w:rsid w:val="00E501EB"/>
    <w:rsid w:val="00E54F9C"/>
    <w:rsid w:val="00E5625A"/>
    <w:rsid w:val="00E5720C"/>
    <w:rsid w:val="00E66B29"/>
    <w:rsid w:val="00E67B37"/>
    <w:rsid w:val="00E70355"/>
    <w:rsid w:val="00E716D0"/>
    <w:rsid w:val="00E73D8C"/>
    <w:rsid w:val="00E777F6"/>
    <w:rsid w:val="00E8130A"/>
    <w:rsid w:val="00E90838"/>
    <w:rsid w:val="00E96757"/>
    <w:rsid w:val="00E97531"/>
    <w:rsid w:val="00EA184A"/>
    <w:rsid w:val="00EA454D"/>
    <w:rsid w:val="00EA7AFE"/>
    <w:rsid w:val="00EB0BEB"/>
    <w:rsid w:val="00EB2AD0"/>
    <w:rsid w:val="00EB391C"/>
    <w:rsid w:val="00EC4D98"/>
    <w:rsid w:val="00EC633B"/>
    <w:rsid w:val="00ED1C1C"/>
    <w:rsid w:val="00ED3511"/>
    <w:rsid w:val="00ED587C"/>
    <w:rsid w:val="00ED7EC9"/>
    <w:rsid w:val="00EE2A73"/>
    <w:rsid w:val="00EE4784"/>
    <w:rsid w:val="00EE531F"/>
    <w:rsid w:val="00EE7E07"/>
    <w:rsid w:val="00EF073C"/>
    <w:rsid w:val="00EF091B"/>
    <w:rsid w:val="00EF16B8"/>
    <w:rsid w:val="00EF2D72"/>
    <w:rsid w:val="00EF2E80"/>
    <w:rsid w:val="00EF5F75"/>
    <w:rsid w:val="00EF742B"/>
    <w:rsid w:val="00F05978"/>
    <w:rsid w:val="00F11433"/>
    <w:rsid w:val="00F1269E"/>
    <w:rsid w:val="00F17FF7"/>
    <w:rsid w:val="00F260CB"/>
    <w:rsid w:val="00F30C18"/>
    <w:rsid w:val="00F31335"/>
    <w:rsid w:val="00F35252"/>
    <w:rsid w:val="00F35F05"/>
    <w:rsid w:val="00F3669B"/>
    <w:rsid w:val="00F36810"/>
    <w:rsid w:val="00F37466"/>
    <w:rsid w:val="00F401B9"/>
    <w:rsid w:val="00F432EB"/>
    <w:rsid w:val="00F5562B"/>
    <w:rsid w:val="00F74E0D"/>
    <w:rsid w:val="00F82A47"/>
    <w:rsid w:val="00F82ADB"/>
    <w:rsid w:val="00F94BA0"/>
    <w:rsid w:val="00FA038C"/>
    <w:rsid w:val="00FA2903"/>
    <w:rsid w:val="00FA3B7B"/>
    <w:rsid w:val="00FB11A1"/>
    <w:rsid w:val="00FB3A04"/>
    <w:rsid w:val="00FB46A6"/>
    <w:rsid w:val="00FB5083"/>
    <w:rsid w:val="00FB5103"/>
    <w:rsid w:val="00FB637C"/>
    <w:rsid w:val="00FB6D47"/>
    <w:rsid w:val="00FC0B05"/>
    <w:rsid w:val="00FC0CC7"/>
    <w:rsid w:val="00FC1EDD"/>
    <w:rsid w:val="00FC4C49"/>
    <w:rsid w:val="00FD4CBB"/>
    <w:rsid w:val="00FD57F0"/>
    <w:rsid w:val="00FD7E38"/>
    <w:rsid w:val="00FE0659"/>
    <w:rsid w:val="00FE15A5"/>
    <w:rsid w:val="00FE241C"/>
    <w:rsid w:val="00FE3B41"/>
    <w:rsid w:val="00FE7A14"/>
    <w:rsid w:val="00FF0AE8"/>
    <w:rsid w:val="00FF31DA"/>
    <w:rsid w:val="00FF3BD1"/>
    <w:rsid w:val="00FF6C9E"/>
    <w:rsid w:val="00FF7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5:docId w15:val="{498DA53A-ABB9-49DF-9FEA-5DD4F1DA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7F0"/>
    <w:rPr>
      <w:lang w:val="tr-TR"/>
    </w:rPr>
  </w:style>
  <w:style w:type="paragraph" w:styleId="Balk1">
    <w:name w:val="heading 1"/>
    <w:basedOn w:val="Normal"/>
    <w:next w:val="Normal"/>
    <w:link w:val="Balk1Char"/>
    <w:uiPriority w:val="9"/>
    <w:qFormat/>
    <w:rsid w:val="00FD57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4">
    <w:name w:val="heading 4"/>
    <w:basedOn w:val="Normal"/>
    <w:next w:val="Normal"/>
    <w:link w:val="Balk4Char"/>
    <w:uiPriority w:val="9"/>
    <w:semiHidden/>
    <w:unhideWhenUsed/>
    <w:qFormat/>
    <w:rsid w:val="006726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D57F0"/>
    <w:rPr>
      <w:rFonts w:asciiTheme="majorHAnsi" w:eastAsiaTheme="majorEastAsia" w:hAnsiTheme="majorHAnsi" w:cstheme="majorBidi"/>
      <w:color w:val="2E74B5" w:themeColor="accent1" w:themeShade="BF"/>
      <w:sz w:val="32"/>
      <w:szCs w:val="32"/>
      <w:lang w:val="tr-TR"/>
    </w:rPr>
  </w:style>
  <w:style w:type="paragraph" w:styleId="Altbilgi">
    <w:name w:val="footer"/>
    <w:basedOn w:val="Normal"/>
    <w:link w:val="AltbilgiChar"/>
    <w:uiPriority w:val="99"/>
    <w:unhideWhenUsed/>
    <w:rsid w:val="00FD57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57F0"/>
    <w:rPr>
      <w:lang w:val="tr-TR"/>
    </w:rPr>
  </w:style>
  <w:style w:type="paragraph" w:customStyle="1" w:styleId="A3">
    <w:name w:val="A3"/>
    <w:basedOn w:val="Balk1"/>
    <w:qFormat/>
    <w:rsid w:val="00FD57F0"/>
    <w:pPr>
      <w:keepNext w:val="0"/>
      <w:keepLines w:val="0"/>
      <w:spacing w:before="100" w:beforeAutospacing="1" w:after="100" w:afterAutospacing="1" w:line="240" w:lineRule="auto"/>
      <w:jc w:val="center"/>
    </w:pPr>
    <w:rPr>
      <w:rFonts w:ascii="Times New Roman" w:eastAsia="Times New Roman" w:hAnsi="Times New Roman" w:cs="Times New Roman"/>
      <w:b/>
      <w:bCs/>
      <w:color w:val="auto"/>
      <w:kern w:val="36"/>
      <w:sz w:val="36"/>
      <w:szCs w:val="48"/>
      <w:lang w:eastAsia="tr-TR"/>
    </w:rPr>
  </w:style>
  <w:style w:type="paragraph" w:styleId="ListeParagraf">
    <w:name w:val="List Paragraph"/>
    <w:basedOn w:val="Normal"/>
    <w:uiPriority w:val="34"/>
    <w:qFormat/>
    <w:rsid w:val="00FD57F0"/>
    <w:pPr>
      <w:ind w:left="720"/>
      <w:contextualSpacing/>
    </w:pPr>
  </w:style>
  <w:style w:type="character" w:styleId="Vurgu">
    <w:name w:val="Emphasis"/>
    <w:basedOn w:val="VarsaylanParagrafYazTipi"/>
    <w:uiPriority w:val="20"/>
    <w:qFormat/>
    <w:rsid w:val="00FD57F0"/>
    <w:rPr>
      <w:i/>
      <w:iCs/>
    </w:rPr>
  </w:style>
  <w:style w:type="character" w:styleId="Kpr">
    <w:name w:val="Hyperlink"/>
    <w:basedOn w:val="VarsaylanParagrafYazTipi"/>
    <w:uiPriority w:val="99"/>
    <w:unhideWhenUsed/>
    <w:rsid w:val="00FD57F0"/>
    <w:rPr>
      <w:color w:val="0000FF"/>
      <w:u w:val="single"/>
    </w:rPr>
  </w:style>
  <w:style w:type="paragraph" w:styleId="stbilgi">
    <w:name w:val="header"/>
    <w:basedOn w:val="Normal"/>
    <w:link w:val="stbilgiChar"/>
    <w:uiPriority w:val="99"/>
    <w:unhideWhenUsed/>
    <w:rsid w:val="00FD57F0"/>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FD57F0"/>
    <w:rPr>
      <w:lang w:val="tr-TR"/>
    </w:rPr>
  </w:style>
  <w:style w:type="character" w:styleId="Gl">
    <w:name w:val="Strong"/>
    <w:basedOn w:val="VarsaylanParagrafYazTipi"/>
    <w:uiPriority w:val="22"/>
    <w:qFormat/>
    <w:rsid w:val="00FD57F0"/>
    <w:rPr>
      <w:b/>
      <w:bCs/>
    </w:rPr>
  </w:style>
  <w:style w:type="table" w:styleId="TabloKlavuzu">
    <w:name w:val="Table Grid"/>
    <w:basedOn w:val="NormalTablo"/>
    <w:uiPriority w:val="59"/>
    <w:rsid w:val="00FD5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D57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ghlight">
    <w:name w:val="highlight"/>
    <w:basedOn w:val="VarsaylanParagrafYazTipi"/>
    <w:rsid w:val="00FD57F0"/>
  </w:style>
  <w:style w:type="paragraph" w:styleId="T1">
    <w:name w:val="toc 1"/>
    <w:basedOn w:val="Normal"/>
    <w:next w:val="Normal"/>
    <w:autoRedefine/>
    <w:uiPriority w:val="39"/>
    <w:unhideWhenUsed/>
    <w:rsid w:val="00D91809"/>
    <w:pPr>
      <w:tabs>
        <w:tab w:val="left" w:pos="440"/>
        <w:tab w:val="right" w:leader="dot" w:pos="9054"/>
      </w:tabs>
      <w:spacing w:before="120" w:after="100" w:line="360" w:lineRule="auto"/>
      <w:jc w:val="both"/>
    </w:pPr>
    <w:rPr>
      <w:rFonts w:ascii="Times New Roman" w:eastAsia="Times New Roman" w:hAnsi="Times New Roman" w:cs="Times New Roman"/>
      <w:b/>
      <w:noProof/>
      <w:color w:val="000000" w:themeColor="text1"/>
      <w:sz w:val="24"/>
      <w:szCs w:val="24"/>
      <w:lang w:val="en-US"/>
    </w:rPr>
  </w:style>
  <w:style w:type="paragraph" w:styleId="T2">
    <w:name w:val="toc 2"/>
    <w:basedOn w:val="Normal"/>
    <w:next w:val="Normal"/>
    <w:autoRedefine/>
    <w:uiPriority w:val="39"/>
    <w:unhideWhenUsed/>
    <w:rsid w:val="00FD57F0"/>
    <w:pPr>
      <w:spacing w:before="120" w:after="100" w:line="360" w:lineRule="auto"/>
      <w:ind w:left="240"/>
    </w:pPr>
    <w:rPr>
      <w:rFonts w:ascii="Times New Roman" w:eastAsia="Times New Roman" w:hAnsi="Times New Roman" w:cs="Times New Roman"/>
      <w:sz w:val="24"/>
      <w:szCs w:val="24"/>
    </w:rPr>
  </w:style>
  <w:style w:type="paragraph" w:styleId="T3">
    <w:name w:val="toc 3"/>
    <w:basedOn w:val="Normal"/>
    <w:next w:val="Normal"/>
    <w:autoRedefine/>
    <w:uiPriority w:val="39"/>
    <w:unhideWhenUsed/>
    <w:rsid w:val="00FD57F0"/>
    <w:pPr>
      <w:spacing w:before="120" w:after="100" w:line="360" w:lineRule="auto"/>
      <w:ind w:left="480"/>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FD57F0"/>
  </w:style>
  <w:style w:type="character" w:customStyle="1" w:styleId="il">
    <w:name w:val="il"/>
    <w:basedOn w:val="VarsaylanParagrafYazTipi"/>
    <w:rsid w:val="00FD57F0"/>
  </w:style>
  <w:style w:type="character" w:customStyle="1" w:styleId="jrnl">
    <w:name w:val="jrnl"/>
    <w:basedOn w:val="VarsaylanParagrafYazTipi"/>
    <w:rsid w:val="00FD57F0"/>
  </w:style>
  <w:style w:type="paragraph" w:styleId="BalonMetni">
    <w:name w:val="Balloon Text"/>
    <w:basedOn w:val="Normal"/>
    <w:link w:val="BalonMetniChar"/>
    <w:uiPriority w:val="99"/>
    <w:semiHidden/>
    <w:unhideWhenUsed/>
    <w:rsid w:val="00553B99"/>
    <w:pPr>
      <w:spacing w:after="0"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553B99"/>
    <w:rPr>
      <w:rFonts w:ascii="Times New Roman" w:hAnsi="Times New Roman" w:cs="Times New Roman"/>
      <w:sz w:val="18"/>
      <w:szCs w:val="18"/>
      <w:lang w:val="tr-TR"/>
    </w:rPr>
  </w:style>
  <w:style w:type="paragraph" w:styleId="Dzeltme">
    <w:name w:val="Revision"/>
    <w:hidden/>
    <w:uiPriority w:val="99"/>
    <w:semiHidden/>
    <w:rsid w:val="0033309F"/>
    <w:pPr>
      <w:spacing w:after="0" w:line="240" w:lineRule="auto"/>
    </w:pPr>
    <w:rPr>
      <w:lang w:val="tr-TR"/>
    </w:rPr>
  </w:style>
  <w:style w:type="table" w:customStyle="1" w:styleId="DzTablo11">
    <w:name w:val="Düz Tablo 11"/>
    <w:basedOn w:val="NormalTablo"/>
    <w:uiPriority w:val="41"/>
    <w:rsid w:val="00836E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836EF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klamaBavurusu">
    <w:name w:val="annotation reference"/>
    <w:basedOn w:val="VarsaylanParagrafYazTipi"/>
    <w:uiPriority w:val="99"/>
    <w:semiHidden/>
    <w:unhideWhenUsed/>
    <w:rsid w:val="007430E0"/>
    <w:rPr>
      <w:sz w:val="16"/>
      <w:szCs w:val="16"/>
    </w:rPr>
  </w:style>
  <w:style w:type="paragraph" w:styleId="AklamaMetni">
    <w:name w:val="annotation text"/>
    <w:basedOn w:val="Normal"/>
    <w:link w:val="AklamaMetniChar"/>
    <w:uiPriority w:val="99"/>
    <w:semiHidden/>
    <w:unhideWhenUsed/>
    <w:rsid w:val="007430E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430E0"/>
    <w:rPr>
      <w:sz w:val="20"/>
      <w:szCs w:val="20"/>
      <w:lang w:val="tr-TR"/>
    </w:rPr>
  </w:style>
  <w:style w:type="paragraph" w:styleId="AklamaKonusu">
    <w:name w:val="annotation subject"/>
    <w:basedOn w:val="AklamaMetni"/>
    <w:next w:val="AklamaMetni"/>
    <w:link w:val="AklamaKonusuChar"/>
    <w:uiPriority w:val="99"/>
    <w:semiHidden/>
    <w:unhideWhenUsed/>
    <w:rsid w:val="007430E0"/>
    <w:rPr>
      <w:b/>
      <w:bCs/>
    </w:rPr>
  </w:style>
  <w:style w:type="character" w:customStyle="1" w:styleId="AklamaKonusuChar">
    <w:name w:val="Açıklama Konusu Char"/>
    <w:basedOn w:val="AklamaMetniChar"/>
    <w:link w:val="AklamaKonusu"/>
    <w:uiPriority w:val="99"/>
    <w:semiHidden/>
    <w:rsid w:val="007430E0"/>
    <w:rPr>
      <w:b/>
      <w:bCs/>
      <w:sz w:val="20"/>
      <w:szCs w:val="20"/>
      <w:lang w:val="tr-TR"/>
    </w:rPr>
  </w:style>
  <w:style w:type="paragraph" w:styleId="TBal">
    <w:name w:val="TOC Heading"/>
    <w:basedOn w:val="Balk1"/>
    <w:next w:val="Normal"/>
    <w:uiPriority w:val="39"/>
    <w:unhideWhenUsed/>
    <w:qFormat/>
    <w:rsid w:val="007430E0"/>
    <w:pPr>
      <w:outlineLvl w:val="9"/>
    </w:pPr>
    <w:rPr>
      <w:lang w:val="en-US"/>
    </w:rPr>
  </w:style>
  <w:style w:type="table" w:customStyle="1" w:styleId="KlavuzTablo2-Vurgu31">
    <w:name w:val="Kılavuz Tablo 2 - Vurgu 31"/>
    <w:basedOn w:val="NormalTablo"/>
    <w:uiPriority w:val="47"/>
    <w:rsid w:val="00756A2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31">
    <w:name w:val="Kılavuz Tablo 5 Koyu - Vurgu 31"/>
    <w:basedOn w:val="NormalTablo"/>
    <w:uiPriority w:val="50"/>
    <w:rsid w:val="00756A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6Renkli1">
    <w:name w:val="Kılavuz Tablo 6 Renkli1"/>
    <w:basedOn w:val="NormalTablo"/>
    <w:uiPriority w:val="51"/>
    <w:rsid w:val="00756A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KitapBal">
    <w:name w:val="Book Title"/>
    <w:basedOn w:val="VarsaylanParagrafYazTipi"/>
    <w:uiPriority w:val="33"/>
    <w:qFormat/>
    <w:rsid w:val="003377DC"/>
    <w:rPr>
      <w:b/>
      <w:bCs/>
      <w:i/>
      <w:iCs/>
      <w:spacing w:val="5"/>
    </w:rPr>
  </w:style>
  <w:style w:type="character" w:customStyle="1" w:styleId="Balk4Char">
    <w:name w:val="Başlık 4 Char"/>
    <w:basedOn w:val="VarsaylanParagrafYazTipi"/>
    <w:link w:val="Balk4"/>
    <w:uiPriority w:val="9"/>
    <w:semiHidden/>
    <w:rsid w:val="00672656"/>
    <w:rPr>
      <w:rFonts w:asciiTheme="majorHAnsi" w:eastAsiaTheme="majorEastAsia" w:hAnsiTheme="majorHAnsi" w:cstheme="majorBidi"/>
      <w:i/>
      <w:iCs/>
      <w:color w:val="2E74B5" w:themeColor="accent1" w:themeShade="BF"/>
      <w:lang w:val="tr-TR"/>
    </w:rPr>
  </w:style>
  <w:style w:type="character" w:customStyle="1" w:styleId="ref-journal">
    <w:name w:val="ref-journal"/>
    <w:basedOn w:val="VarsaylanParagrafYazTipi"/>
    <w:rsid w:val="007A696B"/>
  </w:style>
  <w:style w:type="character" w:customStyle="1" w:styleId="ref-vol">
    <w:name w:val="ref-vol"/>
    <w:basedOn w:val="VarsaylanParagrafYazTipi"/>
    <w:rsid w:val="007A696B"/>
  </w:style>
  <w:style w:type="table" w:customStyle="1" w:styleId="KlavuzuTablo4-Vurgu31">
    <w:name w:val="Kılavuzu Tablo 4 - Vurgu 31"/>
    <w:basedOn w:val="NormalTablo"/>
    <w:uiPriority w:val="49"/>
    <w:rsid w:val="00ED58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61">
    <w:name w:val="Kılavuzu Tablo 4 - Vurgu 61"/>
    <w:basedOn w:val="NormalTablo"/>
    <w:uiPriority w:val="49"/>
    <w:rsid w:val="00ED587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1Ak-Vurgu31">
    <w:name w:val="Kılavuz Tablo 1 Açık - Vurgu 31"/>
    <w:basedOn w:val="NormalTablo"/>
    <w:uiPriority w:val="46"/>
    <w:rsid w:val="00ED587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KlavuzTablo31">
    <w:name w:val="Kılavuz Tablo 31"/>
    <w:basedOn w:val="NormalTablo"/>
    <w:uiPriority w:val="48"/>
    <w:rsid w:val="00ED58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21">
    <w:name w:val="Kılavuz Tablo 21"/>
    <w:basedOn w:val="NormalTablo"/>
    <w:uiPriority w:val="47"/>
    <w:rsid w:val="00ED58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zlenenKpr">
    <w:name w:val="FollowedHyperlink"/>
    <w:basedOn w:val="VarsaylanParagrafYazTipi"/>
    <w:uiPriority w:val="99"/>
    <w:semiHidden/>
    <w:unhideWhenUsed/>
    <w:rsid w:val="00AA0D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46022">
      <w:bodyDiv w:val="1"/>
      <w:marLeft w:val="0"/>
      <w:marRight w:val="0"/>
      <w:marTop w:val="0"/>
      <w:marBottom w:val="0"/>
      <w:divBdr>
        <w:top w:val="none" w:sz="0" w:space="0" w:color="auto"/>
        <w:left w:val="none" w:sz="0" w:space="0" w:color="auto"/>
        <w:bottom w:val="none" w:sz="0" w:space="0" w:color="auto"/>
        <w:right w:val="none" w:sz="0" w:space="0" w:color="auto"/>
      </w:divBdr>
    </w:div>
    <w:div w:id="101387719">
      <w:bodyDiv w:val="1"/>
      <w:marLeft w:val="0"/>
      <w:marRight w:val="0"/>
      <w:marTop w:val="0"/>
      <w:marBottom w:val="0"/>
      <w:divBdr>
        <w:top w:val="none" w:sz="0" w:space="0" w:color="auto"/>
        <w:left w:val="none" w:sz="0" w:space="0" w:color="auto"/>
        <w:bottom w:val="none" w:sz="0" w:space="0" w:color="auto"/>
        <w:right w:val="none" w:sz="0" w:space="0" w:color="auto"/>
      </w:divBdr>
    </w:div>
    <w:div w:id="105543180">
      <w:bodyDiv w:val="1"/>
      <w:marLeft w:val="0"/>
      <w:marRight w:val="0"/>
      <w:marTop w:val="0"/>
      <w:marBottom w:val="0"/>
      <w:divBdr>
        <w:top w:val="none" w:sz="0" w:space="0" w:color="auto"/>
        <w:left w:val="none" w:sz="0" w:space="0" w:color="auto"/>
        <w:bottom w:val="none" w:sz="0" w:space="0" w:color="auto"/>
        <w:right w:val="none" w:sz="0" w:space="0" w:color="auto"/>
      </w:divBdr>
    </w:div>
    <w:div w:id="212616502">
      <w:bodyDiv w:val="1"/>
      <w:marLeft w:val="0"/>
      <w:marRight w:val="0"/>
      <w:marTop w:val="0"/>
      <w:marBottom w:val="0"/>
      <w:divBdr>
        <w:top w:val="none" w:sz="0" w:space="0" w:color="auto"/>
        <w:left w:val="none" w:sz="0" w:space="0" w:color="auto"/>
        <w:bottom w:val="none" w:sz="0" w:space="0" w:color="auto"/>
        <w:right w:val="none" w:sz="0" w:space="0" w:color="auto"/>
      </w:divBdr>
    </w:div>
    <w:div w:id="217983060">
      <w:bodyDiv w:val="1"/>
      <w:marLeft w:val="0"/>
      <w:marRight w:val="0"/>
      <w:marTop w:val="0"/>
      <w:marBottom w:val="0"/>
      <w:divBdr>
        <w:top w:val="none" w:sz="0" w:space="0" w:color="auto"/>
        <w:left w:val="none" w:sz="0" w:space="0" w:color="auto"/>
        <w:bottom w:val="none" w:sz="0" w:space="0" w:color="auto"/>
        <w:right w:val="none" w:sz="0" w:space="0" w:color="auto"/>
      </w:divBdr>
    </w:div>
    <w:div w:id="229998232">
      <w:bodyDiv w:val="1"/>
      <w:marLeft w:val="0"/>
      <w:marRight w:val="0"/>
      <w:marTop w:val="0"/>
      <w:marBottom w:val="0"/>
      <w:divBdr>
        <w:top w:val="none" w:sz="0" w:space="0" w:color="auto"/>
        <w:left w:val="none" w:sz="0" w:space="0" w:color="auto"/>
        <w:bottom w:val="none" w:sz="0" w:space="0" w:color="auto"/>
        <w:right w:val="none" w:sz="0" w:space="0" w:color="auto"/>
      </w:divBdr>
    </w:div>
    <w:div w:id="269943507">
      <w:bodyDiv w:val="1"/>
      <w:marLeft w:val="0"/>
      <w:marRight w:val="0"/>
      <w:marTop w:val="0"/>
      <w:marBottom w:val="0"/>
      <w:divBdr>
        <w:top w:val="none" w:sz="0" w:space="0" w:color="auto"/>
        <w:left w:val="none" w:sz="0" w:space="0" w:color="auto"/>
        <w:bottom w:val="none" w:sz="0" w:space="0" w:color="auto"/>
        <w:right w:val="none" w:sz="0" w:space="0" w:color="auto"/>
      </w:divBdr>
    </w:div>
    <w:div w:id="297036954">
      <w:bodyDiv w:val="1"/>
      <w:marLeft w:val="0"/>
      <w:marRight w:val="0"/>
      <w:marTop w:val="0"/>
      <w:marBottom w:val="0"/>
      <w:divBdr>
        <w:top w:val="none" w:sz="0" w:space="0" w:color="auto"/>
        <w:left w:val="none" w:sz="0" w:space="0" w:color="auto"/>
        <w:bottom w:val="none" w:sz="0" w:space="0" w:color="auto"/>
        <w:right w:val="none" w:sz="0" w:space="0" w:color="auto"/>
      </w:divBdr>
      <w:divsChild>
        <w:div w:id="1933053176">
          <w:marLeft w:val="0"/>
          <w:marRight w:val="0"/>
          <w:marTop w:val="0"/>
          <w:marBottom w:val="0"/>
          <w:divBdr>
            <w:top w:val="none" w:sz="0" w:space="0" w:color="auto"/>
            <w:left w:val="none" w:sz="0" w:space="0" w:color="auto"/>
            <w:bottom w:val="none" w:sz="0" w:space="0" w:color="auto"/>
            <w:right w:val="none" w:sz="0" w:space="0" w:color="auto"/>
          </w:divBdr>
        </w:div>
      </w:divsChild>
    </w:div>
    <w:div w:id="345908627">
      <w:bodyDiv w:val="1"/>
      <w:marLeft w:val="0"/>
      <w:marRight w:val="0"/>
      <w:marTop w:val="0"/>
      <w:marBottom w:val="0"/>
      <w:divBdr>
        <w:top w:val="none" w:sz="0" w:space="0" w:color="auto"/>
        <w:left w:val="none" w:sz="0" w:space="0" w:color="auto"/>
        <w:bottom w:val="none" w:sz="0" w:space="0" w:color="auto"/>
        <w:right w:val="none" w:sz="0" w:space="0" w:color="auto"/>
      </w:divBdr>
    </w:div>
    <w:div w:id="390350661">
      <w:bodyDiv w:val="1"/>
      <w:marLeft w:val="0"/>
      <w:marRight w:val="0"/>
      <w:marTop w:val="0"/>
      <w:marBottom w:val="0"/>
      <w:divBdr>
        <w:top w:val="none" w:sz="0" w:space="0" w:color="auto"/>
        <w:left w:val="none" w:sz="0" w:space="0" w:color="auto"/>
        <w:bottom w:val="none" w:sz="0" w:space="0" w:color="auto"/>
        <w:right w:val="none" w:sz="0" w:space="0" w:color="auto"/>
      </w:divBdr>
      <w:divsChild>
        <w:div w:id="474296943">
          <w:marLeft w:val="0"/>
          <w:marRight w:val="0"/>
          <w:marTop w:val="0"/>
          <w:marBottom w:val="0"/>
          <w:divBdr>
            <w:top w:val="none" w:sz="0" w:space="0" w:color="auto"/>
            <w:left w:val="none" w:sz="0" w:space="0" w:color="auto"/>
            <w:bottom w:val="none" w:sz="0" w:space="0" w:color="auto"/>
            <w:right w:val="none" w:sz="0" w:space="0" w:color="auto"/>
          </w:divBdr>
        </w:div>
      </w:divsChild>
    </w:div>
    <w:div w:id="428895114">
      <w:bodyDiv w:val="1"/>
      <w:marLeft w:val="0"/>
      <w:marRight w:val="0"/>
      <w:marTop w:val="0"/>
      <w:marBottom w:val="0"/>
      <w:divBdr>
        <w:top w:val="none" w:sz="0" w:space="0" w:color="auto"/>
        <w:left w:val="none" w:sz="0" w:space="0" w:color="auto"/>
        <w:bottom w:val="none" w:sz="0" w:space="0" w:color="auto"/>
        <w:right w:val="none" w:sz="0" w:space="0" w:color="auto"/>
      </w:divBdr>
      <w:divsChild>
        <w:div w:id="305744549">
          <w:marLeft w:val="0"/>
          <w:marRight w:val="0"/>
          <w:marTop w:val="0"/>
          <w:marBottom w:val="0"/>
          <w:divBdr>
            <w:top w:val="none" w:sz="0" w:space="0" w:color="auto"/>
            <w:left w:val="none" w:sz="0" w:space="0" w:color="auto"/>
            <w:bottom w:val="none" w:sz="0" w:space="0" w:color="auto"/>
            <w:right w:val="none" w:sz="0" w:space="0" w:color="auto"/>
          </w:divBdr>
          <w:divsChild>
            <w:div w:id="1726834762">
              <w:marLeft w:val="0"/>
              <w:marRight w:val="0"/>
              <w:marTop w:val="0"/>
              <w:marBottom w:val="0"/>
              <w:divBdr>
                <w:top w:val="none" w:sz="0" w:space="0" w:color="auto"/>
                <w:left w:val="none" w:sz="0" w:space="0" w:color="auto"/>
                <w:bottom w:val="none" w:sz="0" w:space="0" w:color="auto"/>
                <w:right w:val="none" w:sz="0" w:space="0" w:color="auto"/>
              </w:divBdr>
              <w:divsChild>
                <w:div w:id="856119108">
                  <w:marLeft w:val="0"/>
                  <w:marRight w:val="0"/>
                  <w:marTop w:val="0"/>
                  <w:marBottom w:val="0"/>
                  <w:divBdr>
                    <w:top w:val="none" w:sz="0" w:space="0" w:color="auto"/>
                    <w:left w:val="none" w:sz="0" w:space="0" w:color="auto"/>
                    <w:bottom w:val="none" w:sz="0" w:space="0" w:color="auto"/>
                    <w:right w:val="none" w:sz="0" w:space="0" w:color="auto"/>
                  </w:divBdr>
                  <w:divsChild>
                    <w:div w:id="644705229">
                      <w:marLeft w:val="0"/>
                      <w:marRight w:val="0"/>
                      <w:marTop w:val="0"/>
                      <w:marBottom w:val="0"/>
                      <w:divBdr>
                        <w:top w:val="none" w:sz="0" w:space="0" w:color="auto"/>
                        <w:left w:val="none" w:sz="0" w:space="0" w:color="auto"/>
                        <w:bottom w:val="none" w:sz="0" w:space="0" w:color="auto"/>
                        <w:right w:val="none" w:sz="0" w:space="0" w:color="auto"/>
                      </w:divBdr>
                      <w:divsChild>
                        <w:div w:id="523447069">
                          <w:marLeft w:val="0"/>
                          <w:marRight w:val="0"/>
                          <w:marTop w:val="0"/>
                          <w:marBottom w:val="0"/>
                          <w:divBdr>
                            <w:top w:val="none" w:sz="0" w:space="0" w:color="auto"/>
                            <w:left w:val="none" w:sz="0" w:space="0" w:color="auto"/>
                            <w:bottom w:val="none" w:sz="0" w:space="0" w:color="auto"/>
                            <w:right w:val="none" w:sz="0" w:space="0" w:color="auto"/>
                          </w:divBdr>
                          <w:divsChild>
                            <w:div w:id="513108680">
                              <w:marLeft w:val="0"/>
                              <w:marRight w:val="0"/>
                              <w:marTop w:val="0"/>
                              <w:marBottom w:val="0"/>
                              <w:divBdr>
                                <w:top w:val="none" w:sz="0" w:space="0" w:color="auto"/>
                                <w:left w:val="none" w:sz="0" w:space="0" w:color="auto"/>
                                <w:bottom w:val="none" w:sz="0" w:space="0" w:color="auto"/>
                                <w:right w:val="none" w:sz="0" w:space="0" w:color="auto"/>
                              </w:divBdr>
                              <w:divsChild>
                                <w:div w:id="590941075">
                                  <w:marLeft w:val="0"/>
                                  <w:marRight w:val="0"/>
                                  <w:marTop w:val="0"/>
                                  <w:marBottom w:val="0"/>
                                  <w:divBdr>
                                    <w:top w:val="none" w:sz="0" w:space="0" w:color="auto"/>
                                    <w:left w:val="none" w:sz="0" w:space="0" w:color="auto"/>
                                    <w:bottom w:val="none" w:sz="0" w:space="0" w:color="auto"/>
                                    <w:right w:val="none" w:sz="0" w:space="0" w:color="auto"/>
                                  </w:divBdr>
                                  <w:divsChild>
                                    <w:div w:id="18350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236">
                          <w:marLeft w:val="0"/>
                          <w:marRight w:val="0"/>
                          <w:marTop w:val="0"/>
                          <w:marBottom w:val="0"/>
                          <w:divBdr>
                            <w:top w:val="none" w:sz="0" w:space="0" w:color="auto"/>
                            <w:left w:val="none" w:sz="0" w:space="0" w:color="auto"/>
                            <w:bottom w:val="none" w:sz="0" w:space="0" w:color="auto"/>
                            <w:right w:val="none" w:sz="0" w:space="0" w:color="auto"/>
                          </w:divBdr>
                          <w:divsChild>
                            <w:div w:id="466552846">
                              <w:marLeft w:val="0"/>
                              <w:marRight w:val="300"/>
                              <w:marTop w:val="180"/>
                              <w:marBottom w:val="0"/>
                              <w:divBdr>
                                <w:top w:val="none" w:sz="0" w:space="0" w:color="auto"/>
                                <w:left w:val="none" w:sz="0" w:space="0" w:color="auto"/>
                                <w:bottom w:val="none" w:sz="0" w:space="0" w:color="auto"/>
                                <w:right w:val="none" w:sz="0" w:space="0" w:color="auto"/>
                              </w:divBdr>
                              <w:divsChild>
                                <w:div w:id="205438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002349">
          <w:marLeft w:val="0"/>
          <w:marRight w:val="0"/>
          <w:marTop w:val="0"/>
          <w:marBottom w:val="0"/>
          <w:divBdr>
            <w:top w:val="none" w:sz="0" w:space="0" w:color="auto"/>
            <w:left w:val="none" w:sz="0" w:space="0" w:color="auto"/>
            <w:bottom w:val="none" w:sz="0" w:space="0" w:color="auto"/>
            <w:right w:val="none" w:sz="0" w:space="0" w:color="auto"/>
          </w:divBdr>
          <w:divsChild>
            <w:div w:id="1436898391">
              <w:marLeft w:val="0"/>
              <w:marRight w:val="0"/>
              <w:marTop w:val="0"/>
              <w:marBottom w:val="0"/>
              <w:divBdr>
                <w:top w:val="none" w:sz="0" w:space="0" w:color="auto"/>
                <w:left w:val="none" w:sz="0" w:space="0" w:color="auto"/>
                <w:bottom w:val="none" w:sz="0" w:space="0" w:color="auto"/>
                <w:right w:val="none" w:sz="0" w:space="0" w:color="auto"/>
              </w:divBdr>
              <w:divsChild>
                <w:div w:id="1513375958">
                  <w:marLeft w:val="0"/>
                  <w:marRight w:val="0"/>
                  <w:marTop w:val="0"/>
                  <w:marBottom w:val="0"/>
                  <w:divBdr>
                    <w:top w:val="none" w:sz="0" w:space="0" w:color="auto"/>
                    <w:left w:val="none" w:sz="0" w:space="0" w:color="auto"/>
                    <w:bottom w:val="none" w:sz="0" w:space="0" w:color="auto"/>
                    <w:right w:val="none" w:sz="0" w:space="0" w:color="auto"/>
                  </w:divBdr>
                  <w:divsChild>
                    <w:div w:id="1558934855">
                      <w:marLeft w:val="0"/>
                      <w:marRight w:val="0"/>
                      <w:marTop w:val="0"/>
                      <w:marBottom w:val="0"/>
                      <w:divBdr>
                        <w:top w:val="none" w:sz="0" w:space="0" w:color="auto"/>
                        <w:left w:val="none" w:sz="0" w:space="0" w:color="auto"/>
                        <w:bottom w:val="none" w:sz="0" w:space="0" w:color="auto"/>
                        <w:right w:val="none" w:sz="0" w:space="0" w:color="auto"/>
                      </w:divBdr>
                      <w:divsChild>
                        <w:div w:id="12696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645834">
      <w:bodyDiv w:val="1"/>
      <w:marLeft w:val="0"/>
      <w:marRight w:val="0"/>
      <w:marTop w:val="0"/>
      <w:marBottom w:val="0"/>
      <w:divBdr>
        <w:top w:val="none" w:sz="0" w:space="0" w:color="auto"/>
        <w:left w:val="none" w:sz="0" w:space="0" w:color="auto"/>
        <w:bottom w:val="none" w:sz="0" w:space="0" w:color="auto"/>
        <w:right w:val="none" w:sz="0" w:space="0" w:color="auto"/>
      </w:divBdr>
    </w:div>
    <w:div w:id="668413239">
      <w:bodyDiv w:val="1"/>
      <w:marLeft w:val="0"/>
      <w:marRight w:val="0"/>
      <w:marTop w:val="0"/>
      <w:marBottom w:val="0"/>
      <w:divBdr>
        <w:top w:val="none" w:sz="0" w:space="0" w:color="auto"/>
        <w:left w:val="none" w:sz="0" w:space="0" w:color="auto"/>
        <w:bottom w:val="none" w:sz="0" w:space="0" w:color="auto"/>
        <w:right w:val="none" w:sz="0" w:space="0" w:color="auto"/>
      </w:divBdr>
    </w:div>
    <w:div w:id="768113714">
      <w:bodyDiv w:val="1"/>
      <w:marLeft w:val="0"/>
      <w:marRight w:val="0"/>
      <w:marTop w:val="0"/>
      <w:marBottom w:val="0"/>
      <w:divBdr>
        <w:top w:val="none" w:sz="0" w:space="0" w:color="auto"/>
        <w:left w:val="none" w:sz="0" w:space="0" w:color="auto"/>
        <w:bottom w:val="none" w:sz="0" w:space="0" w:color="auto"/>
        <w:right w:val="none" w:sz="0" w:space="0" w:color="auto"/>
      </w:divBdr>
    </w:div>
    <w:div w:id="880753053">
      <w:bodyDiv w:val="1"/>
      <w:marLeft w:val="0"/>
      <w:marRight w:val="0"/>
      <w:marTop w:val="0"/>
      <w:marBottom w:val="0"/>
      <w:divBdr>
        <w:top w:val="none" w:sz="0" w:space="0" w:color="auto"/>
        <w:left w:val="none" w:sz="0" w:space="0" w:color="auto"/>
        <w:bottom w:val="none" w:sz="0" w:space="0" w:color="auto"/>
        <w:right w:val="none" w:sz="0" w:space="0" w:color="auto"/>
      </w:divBdr>
    </w:div>
    <w:div w:id="960964103">
      <w:bodyDiv w:val="1"/>
      <w:marLeft w:val="0"/>
      <w:marRight w:val="0"/>
      <w:marTop w:val="0"/>
      <w:marBottom w:val="0"/>
      <w:divBdr>
        <w:top w:val="none" w:sz="0" w:space="0" w:color="auto"/>
        <w:left w:val="none" w:sz="0" w:space="0" w:color="auto"/>
        <w:bottom w:val="none" w:sz="0" w:space="0" w:color="auto"/>
        <w:right w:val="none" w:sz="0" w:space="0" w:color="auto"/>
      </w:divBdr>
    </w:div>
    <w:div w:id="1038119180">
      <w:bodyDiv w:val="1"/>
      <w:marLeft w:val="0"/>
      <w:marRight w:val="0"/>
      <w:marTop w:val="0"/>
      <w:marBottom w:val="0"/>
      <w:divBdr>
        <w:top w:val="none" w:sz="0" w:space="0" w:color="auto"/>
        <w:left w:val="none" w:sz="0" w:space="0" w:color="auto"/>
        <w:bottom w:val="none" w:sz="0" w:space="0" w:color="auto"/>
        <w:right w:val="none" w:sz="0" w:space="0" w:color="auto"/>
      </w:divBdr>
    </w:div>
    <w:div w:id="1172335131">
      <w:bodyDiv w:val="1"/>
      <w:marLeft w:val="0"/>
      <w:marRight w:val="0"/>
      <w:marTop w:val="0"/>
      <w:marBottom w:val="0"/>
      <w:divBdr>
        <w:top w:val="none" w:sz="0" w:space="0" w:color="auto"/>
        <w:left w:val="none" w:sz="0" w:space="0" w:color="auto"/>
        <w:bottom w:val="none" w:sz="0" w:space="0" w:color="auto"/>
        <w:right w:val="none" w:sz="0" w:space="0" w:color="auto"/>
      </w:divBdr>
      <w:divsChild>
        <w:div w:id="149903601">
          <w:marLeft w:val="0"/>
          <w:marRight w:val="0"/>
          <w:marTop w:val="120"/>
          <w:marBottom w:val="360"/>
          <w:divBdr>
            <w:top w:val="none" w:sz="0" w:space="0" w:color="auto"/>
            <w:left w:val="none" w:sz="0" w:space="0" w:color="auto"/>
            <w:bottom w:val="none" w:sz="0" w:space="0" w:color="auto"/>
            <w:right w:val="none" w:sz="0" w:space="0" w:color="auto"/>
          </w:divBdr>
          <w:divsChild>
            <w:div w:id="4361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531">
      <w:bodyDiv w:val="1"/>
      <w:marLeft w:val="0"/>
      <w:marRight w:val="0"/>
      <w:marTop w:val="0"/>
      <w:marBottom w:val="0"/>
      <w:divBdr>
        <w:top w:val="none" w:sz="0" w:space="0" w:color="auto"/>
        <w:left w:val="none" w:sz="0" w:space="0" w:color="auto"/>
        <w:bottom w:val="none" w:sz="0" w:space="0" w:color="auto"/>
        <w:right w:val="none" w:sz="0" w:space="0" w:color="auto"/>
      </w:divBdr>
    </w:div>
    <w:div w:id="1248464007">
      <w:bodyDiv w:val="1"/>
      <w:marLeft w:val="0"/>
      <w:marRight w:val="0"/>
      <w:marTop w:val="0"/>
      <w:marBottom w:val="0"/>
      <w:divBdr>
        <w:top w:val="none" w:sz="0" w:space="0" w:color="auto"/>
        <w:left w:val="none" w:sz="0" w:space="0" w:color="auto"/>
        <w:bottom w:val="none" w:sz="0" w:space="0" w:color="auto"/>
        <w:right w:val="none" w:sz="0" w:space="0" w:color="auto"/>
      </w:divBdr>
    </w:div>
    <w:div w:id="1256212095">
      <w:bodyDiv w:val="1"/>
      <w:marLeft w:val="0"/>
      <w:marRight w:val="0"/>
      <w:marTop w:val="0"/>
      <w:marBottom w:val="0"/>
      <w:divBdr>
        <w:top w:val="none" w:sz="0" w:space="0" w:color="auto"/>
        <w:left w:val="none" w:sz="0" w:space="0" w:color="auto"/>
        <w:bottom w:val="none" w:sz="0" w:space="0" w:color="auto"/>
        <w:right w:val="none" w:sz="0" w:space="0" w:color="auto"/>
      </w:divBdr>
    </w:div>
    <w:div w:id="1360010692">
      <w:bodyDiv w:val="1"/>
      <w:marLeft w:val="0"/>
      <w:marRight w:val="0"/>
      <w:marTop w:val="0"/>
      <w:marBottom w:val="0"/>
      <w:divBdr>
        <w:top w:val="none" w:sz="0" w:space="0" w:color="auto"/>
        <w:left w:val="none" w:sz="0" w:space="0" w:color="auto"/>
        <w:bottom w:val="none" w:sz="0" w:space="0" w:color="auto"/>
        <w:right w:val="none" w:sz="0" w:space="0" w:color="auto"/>
      </w:divBdr>
    </w:div>
    <w:div w:id="1362901117">
      <w:bodyDiv w:val="1"/>
      <w:marLeft w:val="0"/>
      <w:marRight w:val="0"/>
      <w:marTop w:val="0"/>
      <w:marBottom w:val="0"/>
      <w:divBdr>
        <w:top w:val="none" w:sz="0" w:space="0" w:color="auto"/>
        <w:left w:val="none" w:sz="0" w:space="0" w:color="auto"/>
        <w:bottom w:val="none" w:sz="0" w:space="0" w:color="auto"/>
        <w:right w:val="none" w:sz="0" w:space="0" w:color="auto"/>
      </w:divBdr>
    </w:div>
    <w:div w:id="1402143957">
      <w:bodyDiv w:val="1"/>
      <w:marLeft w:val="0"/>
      <w:marRight w:val="0"/>
      <w:marTop w:val="0"/>
      <w:marBottom w:val="0"/>
      <w:divBdr>
        <w:top w:val="none" w:sz="0" w:space="0" w:color="auto"/>
        <w:left w:val="none" w:sz="0" w:space="0" w:color="auto"/>
        <w:bottom w:val="none" w:sz="0" w:space="0" w:color="auto"/>
        <w:right w:val="none" w:sz="0" w:space="0" w:color="auto"/>
      </w:divBdr>
    </w:div>
    <w:div w:id="1448502062">
      <w:bodyDiv w:val="1"/>
      <w:marLeft w:val="0"/>
      <w:marRight w:val="0"/>
      <w:marTop w:val="0"/>
      <w:marBottom w:val="0"/>
      <w:divBdr>
        <w:top w:val="none" w:sz="0" w:space="0" w:color="auto"/>
        <w:left w:val="none" w:sz="0" w:space="0" w:color="auto"/>
        <w:bottom w:val="none" w:sz="0" w:space="0" w:color="auto"/>
        <w:right w:val="none" w:sz="0" w:space="0" w:color="auto"/>
      </w:divBdr>
    </w:div>
    <w:div w:id="1455556162">
      <w:bodyDiv w:val="1"/>
      <w:marLeft w:val="0"/>
      <w:marRight w:val="0"/>
      <w:marTop w:val="0"/>
      <w:marBottom w:val="0"/>
      <w:divBdr>
        <w:top w:val="none" w:sz="0" w:space="0" w:color="auto"/>
        <w:left w:val="none" w:sz="0" w:space="0" w:color="auto"/>
        <w:bottom w:val="none" w:sz="0" w:space="0" w:color="auto"/>
        <w:right w:val="none" w:sz="0" w:space="0" w:color="auto"/>
      </w:divBdr>
    </w:div>
    <w:div w:id="1632978720">
      <w:bodyDiv w:val="1"/>
      <w:marLeft w:val="0"/>
      <w:marRight w:val="0"/>
      <w:marTop w:val="0"/>
      <w:marBottom w:val="0"/>
      <w:divBdr>
        <w:top w:val="none" w:sz="0" w:space="0" w:color="auto"/>
        <w:left w:val="none" w:sz="0" w:space="0" w:color="auto"/>
        <w:bottom w:val="none" w:sz="0" w:space="0" w:color="auto"/>
        <w:right w:val="none" w:sz="0" w:space="0" w:color="auto"/>
      </w:divBdr>
    </w:div>
    <w:div w:id="1806384554">
      <w:bodyDiv w:val="1"/>
      <w:marLeft w:val="0"/>
      <w:marRight w:val="0"/>
      <w:marTop w:val="0"/>
      <w:marBottom w:val="0"/>
      <w:divBdr>
        <w:top w:val="none" w:sz="0" w:space="0" w:color="auto"/>
        <w:left w:val="none" w:sz="0" w:space="0" w:color="auto"/>
        <w:bottom w:val="none" w:sz="0" w:space="0" w:color="auto"/>
        <w:right w:val="none" w:sz="0" w:space="0" w:color="auto"/>
      </w:divBdr>
    </w:div>
    <w:div w:id="1837962818">
      <w:bodyDiv w:val="1"/>
      <w:marLeft w:val="0"/>
      <w:marRight w:val="0"/>
      <w:marTop w:val="0"/>
      <w:marBottom w:val="0"/>
      <w:divBdr>
        <w:top w:val="none" w:sz="0" w:space="0" w:color="auto"/>
        <w:left w:val="none" w:sz="0" w:space="0" w:color="auto"/>
        <w:bottom w:val="none" w:sz="0" w:space="0" w:color="auto"/>
        <w:right w:val="none" w:sz="0" w:space="0" w:color="auto"/>
      </w:divBdr>
    </w:div>
    <w:div w:id="195848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term=Sciatic+paralysis.+A+complication+of+bleeding+following+hip+surgery.+J+Bone+Joint+Surg+Am" TargetMode="External"/><Relationship Id="rId21" Type="http://schemas.openxmlformats.org/officeDocument/2006/relationships/image" Target="media/image12.png"/><Relationship Id="rId63" Type="http://schemas.openxmlformats.org/officeDocument/2006/relationships/hyperlink" Target="https://www.ncbi.nlm.nih.gov/pubmed/?term=17-%09Harley+JM%2C+Wilkinson+JA.+Hip+replacement+for+adults+with+unreduced+congenital+dislocation" TargetMode="External"/><Relationship Id="rId159" Type="http://schemas.openxmlformats.org/officeDocument/2006/relationships/hyperlink" Target="https://www.ncbi.nlm.nih.gov/pubmed/9571429" TargetMode="External"/><Relationship Id="rId170" Type="http://schemas.openxmlformats.org/officeDocument/2006/relationships/hyperlink" Target="https://www.ncbi.nlm.nih.gov/pubmed/?term=Acute+Sciatic+and+Femoral+Neuritis+Following+Total+Hip+Arthroplasty" TargetMode="External"/><Relationship Id="rId226" Type="http://schemas.openxmlformats.org/officeDocument/2006/relationships/hyperlink" Target="https://www.ncbi.nlm.nih.gov/pubmed/?term=Henderson%20L%5BAuthor%5D&amp;cauthor=true&amp;cauthor_uid=16103858" TargetMode="External"/><Relationship Id="rId107" Type="http://schemas.openxmlformats.org/officeDocument/2006/relationships/hyperlink" Target="https://www.ncbi.nlm.nih.gov/pubmed/?term=April%20E%5BAuthor%5D&amp;cauthor=true&amp;cauthor_uid=11133630" TargetMode="External"/><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hyperlink" Target="https://www.ncbi.nlm.nih.gov/pubmed/?term=S%C3%BCnb%C3%BClo%C4%9Flu%20E%5BAuthor%5D&amp;cauthor=true&amp;cauthor_uid=27292115" TargetMode="External"/><Relationship Id="rId74" Type="http://schemas.openxmlformats.org/officeDocument/2006/relationships/hyperlink" Target="https://www.ncbi.nlm.nih.gov/pubmed/?term=23-%09Johanson+NA%2C+Pellicci+PM%2C+Tsairis+P%2C+Salvati+EA.+Nerve+injury+in+total+hip+arthroplasty." TargetMode="External"/><Relationship Id="rId128" Type="http://schemas.openxmlformats.org/officeDocument/2006/relationships/hyperlink" Target="https://www.ncbi.nlm.nih.gov/pubmed/26412892" TargetMode="External"/><Relationship Id="rId149" Type="http://schemas.openxmlformats.org/officeDocument/2006/relationships/hyperlink" Target="https://www.ncbi.nlm.nih.gov/pubmed/?term=.+Selective+damage+of+large+diameter+peripheral+nerve+fibers+by+compression%3A+an+application+of+Laplace%E2%80%99s+law.+Exp+Neurol" TargetMode="External"/><Relationship Id="rId5" Type="http://schemas.openxmlformats.org/officeDocument/2006/relationships/webSettings" Target="webSettings.xml"/><Relationship Id="rId95" Type="http://schemas.openxmlformats.org/officeDocument/2006/relationships/hyperlink" Target="https://www.ncbi.nlm.nih.gov/pubmed/?term=Dvorak%20J%5BAuthor%5D&amp;cauthor=true&amp;cauthor_uid=22323682" TargetMode="External"/><Relationship Id="rId160" Type="http://schemas.openxmlformats.org/officeDocument/2006/relationships/hyperlink" Target="https://www.ncbi.nlm.nih.gov/pubmed/?term=Femoral+neuropathy+following+total+hip+arthroplasty.+Anatomic+study%2C+case+reports%2C+and+literature+review.+J+Arthroplasty" TargetMode="External"/><Relationship Id="rId181" Type="http://schemas.openxmlformats.org/officeDocument/2006/relationships/hyperlink" Target="https://www.ncbi.nlm.nih.gov/pubmed/?term=Byrne%20TF%5BAuthor%5D&amp;cauthor=true&amp;cauthor_uid=1847669" TargetMode="External"/><Relationship Id="rId216" Type="http://schemas.openxmlformats.org/officeDocument/2006/relationships/hyperlink" Target="https://www.ncbi.nlm.nih.gov/pubmed/?term=Fehlings%20MG%5BAuthor%5D&amp;cauthor=true&amp;cauthor_uid=18312072" TargetMode="External"/><Relationship Id="rId237" Type="http://schemas.openxmlformats.org/officeDocument/2006/relationships/hyperlink" Target="https://www.ncbi.nlm.nih.gov/pubmed/?term=Harris%20AH%5BAuthor%5D&amp;cauthor=true&amp;cauthor_uid=23052834" TargetMode="External"/><Relationship Id="rId258" Type="http://schemas.openxmlformats.org/officeDocument/2006/relationships/hyperlink" Target="https://www.ncbi.nlm.nih.gov/pubmed/?term=Altan%20M%5BAuthor%5D&amp;cauthor=true&amp;cauthor_uid=30481977" TargetMode="External"/><Relationship Id="rId22" Type="http://schemas.openxmlformats.org/officeDocument/2006/relationships/image" Target="media/image13.jpeg"/><Relationship Id="rId43" Type="http://schemas.openxmlformats.org/officeDocument/2006/relationships/hyperlink" Target="https://www.ncbi.nlm.nih.gov/pubmed/?term=8-%09Fredin+HO%2C+Unander-Scharin+LE.+Total+hip+replacement+in+congenital+dislocation+of+the+hip" TargetMode="External"/><Relationship Id="rId64" Type="http://schemas.openxmlformats.org/officeDocument/2006/relationships/hyperlink" Target="https://www.ncbi.nlm.nih.gov/pubmed/?term=Bekta%C5%9Fer%20B%5BAuthor%5D&amp;cauthor=true&amp;cauthor_uid=17483645" TargetMode="External"/><Relationship Id="rId118" Type="http://schemas.openxmlformats.org/officeDocument/2006/relationships/hyperlink" Target="https://www.ncbi.nlm.nih.gov/pubmed/3955944" TargetMode="External"/><Relationship Id="rId139" Type="http://schemas.openxmlformats.org/officeDocument/2006/relationships/hyperlink" Target="https://www.ncbi.nlm.nih.gov/pubmed/?term=Eggli%20S%5BAuthor%5D&amp;cauthor=true&amp;cauthor_uid=10530847" TargetMode="External"/><Relationship Id="rId85" Type="http://schemas.openxmlformats.org/officeDocument/2006/relationships/hyperlink" Target="https://www.ncbi.nlm.nih.gov/pubmed/?term=30-%09Farrell+CM%2C+Springer+BD%2C+Haidukewych+GJ.+Motor+nerve+palsy+following+primary+total+hip+arthroplasty." TargetMode="External"/><Relationship Id="rId150" Type="http://schemas.openxmlformats.org/officeDocument/2006/relationships/hyperlink" Target="https://www.ncbi.nlm.nih.gov/pubmed/?term=Effects+of+stretching+the+tibial+nerve+of+the+rabbit%3A+a+preliminary+study+of+the+intraneural+circulation+and+the+barrier+function+of+the+perineurium.+J+Bone+Joint+Surg" TargetMode="External"/><Relationship Id="rId171" Type="http://schemas.openxmlformats.org/officeDocument/2006/relationships/hyperlink" Target="https://www.ncbi.nlm.nih.gov/pubmed/?term=Retraction%3A+Post-operative+neuropathy+after+total+hip+arthroplasty" TargetMode="External"/><Relationship Id="rId192" Type="http://schemas.openxmlformats.org/officeDocument/2006/relationships/hyperlink" Target="https://www.ncbi.nlm.nih.gov/pubmed/?term=Rasmussen%20TJ%5BAuthor%5D&amp;cauthor=true&amp;cauthor_uid=8163976" TargetMode="External"/><Relationship Id="rId206" Type="http://schemas.openxmlformats.org/officeDocument/2006/relationships/hyperlink" Target="https://www.ncbi.nlm.nih.gov/pubmed/?term=satcher+RL%2C+Noss+RS" TargetMode="External"/><Relationship Id="rId227" Type="http://schemas.openxmlformats.org/officeDocument/2006/relationships/hyperlink" Target="https://www.ncbi.nlm.nih.gov/pubmed/?term=Smith%20J%5BAuthor%5D&amp;cauthor=true&amp;cauthor_uid=16103858" TargetMode="External"/><Relationship Id="rId248" Type="http://schemas.openxmlformats.org/officeDocument/2006/relationships/hyperlink" Target="https://www.ncbi.nlm.nih.gov/pubmed/?term=Atalar%20AC%5BAuthor%5D&amp;cauthor=true&amp;cauthor_uid=29954200" TargetMode="External"/><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hyperlink" Target="https://www.ncbi.nlm.nih.gov/pubmed/?term=Thys%20DM%5BAuthor%5D&amp;cauthor=true&amp;cauthor_uid=11133630" TargetMode="External"/><Relationship Id="rId129" Type="http://schemas.openxmlformats.org/officeDocument/2006/relationships/hyperlink" Target="https://www.ncbi.nlm.nih.gov/pubmed/?term=T%C3%B6z%C3%BCn%20%C4%B0R%5BAuthor%5D&amp;cauthor=true&amp;cauthor_uid=27102557" TargetMode="External"/><Relationship Id="rId54" Type="http://schemas.openxmlformats.org/officeDocument/2006/relationships/hyperlink" Target="https://www.ncbi.nlm.nih.gov/pubmed/?term=Tuna%20M%5BAuthor%5D&amp;cauthor=true&amp;cauthor_uid=27292115" TargetMode="External"/><Relationship Id="rId75" Type="http://schemas.openxmlformats.org/officeDocument/2006/relationships/hyperlink" Target="https://www.ncbi.nlm.nih.gov/pubmed/?term=Sa%C4%9Flam%20N%5BAuthor%5D&amp;cauthor=true&amp;cauthor_uid=12510075" TargetMode="External"/><Relationship Id="rId96" Type="http://schemas.openxmlformats.org/officeDocument/2006/relationships/hyperlink" Target="https://www.ncbi.nlm.nih.gov/pubmed/?term=Eggspuehler%20A%5BAuthor%5D&amp;cauthor=true&amp;cauthor_uid=22323682" TargetMode="External"/><Relationship Id="rId140" Type="http://schemas.openxmlformats.org/officeDocument/2006/relationships/hyperlink" Target="https://www.ncbi.nlm.nih.gov/pubmed/?term=Hankemayer%20S%5BAuthor%5D&amp;cauthor=true&amp;cauthor_uid=10530847" TargetMode="External"/><Relationship Id="rId161" Type="http://schemas.openxmlformats.org/officeDocument/2006/relationships/hyperlink" Target="https://www.ncbi.nlm.nih.gov/pubmed/?term=Neural+and+vascular+injury+in+total+hip+arthroplasty.+Orthop+Clin+North+Am" TargetMode="External"/><Relationship Id="rId182" Type="http://schemas.openxmlformats.org/officeDocument/2006/relationships/hyperlink" Target="https://www.ncbi.nlm.nih.gov/pubmed/?term=Majid%20HA%5BAuthor%5D&amp;cauthor=true&amp;cauthor_uid=1847669" TargetMode="External"/><Relationship Id="rId217" Type="http://schemas.openxmlformats.org/officeDocument/2006/relationships/hyperlink" Target="https://www.ncbi.nlm.nih.gov/pubmed/18312072" TargetMode="External"/><Relationship Id="rId6" Type="http://schemas.openxmlformats.org/officeDocument/2006/relationships/footnotes" Target="footnotes.xml"/><Relationship Id="rId238" Type="http://schemas.openxmlformats.org/officeDocument/2006/relationships/hyperlink" Target="https://www.ncbi.nlm.nih.gov/pubmed/?term=Gardi%20JN%5BAuthor%5D&amp;cauthor=true&amp;cauthor_uid=23052834" TargetMode="External"/><Relationship Id="rId259" Type="http://schemas.openxmlformats.org/officeDocument/2006/relationships/hyperlink" Target="https://www.ncbi.nlm.nih.gov/pubmed/?term=Pehlivano%C4%9Flu%20T%5BAuthor%5D&amp;cauthor=true&amp;cauthor_uid=30481977" TargetMode="External"/><Relationship Id="rId23" Type="http://schemas.openxmlformats.org/officeDocument/2006/relationships/image" Target="media/image14.jpeg"/><Relationship Id="rId119" Type="http://schemas.openxmlformats.org/officeDocument/2006/relationships/hyperlink" Target="https://www.ncbi.nlm.nih.gov/pubmed/14116425" TargetMode="External"/><Relationship Id="rId44" Type="http://schemas.openxmlformats.org/officeDocument/2006/relationships/hyperlink" Target="https://www.ncbi.nlm.nih.gov/pubmed/?term=T%C3%B6z%C3%BCn%20IR%5BAuthor%5D&amp;cauthor=true&amp;cauthor_uid=17483628" TargetMode="External"/><Relationship Id="rId65" Type="http://schemas.openxmlformats.org/officeDocument/2006/relationships/hyperlink" Target="https://www.ncbi.nlm.nih.gov/pubmed/?term=Solak%20S%5BAuthor%5D&amp;cauthor=true&amp;cauthor_uid=17483645" TargetMode="External"/><Relationship Id="rId86" Type="http://schemas.openxmlformats.org/officeDocument/2006/relationships/hyperlink" Target="https://www.ncbi.nlm.nih.gov/pubmed/?term=Stone%20RG%5BAuthor%5D&amp;cauthor=true&amp;cauthor_uid=4064413" TargetMode="External"/><Relationship Id="rId130" Type="http://schemas.openxmlformats.org/officeDocument/2006/relationships/hyperlink" Target="https://www.ncbi.nlm.nih.gov/pubmed/?term=Akg%C3%BCl%20T%5BAuthor%5D&amp;cauthor=true&amp;cauthor_uid=27102557" TargetMode="External"/><Relationship Id="rId151" Type="http://schemas.openxmlformats.org/officeDocument/2006/relationships/hyperlink" Target="https://www.ncbi.nlm.nih.gov/pubmed/?term=Ippolito%20E%5BAuthor%5D&amp;cauthor=true&amp;cauthor_uid=7955701" TargetMode="External"/><Relationship Id="rId172" Type="http://schemas.openxmlformats.org/officeDocument/2006/relationships/hyperlink" Target="https://www.ncbi.nlm.nih.gov/pubmed/?term=Park%20JH%5BAuthor%5D&amp;cauthor=true&amp;cauthor_uid=23636194" TargetMode="External"/><Relationship Id="rId193" Type="http://schemas.openxmlformats.org/officeDocument/2006/relationships/hyperlink" Target="https://www.ncbi.nlm.nih.gov/pubmed/?term=Black%20DL%5BAuthor%5D&amp;cauthor=true&amp;cauthor_uid=8163976" TargetMode="External"/><Relationship Id="rId207" Type="http://schemas.openxmlformats.org/officeDocument/2006/relationships/hyperlink" Target="https://www.ncbi.nlm.nih.gov/pubmed/?term=Nuwer%20MR%5BAuthor%5D&amp;cauthor=true&amp;cauthor_uid=7530190" TargetMode="External"/><Relationship Id="rId228" Type="http://schemas.openxmlformats.org/officeDocument/2006/relationships/hyperlink" Target="https://www.ncbi.nlm.nih.gov/pubmed/?term=leung+YL%2C+grevitt+M" TargetMode="External"/><Relationship Id="rId249" Type="http://schemas.openxmlformats.org/officeDocument/2006/relationships/hyperlink" Target="https://www.ncbi.nlm.nih.gov/pubmed/?term=Bayram%20S%5BAuthor%5D&amp;cauthor=true&amp;cauthor_uid=29954200" TargetMode="External"/><Relationship Id="rId13" Type="http://schemas.openxmlformats.org/officeDocument/2006/relationships/image" Target="media/image4.png"/><Relationship Id="rId109" Type="http://schemas.openxmlformats.org/officeDocument/2006/relationships/hyperlink" Target="https://www.ncbi.nlm.nih.gov/pubmed/11133630" TargetMode="External"/><Relationship Id="rId260" Type="http://schemas.openxmlformats.org/officeDocument/2006/relationships/hyperlink" Target="https://www.ncbi.nlm.nih.gov/pubmed/?term=Kaya%20%C3%96%5BAuthor%5D&amp;cauthor=true&amp;cauthor_uid=30481977" TargetMode="External"/><Relationship Id="rId34" Type="http://schemas.openxmlformats.org/officeDocument/2006/relationships/image" Target="media/image25.png"/><Relationship Id="rId55" Type="http://schemas.openxmlformats.org/officeDocument/2006/relationships/hyperlink" Target="https://www.ncbi.nlm.nih.gov/pubmed/?term=Biomechanical+comparison+of+oblique+and+step-cut+osteotomies+used+in+total+hip+arthroplasty+with+femoral+shortening." TargetMode="External"/><Relationship Id="rId76" Type="http://schemas.openxmlformats.org/officeDocument/2006/relationships/hyperlink" Target="https://www.ncbi.nlm.nih.gov/pubmed/?term=Sener%20N%5BAuthor%5D&amp;cauthor=true&amp;cauthor_uid=12510075" TargetMode="External"/><Relationship Id="rId97" Type="http://schemas.openxmlformats.org/officeDocument/2006/relationships/hyperlink" Target="https://www.ncbi.nlm.nih.gov/pubmed/22323682" TargetMode="External"/><Relationship Id="rId120" Type="http://schemas.openxmlformats.org/officeDocument/2006/relationships/hyperlink" Target="https://www.ncbi.nlm.nih.gov/pubmed/?term=Functional+monitoring+of+spinal+cord+activity+during+spinal+surgery.+Clin+Orthop+Relat+Res" TargetMode="External"/><Relationship Id="rId141" Type="http://schemas.openxmlformats.org/officeDocument/2006/relationships/hyperlink" Target="https://www.ncbi.nlm.nih.gov/pubmed/?term=M%C3%BCller%20ME%5BAuthor%5D&amp;cauthor=true&amp;cauthor_uid=10530847" TargetMode="External"/><Relationship Id="rId7" Type="http://schemas.openxmlformats.org/officeDocument/2006/relationships/endnotes" Target="endnotes.xml"/><Relationship Id="rId162" Type="http://schemas.openxmlformats.org/officeDocument/2006/relationships/hyperlink" Target="https://www.ncbi.nlm.nih.gov/pubmed/?term=Femoral+nerve+lesion+in+total+hip+replacement%3A+an+experimental+study.+Arch+Orthop+Trauma+Surg" TargetMode="External"/><Relationship Id="rId183" Type="http://schemas.openxmlformats.org/officeDocument/2006/relationships/hyperlink" Target="https://www.ncbi.nlm.nih.gov/pubmed/?term=Pavlak%20LL%5BAuthor%5D&amp;cauthor=true&amp;cauthor_uid=1847669" TargetMode="External"/><Relationship Id="rId218" Type="http://schemas.openxmlformats.org/officeDocument/2006/relationships/hyperlink" Target="https://www.ncbi.nlm.nih.gov/pubmed/?term=Apel%20DM%5BAuthor%5D&amp;cauthor=true&amp;cauthor_uid=1785089" TargetMode="External"/><Relationship Id="rId239" Type="http://schemas.openxmlformats.org/officeDocument/2006/relationships/hyperlink" Target="https://www.ncbi.nlm.nih.gov/pubmed/?term=Glick%20JM%5BAuthor%5D&amp;cauthor=true&amp;cauthor_uid=23052834" TargetMode="External"/><Relationship Id="rId250" Type="http://schemas.openxmlformats.org/officeDocument/2006/relationships/hyperlink" Target="https://www.ncbi.nlm.nih.gov/pubmed/?term=Demirel%20M%5BAuthor%5D&amp;cauthor=true&amp;cauthor_uid=29954200" TargetMode="External"/><Relationship Id="rId24" Type="http://schemas.openxmlformats.org/officeDocument/2006/relationships/image" Target="media/image15.jpeg"/><Relationship Id="rId45" Type="http://schemas.openxmlformats.org/officeDocument/2006/relationships/hyperlink" Target="https://www.ncbi.nlm.nih.gov/pubmed/?term=Beksa%C3%A7%20B%5BAuthor%5D&amp;cauthor=true&amp;cauthor_uid=17483628" TargetMode="External"/><Relationship Id="rId66" Type="http://schemas.openxmlformats.org/officeDocument/2006/relationships/hyperlink" Target="https://www.ncbi.nlm.nih.gov/pubmed/?term=O%C4%9Fuz%20T%5BAuthor%5D&amp;cauthor=true&amp;cauthor_uid=17483645" TargetMode="External"/><Relationship Id="rId87" Type="http://schemas.openxmlformats.org/officeDocument/2006/relationships/hyperlink" Target="https://www.ncbi.nlm.nih.gov/pubmed/?term=Weeks%20LE%5BAuthor%5D&amp;cauthor=true&amp;cauthor_uid=4064413" TargetMode="External"/><Relationship Id="rId110" Type="http://schemas.openxmlformats.org/officeDocument/2006/relationships/hyperlink" Target="https://www.ncbi.nlm.nih.gov/pubmed/?term=Yang%20IH%5BAuthor%5D&amp;cauthor=true&amp;cauthor_uid=27536562" TargetMode="External"/><Relationship Id="rId131" Type="http://schemas.openxmlformats.org/officeDocument/2006/relationships/hyperlink" Target="https://www.ncbi.nlm.nih.gov/pubmed/?term=%C5%9Eensoy%20V%5BAuthor%5D&amp;cauthor=true&amp;cauthor_uid=27102557" TargetMode="External"/><Relationship Id="rId152" Type="http://schemas.openxmlformats.org/officeDocument/2006/relationships/hyperlink" Target="https://www.ncbi.nlm.nih.gov/pubmed/?term=Peretti%20G%5BAuthor%5D&amp;cauthor=true&amp;cauthor_uid=7955701" TargetMode="External"/><Relationship Id="rId173" Type="http://schemas.openxmlformats.org/officeDocument/2006/relationships/hyperlink" Target="https://www.ncbi.nlm.nih.gov/pubmed/?term=Hozack%20B%5BAuthor%5D&amp;cauthor=true&amp;cauthor_uid=23636194" TargetMode="External"/><Relationship Id="rId194" Type="http://schemas.openxmlformats.org/officeDocument/2006/relationships/hyperlink" Target="https://www.ncbi.nlm.nih.gov/pubmed/?term=Bruce%20RP%5BAuthor%5D&amp;cauthor=true&amp;cauthor_uid=8163976" TargetMode="External"/><Relationship Id="rId208" Type="http://schemas.openxmlformats.org/officeDocument/2006/relationships/hyperlink" Target="https://www.ncbi.nlm.nih.gov/pubmed/?term=Dawson%20EG%5BAuthor%5D&amp;cauthor=true&amp;cauthor_uid=7530190" TargetMode="External"/><Relationship Id="rId229" Type="http://schemas.openxmlformats.org/officeDocument/2006/relationships/hyperlink" Target="https://www.ncbi.nlm.nih.gov/pubmed/?term=Combined+motor+and+somatosensory+evoked+potentials+for+intraoperative+monitoring%3A+Intra-+and+postoperative+data+in+a+series+of+69+operations." TargetMode="External"/><Relationship Id="rId240" Type="http://schemas.openxmlformats.org/officeDocument/2006/relationships/hyperlink" Target="https://www.ncbi.nlm.nih.gov/pubmed/23052834" TargetMode="External"/><Relationship Id="rId261" Type="http://schemas.openxmlformats.org/officeDocument/2006/relationships/hyperlink" Target="https://www.ncbi.nlm.nih.gov/pubmed/?term=%C3%96zdemir%20MA%5BAuthor%5D&amp;cauthor=true&amp;cauthor_uid=30481977" TargetMode="External"/><Relationship Id="rId14" Type="http://schemas.openxmlformats.org/officeDocument/2006/relationships/image" Target="media/image5.png"/><Relationship Id="rId35" Type="http://schemas.openxmlformats.org/officeDocument/2006/relationships/chart" Target="charts/chart1.xml"/><Relationship Id="rId56" Type="http://schemas.openxmlformats.org/officeDocument/2006/relationships/hyperlink" Target="http://www.aott.org.tr/issue/view/41" TargetMode="External"/><Relationship Id="rId77" Type="http://schemas.openxmlformats.org/officeDocument/2006/relationships/hyperlink" Target="https://www.ncbi.nlm.nih.gov/pubmed/?term=Beksa%C3%A7%20B%5BAuthor%5D&amp;cauthor=true&amp;cauthor_uid=12510075" TargetMode="External"/><Relationship Id="rId100" Type="http://schemas.openxmlformats.org/officeDocument/2006/relationships/hyperlink" Target="https://www.ncbi.nlm.nih.gov/pubmed/?term=37-%09Ripani+M%2C+Continenza+M+A%2C+Cacchio+A%2C+Barile+A%2C+Parisi+A%2C+De+Paulis+F.+The+ischiatic+region%3A+normal+and+MRI+anatomy" TargetMode="External"/><Relationship Id="rId8" Type="http://schemas.openxmlformats.org/officeDocument/2006/relationships/image" Target="media/image1.png"/><Relationship Id="rId98" Type="http://schemas.openxmlformats.org/officeDocument/2006/relationships/hyperlink" Target="https://www.ncbi.nlm.nih.gov/pubmed/?term=34-%09Sladjana+U+Z%2C+Ivan+J+D%2C+Bratislav+S+D.+Microanatomical+structure+of+the+human+sciatic+nerve.+Surg" TargetMode="External"/><Relationship Id="rId121" Type="http://schemas.openxmlformats.org/officeDocument/2006/relationships/hyperlink" Target="https://www.ncbi.nlm.nih.gov/pubmed/?term=Utility+of+somatosensory+evoked+potensials+(SEPs)+in+spinal+cord+lesions+and+Functional+surgery+of+pain+and+spasticity.+Electroencephalogr" TargetMode="External"/><Relationship Id="rId142" Type="http://schemas.openxmlformats.org/officeDocument/2006/relationships/hyperlink" Target="https://www.ncbi.nlm.nih.gov/pubmed/10530847" TargetMode="External"/><Relationship Id="rId163" Type="http://schemas.openxmlformats.org/officeDocument/2006/relationships/hyperlink" Target="https://www.ncbi.nlm.nih.gov/pubmed/?term=Fleischman%20AN%5BAuthor%5D&amp;cauthor=true&amp;cauthor_uid=29239773" TargetMode="External"/><Relationship Id="rId184" Type="http://schemas.openxmlformats.org/officeDocument/2006/relationships/hyperlink" Target="https://www.ncbi.nlm.nih.gov/pubmed/1847669" TargetMode="External"/><Relationship Id="rId219" Type="http://schemas.openxmlformats.org/officeDocument/2006/relationships/hyperlink" Target="https://www.ncbi.nlm.nih.gov/pubmed/?term=Marrero%20G%5BAuthor%5D&amp;cauthor=true&amp;cauthor_uid=1785089" TargetMode="External"/><Relationship Id="rId230" Type="http://schemas.openxmlformats.org/officeDocument/2006/relationships/hyperlink" Target="https://www.ncbi.nlm.nih.gov/pubmed/?term=Chang%20SH%5BAuthor%5D&amp;cauthor=true&amp;cauthor_uid=27446784" TargetMode="External"/><Relationship Id="rId251" Type="http://schemas.openxmlformats.org/officeDocument/2006/relationships/hyperlink" Target="https://www.ncbi.nlm.nih.gov/pubmed/?term=Tunal%C4%B1%20O%5BAuthor%5D&amp;cauthor=true&amp;cauthor_uid=29954200" TargetMode="External"/><Relationship Id="rId25" Type="http://schemas.openxmlformats.org/officeDocument/2006/relationships/image" Target="media/image16.jpeg"/><Relationship Id="rId46" Type="http://schemas.openxmlformats.org/officeDocument/2006/relationships/hyperlink" Target="https://www.ncbi.nlm.nih.gov/pubmed/?term=Sener%20N%5BAuthor%5D&amp;cauthor=true&amp;cauthor_uid=17483628" TargetMode="External"/><Relationship Id="rId67" Type="http://schemas.openxmlformats.org/officeDocument/2006/relationships/hyperlink" Target="https://www.ncbi.nlm.nih.gov/pubmed/?term=O%C3%A7g%C3%BCder%20A%5BAuthor%5D&amp;cauthor=true&amp;cauthor_uid=17483645" TargetMode="External"/><Relationship Id="rId88" Type="http://schemas.openxmlformats.org/officeDocument/2006/relationships/hyperlink" Target="https://www.ncbi.nlm.nih.gov/pubmed/?term=Hajdu%20M%5BAuthor%5D&amp;cauthor=true&amp;cauthor_uid=4064413" TargetMode="External"/><Relationship Id="rId111" Type="http://schemas.openxmlformats.org/officeDocument/2006/relationships/hyperlink" Target="https://www.ncbi.nlm.nih.gov/pubmed/27536562" TargetMode="External"/><Relationship Id="rId132" Type="http://schemas.openxmlformats.org/officeDocument/2006/relationships/hyperlink" Target="https://www.ncbi.nlm.nih.gov/pubmed/?term=K%C4%B1l%C4%B1%C3%A7o%C4%9Flu%20%C3%96%C4%B0%5BAuthor%5D&amp;cauthor=true&amp;cauthor_uid=27102557" TargetMode="External"/><Relationship Id="rId153" Type="http://schemas.openxmlformats.org/officeDocument/2006/relationships/hyperlink" Target="https://www.ncbi.nlm.nih.gov/pubmed/?term=Bellocci%20M%5BAuthor%5D&amp;cauthor=true&amp;cauthor_uid=7955701" TargetMode="External"/><Relationship Id="rId174" Type="http://schemas.openxmlformats.org/officeDocument/2006/relationships/hyperlink" Target="https://www.ncbi.nlm.nih.gov/pubmed/?term=Kim%20P%5BAuthor%5D&amp;cauthor=true&amp;cauthor_uid=23636194" TargetMode="External"/><Relationship Id="rId195" Type="http://schemas.openxmlformats.org/officeDocument/2006/relationships/hyperlink" Target="https://www.ncbi.nlm.nih.gov/pubmed/?term=Reckling%20FW%5BAuthor%5D&amp;cauthor=true&amp;cauthor_uid=8163976" TargetMode="External"/><Relationship Id="rId209" Type="http://schemas.openxmlformats.org/officeDocument/2006/relationships/hyperlink" Target="https://www.ncbi.nlm.nih.gov/pubmed/?term=Carlson%20LG%5BAuthor%5D&amp;cauthor=true&amp;cauthor_uid=7530190" TargetMode="External"/><Relationship Id="rId220" Type="http://schemas.openxmlformats.org/officeDocument/2006/relationships/hyperlink" Target="https://www.ncbi.nlm.nih.gov/pubmed/?term=King%20J%5BAuthor%5D&amp;cauthor=true&amp;cauthor_uid=1785089" TargetMode="External"/><Relationship Id="rId241" Type="http://schemas.openxmlformats.org/officeDocument/2006/relationships/hyperlink" Target="https://www.ncbi.nlm.nih.gov/pubmed/27611797" TargetMode="Externa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hyperlink" Target="https://www.ncbi.nlm.nih.gov/pubmed/?term=13-%09Linde+F%2C+Jensen+J%2C+Pilgaard+S" TargetMode="External"/><Relationship Id="rId262" Type="http://schemas.openxmlformats.org/officeDocument/2006/relationships/hyperlink" Target="https://www.ncbi.nlm.nih.gov/pubmed/?term=%C5%9Ear%20C%5BAuthor%5D&amp;cauthor=true&amp;cauthor_uid=30481977" TargetMode="External"/><Relationship Id="rId78" Type="http://schemas.openxmlformats.org/officeDocument/2006/relationships/hyperlink" Target="https://www.ncbi.nlm.nih.gov/pubmed/?term=T%C3%B6z%C3%BCn%20IR%5BAuthor%5D&amp;cauthor=true&amp;cauthor_uid=12510075" TargetMode="External"/><Relationship Id="rId99" Type="http://schemas.openxmlformats.org/officeDocument/2006/relationships/hyperlink" Target="https://www.ncbi.nlm.nih.gov/pubmed/?term=35-%09Ravindranath+Y%2C+Manjunath+K+Y%2C+Ravindranath+R.+Accessory+origin+of+the+piriformis+muscle" TargetMode="External"/><Relationship Id="rId101" Type="http://schemas.openxmlformats.org/officeDocument/2006/relationships/hyperlink" Target="https://www.ncbi.nlm.nih.gov/pubmed/?term=Woodley%20SJ%5BAuthor%5D&amp;cauthor=true&amp;cauthor_uid=15947463" TargetMode="External"/><Relationship Id="rId122" Type="http://schemas.openxmlformats.org/officeDocument/2006/relationships/hyperlink" Target="https://www.ncbi.nlm.nih.gov/pubmed/12477988" TargetMode="External"/><Relationship Id="rId143" Type="http://schemas.openxmlformats.org/officeDocument/2006/relationships/hyperlink" Target="https://www.ncbi.nlm.nih.gov/pubmed/10530847" TargetMode="External"/><Relationship Id="rId164" Type="http://schemas.openxmlformats.org/officeDocument/2006/relationships/hyperlink" Target="https://www.ncbi.nlm.nih.gov/pubmed/?term=Rothman%20RH%5BAuthor%5D&amp;cauthor=true&amp;cauthor_uid=29239773" TargetMode="External"/><Relationship Id="rId185" Type="http://schemas.openxmlformats.org/officeDocument/2006/relationships/hyperlink" Target="https://www.ncbi.nlm.nih.gov/pubmed/?term=Pereles%20TR%5BAuthor%5D&amp;cauthor=true&amp;cauthor_uid=8792251" TargetMode="External"/><Relationship Id="rId9" Type="http://schemas.openxmlformats.org/officeDocument/2006/relationships/footer" Target="footer1.xml"/><Relationship Id="rId210" Type="http://schemas.openxmlformats.org/officeDocument/2006/relationships/hyperlink" Target="https://www.ncbi.nlm.nih.gov/pubmed/?term=Kanim%20LE%5BAuthor%5D&amp;cauthor=true&amp;cauthor_uid=7530190" TargetMode="External"/><Relationship Id="rId26" Type="http://schemas.openxmlformats.org/officeDocument/2006/relationships/image" Target="media/image17.jpeg"/><Relationship Id="rId231" Type="http://schemas.openxmlformats.org/officeDocument/2006/relationships/hyperlink" Target="https://www.ncbi.nlm.nih.gov/pubmed/?term=Park%20YG%5BAuthor%5D&amp;cauthor=true&amp;cauthor_uid=27446784" TargetMode="External"/><Relationship Id="rId252" Type="http://schemas.openxmlformats.org/officeDocument/2006/relationships/hyperlink" Target="https://www.ncbi.nlm.nih.gov/pubmed/?term=Demirhan%20M%5BAuthor%5D&amp;cauthor=true&amp;cauthor_uid=29954200" TargetMode="External"/><Relationship Id="rId47" Type="http://schemas.openxmlformats.org/officeDocument/2006/relationships/hyperlink" Target="https://www.ncbi.nlm.nih.gov/pubmed/17483628" TargetMode="External"/><Relationship Id="rId68" Type="http://schemas.openxmlformats.org/officeDocument/2006/relationships/hyperlink" Target="https://www.ncbi.nlm.nih.gov/pubmed/?term=Akkurt%20MO%5BAuthor%5D&amp;cauthor=true&amp;cauthor_uid=17483645" TargetMode="External"/><Relationship Id="rId89" Type="http://schemas.openxmlformats.org/officeDocument/2006/relationships/hyperlink" Target="https://www.ncbi.nlm.nih.gov/pubmed/?term=Stinchfield%20FE%5BAuthor%5D&amp;cauthor=true&amp;cauthor_uid=4064413" TargetMode="External"/><Relationship Id="rId112" Type="http://schemas.openxmlformats.org/officeDocument/2006/relationships/hyperlink" Target="https://www.ncbi.nlm.nih.gov/pubmed/?term=DeHart%20MM%5BAuthor%5D&amp;cauthor=true&amp;cauthor_uid=10217818" TargetMode="External"/><Relationship Id="rId133" Type="http://schemas.openxmlformats.org/officeDocument/2006/relationships/hyperlink" Target="https://www.ncbi.nlm.nih.gov/pubmed/?term=The+results+of+monoblock+stem+with+step-cut+femoral+shortening+osteotomy+for+developmentally+dislocated+hips" TargetMode="External"/><Relationship Id="rId154" Type="http://schemas.openxmlformats.org/officeDocument/2006/relationships/hyperlink" Target="https://www.ncbi.nlm.nih.gov/pubmed/?term=Farsetti%20P%5BAuthor%5D&amp;cauthor=true&amp;cauthor_uid=7955701" TargetMode="External"/><Relationship Id="rId175" Type="http://schemas.openxmlformats.org/officeDocument/2006/relationships/hyperlink" Target="https://www.ncbi.nlm.nih.gov/pubmed/?term=Norton%20R%5BAuthor%5D&amp;cauthor=true&amp;cauthor_uid=23636194" TargetMode="External"/><Relationship Id="rId196" Type="http://schemas.openxmlformats.org/officeDocument/2006/relationships/hyperlink" Target="https://www.ncbi.nlm.nih.gov/pubmed/?term=rasmusses+TJ%2C+black+DL" TargetMode="External"/><Relationship Id="rId200" Type="http://schemas.openxmlformats.org/officeDocument/2006/relationships/hyperlink" Target="https://www.ncbi.nlm.nih.gov/pubmed/?term=brown+dm%2C+mcginnis+wc" TargetMode="External"/><Relationship Id="rId16" Type="http://schemas.openxmlformats.org/officeDocument/2006/relationships/image" Target="media/image7.png"/><Relationship Id="rId221" Type="http://schemas.openxmlformats.org/officeDocument/2006/relationships/hyperlink" Target="https://www.ncbi.nlm.nih.gov/pubmed/?term=Tolo%20VT%5BAuthor%5D&amp;cauthor=true&amp;cauthor_uid=1785089" TargetMode="External"/><Relationship Id="rId242" Type="http://schemas.openxmlformats.org/officeDocument/2006/relationships/hyperlink" Target="https://hipandpelvis.or.kr/DOIx.php?id=10.5371/hp.2017.29.2.139" TargetMode="External"/><Relationship Id="rId263" Type="http://schemas.openxmlformats.org/officeDocument/2006/relationships/hyperlink" Target="https://www.ncbi.nlm.nih.gov/pubmed/30481977" TargetMode="External"/><Relationship Id="rId37" Type="http://schemas.openxmlformats.org/officeDocument/2006/relationships/chart" Target="charts/chart2.xml"/><Relationship Id="rId58" Type="http://schemas.openxmlformats.org/officeDocument/2006/relationships/hyperlink" Target="https://www.ncbi.nlm.nih.gov/pubmed/?term=15-%09Dunn+HK%2C+Hess+WE.+Total+hip+reconstruction+in+chronically+dislocated+hips." TargetMode="External"/><Relationship Id="rId79" Type="http://schemas.openxmlformats.org/officeDocument/2006/relationships/hyperlink" Target="https://www.ncbi.nlm.nih.gov/pubmed/12510075" TargetMode="External"/><Relationship Id="rId102" Type="http://schemas.openxmlformats.org/officeDocument/2006/relationships/hyperlink" Target="https://www.ncbi.nlm.nih.gov/pubmed/?term=Mercer%20SR%5BAuthor%5D&amp;cauthor=true&amp;cauthor_uid=15947463" TargetMode="External"/><Relationship Id="rId123" Type="http://schemas.openxmlformats.org/officeDocument/2006/relationships/hyperlink" Target="https://www.ncbi.nlm.nih.gov/pubmed/?term=54-%09Kumar+A%2C+Bhattacharya+A%2C+Makhija+N.+Evoked+potential+monitoring+in+anaesthesia+and+analgesia.+Anaesthesia." TargetMode="External"/><Relationship Id="rId144" Type="http://schemas.openxmlformats.org/officeDocument/2006/relationships/hyperlink" Target="https://www.ncbi.nlm.nih.gov/pubmed/?term=Pekkarinen%20J%5BAuthor%5D&amp;cauthor=true&amp;cauthor_uid=10220184" TargetMode="External"/><Relationship Id="rId90" Type="http://schemas.openxmlformats.org/officeDocument/2006/relationships/hyperlink" Target="https://www.ncbi.nlm.nih.gov/pubmed/?term=Stone%2C+R.+G.%2C+Weeks%2C+L.+E.%2C+Hajdu%2C+M.%2C+and+Stinchfield%2C+F.+E.%3A+Evaluation+of+sciatic+nerve+compromise+during+total+hip+arthroplasty." TargetMode="External"/><Relationship Id="rId165" Type="http://schemas.openxmlformats.org/officeDocument/2006/relationships/hyperlink" Target="https://www.ncbi.nlm.nih.gov/pubmed/?term=Parvizi%20J%5BAuthor%5D&amp;cauthor=true&amp;cauthor_uid=29239773" TargetMode="External"/><Relationship Id="rId186" Type="http://schemas.openxmlformats.org/officeDocument/2006/relationships/hyperlink" Target="https://www.ncbi.nlm.nih.gov/pubmed/?term=Stuchin%20SA%5BAuthor%5D&amp;cauthor=true&amp;cauthor_uid=8792251" TargetMode="External"/><Relationship Id="rId211" Type="http://schemas.openxmlformats.org/officeDocument/2006/relationships/hyperlink" Target="https://www.ncbi.nlm.nih.gov/pubmed/?term=Sherman%20JE%5BAuthor%5D&amp;cauthor=true&amp;cauthor_uid=7530190" TargetMode="External"/><Relationship Id="rId232" Type="http://schemas.openxmlformats.org/officeDocument/2006/relationships/hyperlink" Target="https://www.ncbi.nlm.nih.gov/pubmed/?term=Kim%20DH%5BAuthor%5D&amp;cauthor=true&amp;cauthor_uid=27446784" TargetMode="External"/><Relationship Id="rId253" Type="http://schemas.openxmlformats.org/officeDocument/2006/relationships/hyperlink" Target="https://www.ncbi.nlm.nih.gov/pubmed/29954200" TargetMode="External"/><Relationship Id="rId27" Type="http://schemas.openxmlformats.org/officeDocument/2006/relationships/image" Target="media/image18.jpeg"/><Relationship Id="rId48" Type="http://schemas.openxmlformats.org/officeDocument/2006/relationships/hyperlink" Target="https://www.ncbi.nlm.nih.gov/pubmed/?term=Arthroprosthesis+in+old+unreduced+congenital+dislocation+of+the+hip%2C+using+the+%E2%80%98false%E2%80%99+acetabulum+%3A+a+study+of+34+cases" TargetMode="External"/><Relationship Id="rId69" Type="http://schemas.openxmlformats.org/officeDocument/2006/relationships/hyperlink" Target="https://www.ncbi.nlm.nih.gov/pubmed/17483645" TargetMode="External"/><Relationship Id="rId113" Type="http://schemas.openxmlformats.org/officeDocument/2006/relationships/hyperlink" Target="https://www.ncbi.nlm.nih.gov/pubmed/?term=Riley%20LH%20Jr%5BAuthor%5D&amp;cauthor=true&amp;cauthor_uid=10217818" TargetMode="External"/><Relationship Id="rId134" Type="http://schemas.openxmlformats.org/officeDocument/2006/relationships/hyperlink" Target="https://www.ncbi.nlm.nih.gov/pubmed/?term=Kili%C3%A7o%C4%9Flu%20O%C4%B0%5BAuthor%5D&amp;cauthor=true&amp;cauthor_uid=22868069" TargetMode="External"/><Relationship Id="rId80" Type="http://schemas.openxmlformats.org/officeDocument/2006/relationships/hyperlink" Target="https://www.ncbi.nlm.nih.gov/pubmed/?term=Nercessian+OA%2C+Piccoluga+F%2C+Eftekhar+NS.+Postoperative+sciatic+and+femoral+nerve+palsy+with+reference+to+leg+lengthening+and+medialization%2Flateralization+of+the+hip+joint+following+total+hip+arthroplasty." TargetMode="External"/><Relationship Id="rId155" Type="http://schemas.openxmlformats.org/officeDocument/2006/relationships/hyperlink" Target="https://www.ncbi.nlm.nih.gov/pubmed/?term=Tudisco%20C%5BAuthor%5D&amp;cauthor=true&amp;cauthor_uid=7955701" TargetMode="External"/><Relationship Id="rId176" Type="http://schemas.openxmlformats.org/officeDocument/2006/relationships/hyperlink" Target="https://www.ncbi.nlm.nih.gov/pubmed/?term=Mandel%20S%5BAuthor%5D&amp;cauthor=true&amp;cauthor_uid=23636194" TargetMode="External"/><Relationship Id="rId197" Type="http://schemas.openxmlformats.org/officeDocument/2006/relationships/hyperlink" Target="https://www.ncbi.nlm.nih.gov/pubmed/?term=Brown%20DM%5BAuthor%5D&amp;cauthor=true&amp;cauthor_uid=12479340" TargetMode="External"/><Relationship Id="rId201" Type="http://schemas.openxmlformats.org/officeDocument/2006/relationships/hyperlink" Target="https://www.ncbi.nlm.nih.gov/pubmed/?term=Satcher%20RL%5BAuthor%5D&amp;cauthor=true&amp;cauthor_uid=12728425" TargetMode="External"/><Relationship Id="rId222" Type="http://schemas.openxmlformats.org/officeDocument/2006/relationships/hyperlink" Target="https://www.ncbi.nlm.nih.gov/pubmed/?term=Bassett%20GS%5BAuthor%5D&amp;cauthor=true&amp;cauthor_uid=1785089" TargetMode="External"/><Relationship Id="rId243" Type="http://schemas.openxmlformats.org/officeDocument/2006/relationships/hyperlink" Target="https://www.ncbi.nlm.nih.gov/pubmed/28844303" TargetMode="External"/><Relationship Id="rId264" Type="http://schemas.openxmlformats.org/officeDocument/2006/relationships/hyperlink" Target="https://www.ncbi.nlm.nih.gov/pubmed/28987528" TargetMode="External"/><Relationship Id="rId17" Type="http://schemas.openxmlformats.org/officeDocument/2006/relationships/image" Target="media/image8.jpeg"/><Relationship Id="rId38" Type="http://schemas.openxmlformats.org/officeDocument/2006/relationships/image" Target="media/image27.png"/><Relationship Id="rId59" Type="http://schemas.openxmlformats.org/officeDocument/2006/relationships/hyperlink" Target="https://www.ncbi.nlm.nih.gov/pubmed/?term=Sener%20N%5BAuthor%5D&amp;cauthor=true&amp;cauthor_uid=11805923" TargetMode="External"/><Relationship Id="rId103" Type="http://schemas.openxmlformats.org/officeDocument/2006/relationships/hyperlink" Target="https://www.ncbi.nlm.nih.gov/pubmed/?term=Stephanie+J.+Woodley+Susan+R.+Mercer.+Hamstring+Muscles%3A+Architecture+and+Innervation.+Cells+Tissues+Organs" TargetMode="External"/><Relationship Id="rId124" Type="http://schemas.openxmlformats.org/officeDocument/2006/relationships/hyperlink" Target="https://www.ncbi.nlm.nih.gov/pubmed/?term=Intraoperative+neurophysiological+monitoring+in+vestibular+schwannoma+surgery%3A+Advances+and+clinical+implications.+Neurosurg+Focus" TargetMode="External"/><Relationship Id="rId70" Type="http://schemas.openxmlformats.org/officeDocument/2006/relationships/hyperlink" Target="https://www.ncbi.nlm.nih.gov/pubmed/?term=19-%09Schmalzried+TP%2C+Amstutz+HC%2C+Dorey+FJ.+Nerve+palsy+associated+with+total+hip+replacement%3A+risk+factors+and+prognosis" TargetMode="External"/><Relationship Id="rId91" Type="http://schemas.openxmlformats.org/officeDocument/2006/relationships/hyperlink" Target="https://www.ncbi.nlm.nih.gov/pubmed/?term=Sutter%20M%5BAuthor%5D&amp;cauthor=true&amp;cauthor_uid=22323682" TargetMode="External"/><Relationship Id="rId145" Type="http://schemas.openxmlformats.org/officeDocument/2006/relationships/hyperlink" Target="https://www.ncbi.nlm.nih.gov/pubmed/?term=Alho%20A%5BAuthor%5D&amp;cauthor=true&amp;cauthor_uid=10220184" TargetMode="External"/><Relationship Id="rId166" Type="http://schemas.openxmlformats.org/officeDocument/2006/relationships/hyperlink" Target="https://www.ncbi.nlm.nih.gov/pubmed/29239773" TargetMode="External"/><Relationship Id="rId187" Type="http://schemas.openxmlformats.org/officeDocument/2006/relationships/hyperlink" Target="https://www.ncbi.nlm.nih.gov/pubmed/?term=Kastenbaum%20DM%5BAuthor%5D&amp;cauthor=true&amp;cauthor_uid=8792251" TargetMode="External"/><Relationship Id="rId1" Type="http://schemas.openxmlformats.org/officeDocument/2006/relationships/customXml" Target="../customXml/item1.xml"/><Relationship Id="rId212" Type="http://schemas.openxmlformats.org/officeDocument/2006/relationships/hyperlink" Target="https://www.ncbi.nlm.nih.gov/pubmed/7530190" TargetMode="External"/><Relationship Id="rId233" Type="http://schemas.openxmlformats.org/officeDocument/2006/relationships/hyperlink" Target="https://www.ncbi.nlm.nih.gov/pubmed/?term=Yoon%20SY%5BAuthor%5D&amp;cauthor=true&amp;cauthor_uid=27446784" TargetMode="External"/><Relationship Id="rId254" Type="http://schemas.openxmlformats.org/officeDocument/2006/relationships/hyperlink" Target="https://www.ncbi.nlm.nih.gov/pubmed/30195621" TargetMode="External"/><Relationship Id="rId28" Type="http://schemas.openxmlformats.org/officeDocument/2006/relationships/image" Target="media/image19.png"/><Relationship Id="rId49" Type="http://schemas.openxmlformats.org/officeDocument/2006/relationships/hyperlink" Target="https://www.ncbi.nlm.nih.gov/pubmed/?term=Y%C4%B1ld%C4%B1z%20F%5BAuthor%5D&amp;cauthor=true&amp;cauthor_uid=27292115" TargetMode="External"/><Relationship Id="rId114" Type="http://schemas.openxmlformats.org/officeDocument/2006/relationships/hyperlink" Target="https://www.ncbi.nlm.nih.gov/pubmed/10217818" TargetMode="External"/><Relationship Id="rId60" Type="http://schemas.openxmlformats.org/officeDocument/2006/relationships/hyperlink" Target="https://www.ncbi.nlm.nih.gov/pubmed/?term=T%C3%B6z%C3%BCn%20IR%5BAuthor%5D&amp;cauthor=true&amp;cauthor_uid=11805923" TargetMode="External"/><Relationship Id="rId81" Type="http://schemas.openxmlformats.org/officeDocument/2006/relationships/hyperlink" Target="https://www.ncbi.nlm.nih.gov/pubmed/?term=26-%09Lazansky+MG.+Complications+revisited%3Athe+debit+side+of+total+hip+replacement" TargetMode="External"/><Relationship Id="rId135" Type="http://schemas.openxmlformats.org/officeDocument/2006/relationships/hyperlink" Target="https://www.ncbi.nlm.nih.gov/pubmed/?term=T%C3%BCrker%20M%5BAuthor%5D&amp;cauthor=true&amp;cauthor_uid=22868069" TargetMode="External"/><Relationship Id="rId156" Type="http://schemas.openxmlformats.org/officeDocument/2006/relationships/hyperlink" Target="https://www.ncbi.nlm.nih.gov/pubmed/?term=Caterini%20R%5BAuthor%5D&amp;cauthor=true&amp;cauthor_uid=7955701" TargetMode="External"/><Relationship Id="rId177" Type="http://schemas.openxmlformats.org/officeDocument/2006/relationships/hyperlink" Target="https://www.ncbi.nlm.nih.gov/pubmed/?term=Restrepo%20C%5BAuthor%5D&amp;cauthor=true&amp;cauthor_uid=23636194" TargetMode="External"/><Relationship Id="rId198" Type="http://schemas.openxmlformats.org/officeDocument/2006/relationships/hyperlink" Target="https://www.ncbi.nlm.nih.gov/pubmed/?term=McGinnis%20WC%5BAuthor%5D&amp;cauthor=true&amp;cauthor_uid=12479340" TargetMode="External"/><Relationship Id="rId202" Type="http://schemas.openxmlformats.org/officeDocument/2006/relationships/hyperlink" Target="https://www.ncbi.nlm.nih.gov/pubmed/?term=Noss%20RS%5BAuthor%5D&amp;cauthor=true&amp;cauthor_uid=12728425" TargetMode="External"/><Relationship Id="rId223" Type="http://schemas.openxmlformats.org/officeDocument/2006/relationships/hyperlink" Target="https://www.ncbi.nlm.nih.gov/pubmed/1785089" TargetMode="External"/><Relationship Id="rId244" Type="http://schemas.openxmlformats.org/officeDocument/2006/relationships/hyperlink" Target="https://www.ncbi.nlm.nih.gov/pubmed/28966061" TargetMode="External"/><Relationship Id="rId18" Type="http://schemas.openxmlformats.org/officeDocument/2006/relationships/image" Target="media/image9.jpeg"/><Relationship Id="rId39" Type="http://schemas.openxmlformats.org/officeDocument/2006/relationships/image" Target="media/image28.png"/><Relationship Id="rId265" Type="http://schemas.openxmlformats.org/officeDocument/2006/relationships/image" Target="media/image30.png"/><Relationship Id="rId50" Type="http://schemas.openxmlformats.org/officeDocument/2006/relationships/hyperlink" Target="https://www.ncbi.nlm.nih.gov/pubmed/?term=K%C4%B1l%C4%B1%C3%A7o%C4%9Flu%20%C3%96I%5BAuthor%5D&amp;cauthor=true&amp;cauthor_uid=27292115" TargetMode="External"/><Relationship Id="rId104" Type="http://schemas.openxmlformats.org/officeDocument/2006/relationships/hyperlink" Target="https://www.ncbi.nlm.nih.gov/pubmed/?term=39-%09G%C3%BCven%C3%A7er+M%2C+%C4%B0yem+C%2C+Akyer+P%2C+Tetik+S%2C+Naderi+S.+Variations+in+the+high+division+of+the+sciatic+nerve+and+relationship+between+the+sciatic+nerve+and+the+piriformis" TargetMode="External"/><Relationship Id="rId125" Type="http://schemas.openxmlformats.org/officeDocument/2006/relationships/hyperlink" Target="https://www.ncbi.nlm.nih.gov/pubmed/?term=Higuchi%20Y%5BAuthor%5D&amp;cauthor=true&amp;cauthor_uid=26412892" TargetMode="External"/><Relationship Id="rId146" Type="http://schemas.openxmlformats.org/officeDocument/2006/relationships/hyperlink" Target="https://www.ncbi.nlm.nih.gov/pubmed/?term=Puusa%20A%5BAuthor%5D&amp;cauthor=true&amp;cauthor_uid=10220184" TargetMode="External"/><Relationship Id="rId167" Type="http://schemas.openxmlformats.org/officeDocument/2006/relationships/hyperlink" Target="https://www.ncbi.nlm.nih.gov/pubmed/?term=Mihalko%20WM%5BAuthor%5D&amp;cauthor=true&amp;cauthor_uid=11315791" TargetMode="External"/><Relationship Id="rId188" Type="http://schemas.openxmlformats.org/officeDocument/2006/relationships/hyperlink" Target="https://www.ncbi.nlm.nih.gov/pubmed/?term=Beric%20A%5BAuthor%5D&amp;cauthor=true&amp;cauthor_uid=8792251" TargetMode="External"/><Relationship Id="rId71" Type="http://schemas.openxmlformats.org/officeDocument/2006/relationships/hyperlink" Target="https://www.ncbi.nlm.nih.gov/pubmed/?term=Weber+ER%2C+Daube+JR%2C+Coventry+MB.+Peripheral+neuropathies+associated+with+total+hip+arthroplasty." TargetMode="External"/><Relationship Id="rId92" Type="http://schemas.openxmlformats.org/officeDocument/2006/relationships/hyperlink" Target="https://www.ncbi.nlm.nih.gov/pubmed/?term=Hersche%20O%5BAuthor%5D&amp;cauthor=true&amp;cauthor_uid=22323682" TargetMode="External"/><Relationship Id="rId213" Type="http://schemas.openxmlformats.org/officeDocument/2006/relationships/hyperlink" Target="https://www.ncbi.nlm.nih.gov/pubmed/?term=Kelleher%20MO%5BAuthor%5D&amp;cauthor=true&amp;cauthor_uid=18312072" TargetMode="External"/><Relationship Id="rId234" Type="http://schemas.openxmlformats.org/officeDocument/2006/relationships/hyperlink" Target="https://www.ncbi.nlm.nih.gov/pubmed/27446784" TargetMode="External"/><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hyperlink" Target="https://www.ncbi.nlm.nih.gov/pubmed/30489380" TargetMode="External"/><Relationship Id="rId40" Type="http://schemas.openxmlformats.org/officeDocument/2006/relationships/image" Target="media/image29.png"/><Relationship Id="rId115" Type="http://schemas.openxmlformats.org/officeDocument/2006/relationships/hyperlink" Target="https://www.ncbi.nlm.nih.gov/pubmed/?term=.+Nerve+palsy+after+hip+replacement%3A+medico-legal+implications+Int+Orthop" TargetMode="External"/><Relationship Id="rId136" Type="http://schemas.openxmlformats.org/officeDocument/2006/relationships/hyperlink" Target="https://www.ncbi.nlm.nih.gov/pubmed/?term=Akg%C3%BCl%20T%5BAuthor%5D&amp;cauthor=true&amp;cauthor_uid=22868069" TargetMode="External"/><Relationship Id="rId157" Type="http://schemas.openxmlformats.org/officeDocument/2006/relationships/hyperlink" Target="https://www.ncbi.nlm.nih.gov/pubmed/?term=De%20Martino%20C%5BAuthor%5D&amp;cauthor=true&amp;cauthor_uid=7955701" TargetMode="External"/><Relationship Id="rId178" Type="http://schemas.openxmlformats.org/officeDocument/2006/relationships/hyperlink" Target="https://www.ncbi.nlm.nih.gov/pubmed/?term=Parvizi%20J%5BAuthor%5D&amp;cauthor=true&amp;cauthor_uid=23636194" TargetMode="External"/><Relationship Id="rId61" Type="http://schemas.openxmlformats.org/officeDocument/2006/relationships/hyperlink" Target="https://www.ncbi.nlm.nih.gov/pubmed/?term=A%C5%9Fik%20M%5BAuthor%5D&amp;cauthor=true&amp;cauthor_uid=11805923" TargetMode="External"/><Relationship Id="rId82" Type="http://schemas.openxmlformats.org/officeDocument/2006/relationships/hyperlink" Target="https://www.ncbi.nlm.nih.gov/pubmed/?term=27-%09Hasegawa+Y%2C+Iwase+T%2C+Kanoh+T%2C+Seki+T%2C+Matsuoka+A.+Total+Hip+Arthroplasty+for+Crowe+Type4+Developmental+Dysplasia" TargetMode="External"/><Relationship Id="rId199" Type="http://schemas.openxmlformats.org/officeDocument/2006/relationships/hyperlink" Target="https://www.ncbi.nlm.nih.gov/pubmed/?term=Mesghali%20H%5BAuthor%5D&amp;cauthor=true&amp;cauthor_uid=12479340" TargetMode="External"/><Relationship Id="rId203" Type="http://schemas.openxmlformats.org/officeDocument/2006/relationships/hyperlink" Target="https://www.ncbi.nlm.nih.gov/pubmed/?term=Yingling%20CD%5BAuthor%5D&amp;cauthor=true&amp;cauthor_uid=12728425" TargetMode="External"/><Relationship Id="rId19" Type="http://schemas.openxmlformats.org/officeDocument/2006/relationships/image" Target="media/image10.png"/><Relationship Id="rId224" Type="http://schemas.openxmlformats.org/officeDocument/2006/relationships/hyperlink" Target="https://www.ncbi.nlm.nih.gov/pubmed/?term=Leung%20YL%5BAuthor%5D&amp;cauthor=true&amp;cauthor_uid=16103858" TargetMode="External"/><Relationship Id="rId245" Type="http://schemas.openxmlformats.org/officeDocument/2006/relationships/hyperlink" Target="https://www.ncbi.nlm.nih.gov/pubmed/28987528" TargetMode="External"/><Relationship Id="rId266" Type="http://schemas.openxmlformats.org/officeDocument/2006/relationships/fontTable" Target="fontTable.xml"/><Relationship Id="rId30" Type="http://schemas.openxmlformats.org/officeDocument/2006/relationships/image" Target="media/image21.jpeg"/><Relationship Id="rId105" Type="http://schemas.openxmlformats.org/officeDocument/2006/relationships/hyperlink" Target="https://www.ncbi.nlm.nih.gov/pubmed/?term=Vloka%20JD%5BAuthor%5D&amp;cauthor=true&amp;cauthor_uid=11133630" TargetMode="External"/><Relationship Id="rId126" Type="http://schemas.openxmlformats.org/officeDocument/2006/relationships/hyperlink" Target="https://www.ncbi.nlm.nih.gov/pubmed/?term=Hasegawa%20Y%5BAuthor%5D&amp;cauthor=true&amp;cauthor_uid=26412892" TargetMode="External"/><Relationship Id="rId147" Type="http://schemas.openxmlformats.org/officeDocument/2006/relationships/hyperlink" Target="https://www.ncbi.nlm.nih.gov/pubmed/?term=Paavilainen%20T%5BAuthor%5D&amp;cauthor=true&amp;cauthor_uid=10220184" TargetMode="External"/><Relationship Id="rId168" Type="http://schemas.openxmlformats.org/officeDocument/2006/relationships/hyperlink" Target="https://www.ncbi.nlm.nih.gov/pubmed/?term=Phillips%20MJ%5BAuthor%5D&amp;cauthor=true&amp;cauthor_uid=11315791" TargetMode="External"/><Relationship Id="rId51" Type="http://schemas.openxmlformats.org/officeDocument/2006/relationships/hyperlink" Target="https://www.ncbi.nlm.nih.gov/pubmed/?term=Dikmen%20G%5BAuthor%5D&amp;cauthor=true&amp;cauthor_uid=27292115" TargetMode="External"/><Relationship Id="rId72" Type="http://schemas.openxmlformats.org/officeDocument/2006/relationships/hyperlink" Target="https://www.ncbi.nlm.nih.gov/pubmed/?term=21-%09Oldenburg+M%2C+M%C2%A8uller+RT.+The+frequency%2C+prognosis+and+signi%EF%AC%81cance+of+nerve+injuries+in+total+hip+arthroplasty." TargetMode="External"/><Relationship Id="rId93" Type="http://schemas.openxmlformats.org/officeDocument/2006/relationships/hyperlink" Target="https://www.ncbi.nlm.nih.gov/pubmed/?term=Leunig%20M%5BAuthor%5D&amp;cauthor=true&amp;cauthor_uid=22323682" TargetMode="External"/><Relationship Id="rId189" Type="http://schemas.openxmlformats.org/officeDocument/2006/relationships/hyperlink" Target="https://www.ncbi.nlm.nih.gov/pubmed/?term=Lacagnino%20G%5BAuthor%5D&amp;cauthor=true&amp;cauthor_uid=8792251" TargetMode="External"/><Relationship Id="rId3" Type="http://schemas.openxmlformats.org/officeDocument/2006/relationships/styles" Target="styles.xml"/><Relationship Id="rId214" Type="http://schemas.openxmlformats.org/officeDocument/2006/relationships/hyperlink" Target="https://www.ncbi.nlm.nih.gov/pubmed/?term=Tan%20G%5BAuthor%5D&amp;cauthor=true&amp;cauthor_uid=18312072" TargetMode="External"/><Relationship Id="rId235" Type="http://schemas.openxmlformats.org/officeDocument/2006/relationships/hyperlink" Target="https://www.ncbi.nlm.nih.gov/pubmed/?term=Telleria%20JJ%5BAuthor%5D&amp;cauthor=true&amp;cauthor_uid=23052834" TargetMode="External"/><Relationship Id="rId256" Type="http://schemas.openxmlformats.org/officeDocument/2006/relationships/hyperlink" Target="https://www.ncbi.nlm.nih.gov/pubmed/?term=Bayram%20S%5BAuthor%5D&amp;cauthor=true&amp;cauthor_uid=30481977" TargetMode="External"/><Relationship Id="rId116" Type="http://schemas.openxmlformats.org/officeDocument/2006/relationships/hyperlink" Target="https://www.ncbi.nlm.nih.gov/pubmed/?term=Update+on+nerve+palsy+associated+with+total+hip+replacement.+Clin+Orthop+Relat+Res" TargetMode="External"/><Relationship Id="rId137" Type="http://schemas.openxmlformats.org/officeDocument/2006/relationships/hyperlink" Target="https://www.ncbi.nlm.nih.gov/pubmed/?term=Yazicio%C4%9Flu%20O%5BAuthor%5D&amp;cauthor=true&amp;cauthor_uid=22868069" TargetMode="External"/><Relationship Id="rId158" Type="http://schemas.openxmlformats.org/officeDocument/2006/relationships/hyperlink" Target="https://www.ncbi.nlm.nih.gov/pubmed/?term=Histology+and+ultrastructure+of+arteries%2C+veins+and+peripheral+nerves+during+limb+lengthening" TargetMode="External"/><Relationship Id="rId20" Type="http://schemas.openxmlformats.org/officeDocument/2006/relationships/image" Target="media/image11.png"/><Relationship Id="rId41" Type="http://schemas.openxmlformats.org/officeDocument/2006/relationships/hyperlink" Target="https://www.ncbi.nlm.nih.gov/pubmed/?term=2-%09Paul+JP.+Forces+transmitted+by+joints+in+the+human+body." TargetMode="External"/><Relationship Id="rId62" Type="http://schemas.openxmlformats.org/officeDocument/2006/relationships/hyperlink" Target="https://www.ncbi.nlm.nih.gov/pubmed/?term=Femoral+shortening+and+cementless+arthroplasty+in+high+congenital+dislocation+of+the+hip.+Sener+N" TargetMode="External"/><Relationship Id="rId83" Type="http://schemas.openxmlformats.org/officeDocument/2006/relationships/hyperlink" Target="https://www.ncbi.nlm.nih.gov/pubmed/?term=28-%09Crowe+JF%2C+Mani+VJ%2C+Ranawat+CS.+Total+hip+replacement+in+congenital+dislocation+and+dysplasia+of+the+hip." TargetMode="External"/><Relationship Id="rId179" Type="http://schemas.openxmlformats.org/officeDocument/2006/relationships/hyperlink" Target="https://www.ncbi.nlm.nih.gov/pubmed/?term=Common+Peroneal+Nerve+Palsy+Following+Total+Hip+Arthroplasty%3A+Prognostic+Factors+for+Recovery" TargetMode="External"/><Relationship Id="rId190" Type="http://schemas.openxmlformats.org/officeDocument/2006/relationships/hyperlink" Target="https://www.ncbi.nlm.nih.gov/pubmed/?term=Kabir%20H%5BAuthor%5D&amp;cauthor=true&amp;cauthor_uid=8792251" TargetMode="External"/><Relationship Id="rId204" Type="http://schemas.openxmlformats.org/officeDocument/2006/relationships/hyperlink" Target="https://www.ncbi.nlm.nih.gov/pubmed/?term=Ressler%20J%5BAuthor%5D&amp;cauthor=true&amp;cauthor_uid=12728425" TargetMode="External"/><Relationship Id="rId225" Type="http://schemas.openxmlformats.org/officeDocument/2006/relationships/hyperlink" Target="https://www.ncbi.nlm.nih.gov/pubmed/?term=Grevitt%20M%5BAuthor%5D&amp;cauthor=true&amp;cauthor_uid=16103858" TargetMode="External"/><Relationship Id="rId246" Type="http://schemas.openxmlformats.org/officeDocument/2006/relationships/hyperlink" Target="https://www.ncbi.nlm.nih.gov/pubmed/29392385" TargetMode="External"/><Relationship Id="rId267" Type="http://schemas.openxmlformats.org/officeDocument/2006/relationships/theme" Target="theme/theme1.xml"/><Relationship Id="rId106" Type="http://schemas.openxmlformats.org/officeDocument/2006/relationships/hyperlink" Target="https://www.ncbi.nlm.nih.gov/pubmed/?term=Hadzi%C4%87%20A%5BAuthor%5D&amp;cauthor=true&amp;cauthor_uid=11133630" TargetMode="External"/><Relationship Id="rId127" Type="http://schemas.openxmlformats.org/officeDocument/2006/relationships/hyperlink" Target="https://www.ncbi.nlm.nih.gov/pubmed/?term=Ishiguro%20N%5BAuthor%5D&amp;cauthor=true&amp;cauthor_uid=26412892" TargetMode="External"/><Relationship Id="rId10" Type="http://schemas.openxmlformats.org/officeDocument/2006/relationships/footer" Target="footer2.xml"/><Relationship Id="rId31" Type="http://schemas.openxmlformats.org/officeDocument/2006/relationships/image" Target="media/image22.png"/><Relationship Id="rId52" Type="http://schemas.openxmlformats.org/officeDocument/2006/relationships/hyperlink" Target="https://www.ncbi.nlm.nih.gov/pubmed/?term=Bozda%C4%9F%20E%5BAuthor%5D&amp;cauthor=true&amp;cauthor_uid=27292115" TargetMode="External"/><Relationship Id="rId73" Type="http://schemas.openxmlformats.org/officeDocument/2006/relationships/hyperlink" Target="https://www.ncbi.nlm.nih.gov/pubmed/?term=22-%09Navarro+RA%2C+Schmalzried+TP%2C+Amstutz+HC%2C+Dorey+FJ.+Surgical+approach+and+nerve+palsy+in+total+hip+arthroplasty" TargetMode="External"/><Relationship Id="rId94" Type="http://schemas.openxmlformats.org/officeDocument/2006/relationships/hyperlink" Target="https://www.ncbi.nlm.nih.gov/pubmed/?term=Guggi%20T%5BAuthor%5D&amp;cauthor=true&amp;cauthor_uid=22323682" TargetMode="External"/><Relationship Id="rId148" Type="http://schemas.openxmlformats.org/officeDocument/2006/relationships/hyperlink" Target="https://www.ncbi.nlm.nih.gov/pubmed/?term=Recovery+of+sciatic+nerve+injuries+in+association+with+total+hip+arthroplasty+in+27+patients.+The+Journal+of+Arthroplasty." TargetMode="External"/><Relationship Id="rId169" Type="http://schemas.openxmlformats.org/officeDocument/2006/relationships/hyperlink" Target="https://www.ncbi.nlm.nih.gov/pubmed/?term=Krackow%20KA%5BAuthor%5D&amp;cauthor=true&amp;cauthor_uid=11315791" TargetMode="External"/><Relationship Id="rId4" Type="http://schemas.openxmlformats.org/officeDocument/2006/relationships/settings" Target="settings.xml"/><Relationship Id="rId180" Type="http://schemas.openxmlformats.org/officeDocument/2006/relationships/hyperlink" Target="https://www.ncbi.nlm.nih.gov/pubmed/?term=Kennedy%20WF%5BAuthor%5D&amp;cauthor=true&amp;cauthor_uid=1847669" TargetMode="External"/><Relationship Id="rId215" Type="http://schemas.openxmlformats.org/officeDocument/2006/relationships/hyperlink" Target="https://www.ncbi.nlm.nih.gov/pubmed/?term=Sarjeant%20R%5BAuthor%5D&amp;cauthor=true&amp;cauthor_uid=18312072" TargetMode="External"/><Relationship Id="rId236" Type="http://schemas.openxmlformats.org/officeDocument/2006/relationships/hyperlink" Target="https://www.ncbi.nlm.nih.gov/pubmed/?term=Safran%20MR%5BAuthor%5D&amp;cauthor=true&amp;cauthor_uid=23052834" TargetMode="External"/><Relationship Id="rId257" Type="http://schemas.openxmlformats.org/officeDocument/2006/relationships/hyperlink" Target="https://www.ncbi.nlm.nih.gov/pubmed/?term=Akg%C3%BCl%20T%5BAuthor%5D&amp;cauthor=true&amp;cauthor_uid=30481977" TargetMode="External"/><Relationship Id="rId42" Type="http://schemas.openxmlformats.org/officeDocument/2006/relationships/hyperlink" Target="https://www.ncbi.nlm.nih.gov/pubmed/4574070" TargetMode="External"/><Relationship Id="rId84" Type="http://schemas.openxmlformats.org/officeDocument/2006/relationships/hyperlink" Target="https://www.ncbi.nlm.nih.gov/pubmed/?term=29-%09Edwards+BN%2C+Tullos+HS%2C+Noble+PC.+Contributory+factors+and+etiology+of+sciatic+nerve+palsy+in+total+hip+arthroplasty" TargetMode="External"/><Relationship Id="rId138" Type="http://schemas.openxmlformats.org/officeDocument/2006/relationships/hyperlink" Target="https://www.ncbi.nlm.nih.gov/pubmed/22868069" TargetMode="External"/><Relationship Id="rId191" Type="http://schemas.openxmlformats.org/officeDocument/2006/relationships/hyperlink" Target="https://www.ncbi.nlm.nih.gov/pubmed/?term=Surgical+Maneuvers+Placing+the+Sciatic+Nerve+at+Risk+During+Total+Hip+Arthroplasty+as+Assessed+by+Somatosensory+Evoked+Potential+Monitoring" TargetMode="External"/><Relationship Id="rId205" Type="http://schemas.openxmlformats.org/officeDocument/2006/relationships/hyperlink" Target="https://www.ncbi.nlm.nih.gov/pubmed/?term=Ries%20M%5BAuthor%5D&amp;cauthor=true&amp;cauthor_uid=12728425" TargetMode="External"/><Relationship Id="rId247" Type="http://schemas.openxmlformats.org/officeDocument/2006/relationships/hyperlink" Target="https://www.ncbi.nlm.nih.gov/pubmed/?term=Er%C5%9Fen%20A%5BAuthor%5D&amp;cauthor=true&amp;cauthor_uid=2995420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tr-TR"/>
              <a:t>Derin </a:t>
            </a:r>
            <a:r>
              <a:rPr lang="en-US"/>
              <a:t>Peroneal Sİnİr Etkİlenme %</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18906524946231E-2"/>
          <c:y val="0.15115079365079401"/>
          <c:w val="0.89356445850589228"/>
          <c:h val="0.66998656417947822"/>
        </c:manualLayout>
      </c:layout>
      <c:areaChart>
        <c:grouping val="standard"/>
        <c:varyColors val="0"/>
        <c:ser>
          <c:idx val="0"/>
          <c:order val="0"/>
          <c:tx>
            <c:strRef>
              <c:f>Sayfa1!$B$1</c:f>
              <c:strCache>
                <c:ptCount val="1"/>
                <c:pt idx="0">
                  <c:v>Peroneal Sinir Etkilenme %</c:v>
                </c:pt>
              </c:strCache>
            </c:strRef>
          </c:tx>
          <c:spPr>
            <a:solidFill>
              <a:schemeClr val="accent1">
                <a:alpha val="74000"/>
              </a:schemeClr>
            </a:solidFill>
            <a:ln>
              <a:noFill/>
            </a:ln>
            <a:effectLst>
              <a:innerShdw blurRad="114300">
                <a:schemeClr val="accent1">
                  <a:lumMod val="75000"/>
                </a:schemeClr>
              </a:inn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Sayfa1!$A$2:$A$6</c:f>
              <c:numCache>
                <c:formatCode>0.0</c:formatCode>
                <c:ptCount val="5"/>
                <c:pt idx="0">
                  <c:v>5</c:v>
                </c:pt>
                <c:pt idx="1">
                  <c:v>10</c:v>
                </c:pt>
                <c:pt idx="2">
                  <c:v>14.8</c:v>
                </c:pt>
                <c:pt idx="3">
                  <c:v>20</c:v>
                </c:pt>
                <c:pt idx="4">
                  <c:v>22.4</c:v>
                </c:pt>
              </c:numCache>
            </c:numRef>
          </c:cat>
          <c:val>
            <c:numRef>
              <c:f>Sayfa1!$B$2:$B$6</c:f>
              <c:numCache>
                <c:formatCode>General</c:formatCode>
                <c:ptCount val="5"/>
                <c:pt idx="0">
                  <c:v>100</c:v>
                </c:pt>
                <c:pt idx="1">
                  <c:v>100</c:v>
                </c:pt>
                <c:pt idx="2">
                  <c:v>100</c:v>
                </c:pt>
                <c:pt idx="3">
                  <c:v>75</c:v>
                </c:pt>
                <c:pt idx="4">
                  <c:v>50</c:v>
                </c:pt>
              </c:numCache>
            </c:numRef>
          </c:val>
          <c:extLst xmlns:c16r2="http://schemas.microsoft.com/office/drawing/2015/06/chart">
            <c:ext xmlns:c16="http://schemas.microsoft.com/office/drawing/2014/chart" uri="{C3380CC4-5D6E-409C-BE32-E72D297353CC}">
              <c16:uniqueId val="{00000000-155C-B14D-833C-FA7D64A98290}"/>
            </c:ext>
          </c:extLst>
        </c:ser>
        <c:dLbls>
          <c:showLegendKey val="0"/>
          <c:showVal val="1"/>
          <c:showCatName val="0"/>
          <c:showSerName val="0"/>
          <c:showPercent val="0"/>
          <c:showBubbleSize val="0"/>
        </c:dLbls>
        <c:dropLines>
          <c:spPr>
            <a:ln w="9525">
              <a:solidFill>
                <a:schemeClr val="tx1">
                  <a:lumMod val="35000"/>
                  <a:lumOff val="65000"/>
                </a:schemeClr>
              </a:solidFill>
              <a:round/>
            </a:ln>
            <a:effectLst/>
          </c:spPr>
        </c:dropLines>
        <c:axId val="551786432"/>
        <c:axId val="551787520"/>
      </c:areaChart>
      <c:catAx>
        <c:axId val="5517864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tr-TR"/>
                  <a:t>ALT EKSTREMİTE UZAMA MİKTARI (mm)</a:t>
                </a:r>
                <a:r>
                  <a:rPr lang="tr-TR" baseline="0"/>
                  <a:t> </a:t>
                </a:r>
                <a:endParaRPr lang="en-US"/>
              </a:p>
            </c:rich>
          </c:tx>
          <c:layout>
            <c:manualLayout>
              <c:xMode val="edge"/>
              <c:yMode val="edge"/>
              <c:x val="0.35383584864391893"/>
              <c:y val="0.8695431821022368"/>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551787520"/>
        <c:crosses val="autoZero"/>
        <c:auto val="1"/>
        <c:lblAlgn val="ctr"/>
        <c:lblOffset val="100"/>
        <c:noMultiLvlLbl val="0"/>
      </c:catAx>
      <c:valAx>
        <c:axId val="55178752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tr-TR"/>
                  <a:t>Derin Peroneal Sinir Düşme %</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5517864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Sayfa1!$B$1</c:f>
              <c:strCache>
                <c:ptCount val="1"/>
                <c:pt idx="0">
                  <c:v>Quadriceps MEP </c:v>
                </c:pt>
              </c:strCache>
            </c:strRef>
          </c:tx>
          <c:spPr>
            <a:ln w="22225" cap="rnd" cmpd="sng" algn="ctr">
              <a:solidFill>
                <a:schemeClr val="accent1"/>
              </a:solidFill>
              <a:round/>
            </a:ln>
            <a:effectLst/>
          </c:spPr>
          <c:marker>
            <c:symbol val="none"/>
          </c:marker>
          <c:dLbls>
            <c:dLbl>
              <c:idx val="2"/>
              <c:tx>
                <c:rich>
                  <a:bodyPr/>
                  <a:lstStyle/>
                  <a:p>
                    <a:r>
                      <a:rPr lang="en-US"/>
                      <a:t>88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13-4B46-A18D-E4588291E0B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Sayfa1!$A$2:$A$4</c:f>
              <c:numCache>
                <c:formatCode>General</c:formatCode>
                <c:ptCount val="3"/>
                <c:pt idx="0">
                  <c:v>5</c:v>
                </c:pt>
                <c:pt idx="1">
                  <c:v>10</c:v>
                </c:pt>
                <c:pt idx="2">
                  <c:v>22.4</c:v>
                </c:pt>
              </c:numCache>
            </c:numRef>
          </c:cat>
          <c:val>
            <c:numRef>
              <c:f>Sayfa1!$B$2:$B$4</c:f>
              <c:numCache>
                <c:formatCode>General</c:formatCode>
                <c:ptCount val="3"/>
                <c:pt idx="0">
                  <c:v>100</c:v>
                </c:pt>
                <c:pt idx="1">
                  <c:v>100</c:v>
                </c:pt>
                <c:pt idx="2">
                  <c:v>87</c:v>
                </c:pt>
              </c:numCache>
            </c:numRef>
          </c:val>
          <c:smooth val="0"/>
          <c:extLst xmlns:c16r2="http://schemas.microsoft.com/office/drawing/2015/06/chart">
            <c:ext xmlns:c16="http://schemas.microsoft.com/office/drawing/2014/chart" uri="{C3380CC4-5D6E-409C-BE32-E72D297353CC}">
              <c16:uniqueId val="{00000000-F1C9-324B-811B-61FDDB195B24}"/>
            </c:ext>
          </c:extLst>
        </c:ser>
        <c:ser>
          <c:idx val="1"/>
          <c:order val="1"/>
          <c:tx>
            <c:strRef>
              <c:f>Sayfa1!$C$1</c:f>
              <c:strCache>
                <c:ptCount val="1"/>
                <c:pt idx="0">
                  <c:v>Tibial MEP</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Sayfa1!$A$2:$A$4</c:f>
              <c:numCache>
                <c:formatCode>General</c:formatCode>
                <c:ptCount val="3"/>
                <c:pt idx="0">
                  <c:v>5</c:v>
                </c:pt>
                <c:pt idx="1">
                  <c:v>10</c:v>
                </c:pt>
                <c:pt idx="2">
                  <c:v>22.4</c:v>
                </c:pt>
              </c:numCache>
            </c:numRef>
          </c:cat>
          <c:val>
            <c:numRef>
              <c:f>Sayfa1!$C$2:$C$4</c:f>
              <c:numCache>
                <c:formatCode>General</c:formatCode>
                <c:ptCount val="3"/>
                <c:pt idx="0">
                  <c:v>100</c:v>
                </c:pt>
                <c:pt idx="1">
                  <c:v>100</c:v>
                </c:pt>
                <c:pt idx="2">
                  <c:v>73</c:v>
                </c:pt>
              </c:numCache>
            </c:numRef>
          </c:val>
          <c:smooth val="0"/>
          <c:extLst xmlns:c16r2="http://schemas.microsoft.com/office/drawing/2015/06/chart">
            <c:ext xmlns:c16="http://schemas.microsoft.com/office/drawing/2014/chart" uri="{C3380CC4-5D6E-409C-BE32-E72D297353CC}">
              <c16:uniqueId val="{00000001-F1C9-324B-811B-61FDDB195B24}"/>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28109856"/>
        <c:axId val="828106592"/>
      </c:lineChart>
      <c:catAx>
        <c:axId val="8281098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tr-TR"/>
                  <a:t>Alt Ekstremite Uzama Miktarı (mm)</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28106592"/>
        <c:crosses val="autoZero"/>
        <c:auto val="1"/>
        <c:lblAlgn val="ctr"/>
        <c:lblOffset val="100"/>
        <c:noMultiLvlLbl val="0"/>
      </c:catAx>
      <c:valAx>
        <c:axId val="82810659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tr-TR"/>
                  <a:t> AMPLİTÜD DÜŞME %</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2810985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4">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a:lumMod val="50000"/>
      </cs:styleClr>
    </cs:fontRef>
    <cs:defRPr sz="10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
  <cs:dataPoint3D>
    <cs:lnRef idx="0"/>
    <cs:fillRef idx="0">
      <cs:styleClr val="auto"/>
    </cs:fillRef>
    <cs:effectRef idx="0">
      <cs:styleClr val="auto"/>
    </cs:effectRef>
    <cs:fontRef idx="minor">
      <a:schemeClr val="tx1"/>
    </cs:fontRef>
    <cs:spPr>
      <a:solidFill>
        <a:schemeClr val="phClr">
          <a:alpha val="74000"/>
        </a:schemeClr>
      </a:solidFill>
      <a:effectLst>
        <a:innerShdw blurRad="114300">
          <a:schemeClr val="phClr">
            <a:lumMod val="75000"/>
          </a:schemeClr>
        </a:innerShdw>
      </a:effectLst>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BBC2F-369C-43CA-AF50-BFF8906A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7032</TotalTime>
  <Pages>88</Pages>
  <Words>25912</Words>
  <Characters>147701</Characters>
  <Application>Microsoft Office Word</Application>
  <DocSecurity>0</DocSecurity>
  <Lines>1230</Lines>
  <Paragraphs>346</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173267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Serkan Bayram</dc:creator>
  <cp:keywords/>
  <dc:description/>
  <cp:lastModifiedBy>Serkan Bayram</cp:lastModifiedBy>
  <cp:revision>248</cp:revision>
  <cp:lastPrinted>2018-12-18T09:59:00Z</cp:lastPrinted>
  <dcterms:created xsi:type="dcterms:W3CDTF">2018-11-11T17:13:00Z</dcterms:created>
  <dcterms:modified xsi:type="dcterms:W3CDTF">2019-01-31T21:32:00Z</dcterms:modified>
</cp:coreProperties>
</file>