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C" w:rsidRPr="008817F7" w:rsidRDefault="009252AC" w:rsidP="009252AC">
      <w:pPr>
        <w:jc w:val="center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AORT ANEVRİZMALARINDA ENDOVASKÜLER TEDAVİ YÖNTEMİ</w:t>
      </w:r>
    </w:p>
    <w:p w:rsidR="009252AC" w:rsidRPr="008817F7" w:rsidRDefault="009252AC" w:rsidP="009252AC">
      <w:pPr>
        <w:jc w:val="center"/>
        <w:rPr>
          <w:b/>
          <w:sz w:val="20"/>
          <w:szCs w:val="20"/>
        </w:rPr>
      </w:pPr>
    </w:p>
    <w:p w:rsidR="009252AC" w:rsidRPr="008817F7" w:rsidRDefault="009252AC" w:rsidP="009252AC">
      <w:pPr>
        <w:ind w:left="36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ab/>
        <w:t xml:space="preserve">İlk kez 1991 yılında Parodi tarafından </w:t>
      </w:r>
      <w:proofErr w:type="spellStart"/>
      <w:r w:rsidRPr="008817F7">
        <w:rPr>
          <w:sz w:val="20"/>
          <w:szCs w:val="20"/>
        </w:rPr>
        <w:t>kulanıldı</w:t>
      </w:r>
      <w:proofErr w:type="spellEnd"/>
      <w:r w:rsidRPr="008817F7">
        <w:rPr>
          <w:i/>
          <w:iCs/>
          <w:sz w:val="20"/>
          <w:szCs w:val="20"/>
        </w:rPr>
        <w:t xml:space="preserve">‘ </w:t>
      </w:r>
      <w:proofErr w:type="spellStart"/>
      <w:r w:rsidRPr="008817F7">
        <w:rPr>
          <w:i/>
          <w:iCs/>
          <w:sz w:val="20"/>
          <w:szCs w:val="20"/>
        </w:rPr>
        <w:t>Transfemoral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intraluminal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graft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implantation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for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abdominal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aortic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aneurysms’Parodi</w:t>
      </w:r>
      <w:proofErr w:type="spellEnd"/>
      <w:r w:rsidRPr="008817F7">
        <w:rPr>
          <w:i/>
          <w:iCs/>
          <w:sz w:val="20"/>
          <w:szCs w:val="20"/>
        </w:rPr>
        <w:t xml:space="preserve">, </w:t>
      </w:r>
      <w:proofErr w:type="spellStart"/>
      <w:r w:rsidRPr="008817F7">
        <w:rPr>
          <w:i/>
          <w:iCs/>
          <w:sz w:val="20"/>
          <w:szCs w:val="20"/>
        </w:rPr>
        <w:t>Palmaz</w:t>
      </w:r>
      <w:proofErr w:type="spellEnd"/>
      <w:r w:rsidRPr="008817F7">
        <w:rPr>
          <w:i/>
          <w:iCs/>
          <w:sz w:val="20"/>
          <w:szCs w:val="20"/>
        </w:rPr>
        <w:t xml:space="preserve">, </w:t>
      </w:r>
      <w:proofErr w:type="spellStart"/>
      <w:r w:rsidRPr="008817F7">
        <w:rPr>
          <w:i/>
          <w:iCs/>
          <w:sz w:val="20"/>
          <w:szCs w:val="20"/>
        </w:rPr>
        <w:t>Barone</w:t>
      </w:r>
      <w:proofErr w:type="spellEnd"/>
      <w:r w:rsidRPr="008817F7">
        <w:rPr>
          <w:i/>
          <w:iCs/>
          <w:sz w:val="20"/>
          <w:szCs w:val="20"/>
        </w:rPr>
        <w:t>.</w:t>
      </w:r>
    </w:p>
    <w:p w:rsidR="009252AC" w:rsidRPr="008817F7" w:rsidRDefault="009252AC" w:rsidP="009252AC">
      <w:pPr>
        <w:jc w:val="both"/>
        <w:rPr>
          <w:i/>
          <w:iCs/>
          <w:sz w:val="20"/>
          <w:szCs w:val="20"/>
        </w:rPr>
      </w:pPr>
      <w:r w:rsidRPr="008817F7">
        <w:rPr>
          <w:i/>
          <w:iCs/>
          <w:sz w:val="20"/>
          <w:szCs w:val="20"/>
        </w:rPr>
        <w:t xml:space="preserve">     (</w:t>
      </w:r>
      <w:proofErr w:type="spellStart"/>
      <w:r w:rsidRPr="008817F7">
        <w:rPr>
          <w:i/>
          <w:iCs/>
          <w:sz w:val="20"/>
          <w:szCs w:val="20"/>
        </w:rPr>
        <w:t>Department</w:t>
      </w:r>
      <w:proofErr w:type="spellEnd"/>
      <w:r w:rsidRPr="008817F7">
        <w:rPr>
          <w:i/>
          <w:iCs/>
          <w:sz w:val="20"/>
          <w:szCs w:val="20"/>
        </w:rPr>
        <w:t xml:space="preserve"> of </w:t>
      </w:r>
      <w:proofErr w:type="spellStart"/>
      <w:r w:rsidRPr="008817F7">
        <w:rPr>
          <w:i/>
          <w:iCs/>
          <w:sz w:val="20"/>
          <w:szCs w:val="20"/>
        </w:rPr>
        <w:t>Vascular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Surgery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Instutito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Cardiovascular</w:t>
      </w:r>
      <w:proofErr w:type="spellEnd"/>
      <w:r w:rsidRPr="008817F7">
        <w:rPr>
          <w:i/>
          <w:iCs/>
          <w:sz w:val="20"/>
          <w:szCs w:val="20"/>
        </w:rPr>
        <w:t xml:space="preserve"> de Buenos Aires </w:t>
      </w:r>
      <w:proofErr w:type="spellStart"/>
      <w:r w:rsidRPr="008817F7">
        <w:rPr>
          <w:i/>
          <w:iCs/>
          <w:sz w:val="20"/>
          <w:szCs w:val="20"/>
        </w:rPr>
        <w:t>Argentina</w:t>
      </w:r>
      <w:proofErr w:type="spellEnd"/>
      <w:r w:rsidRPr="008817F7">
        <w:rPr>
          <w:i/>
          <w:iCs/>
          <w:sz w:val="20"/>
          <w:szCs w:val="20"/>
        </w:rPr>
        <w:t>)</w:t>
      </w:r>
    </w:p>
    <w:p w:rsidR="009252AC" w:rsidRPr="008817F7" w:rsidRDefault="009252AC" w:rsidP="009252AC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Yöntem, </w:t>
      </w:r>
      <w:proofErr w:type="spellStart"/>
      <w:r w:rsidRPr="008817F7">
        <w:rPr>
          <w:iCs/>
          <w:sz w:val="20"/>
          <w:szCs w:val="20"/>
        </w:rPr>
        <w:t>greftin</w:t>
      </w:r>
      <w:proofErr w:type="spellEnd"/>
      <w:r w:rsidRPr="008817F7">
        <w:rPr>
          <w:iCs/>
          <w:sz w:val="20"/>
          <w:szCs w:val="20"/>
        </w:rPr>
        <w:t xml:space="preserve"> anevrizma içine, </w:t>
      </w:r>
      <w:proofErr w:type="spellStart"/>
      <w:r w:rsidRPr="008817F7">
        <w:rPr>
          <w:iCs/>
          <w:sz w:val="20"/>
          <w:szCs w:val="20"/>
        </w:rPr>
        <w:t>floroskopik</w:t>
      </w:r>
      <w:proofErr w:type="spellEnd"/>
      <w:r w:rsidRPr="008817F7">
        <w:rPr>
          <w:iCs/>
          <w:sz w:val="20"/>
          <w:szCs w:val="20"/>
        </w:rPr>
        <w:t xml:space="preserve"> kontrol altında, </w:t>
      </w:r>
      <w:proofErr w:type="spellStart"/>
      <w:r w:rsidRPr="008817F7">
        <w:rPr>
          <w:iCs/>
          <w:sz w:val="20"/>
          <w:szCs w:val="20"/>
        </w:rPr>
        <w:t>transfemoral</w:t>
      </w:r>
      <w:proofErr w:type="spellEnd"/>
      <w:r w:rsidRPr="008817F7">
        <w:rPr>
          <w:iCs/>
          <w:sz w:val="20"/>
          <w:szCs w:val="20"/>
        </w:rPr>
        <w:t xml:space="preserve"> yolla konulması ve kan akımının anevrizma kesesi ile ilişkisinin kesilmesidir.  </w:t>
      </w:r>
    </w:p>
    <w:p w:rsidR="009252AC" w:rsidRPr="008817F7" w:rsidRDefault="009252AC" w:rsidP="009252AC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8817F7">
        <w:rPr>
          <w:b/>
          <w:bCs/>
          <w:iCs/>
          <w:sz w:val="20"/>
          <w:szCs w:val="20"/>
        </w:rPr>
        <w:t>TEVAR</w:t>
      </w:r>
      <w:r w:rsidRPr="008817F7">
        <w:rPr>
          <w:iCs/>
          <w:sz w:val="20"/>
          <w:szCs w:val="20"/>
        </w:rPr>
        <w:t>→</w:t>
      </w:r>
      <w:proofErr w:type="spellStart"/>
      <w:r w:rsidRPr="008817F7">
        <w:rPr>
          <w:iCs/>
          <w:sz w:val="20"/>
          <w:szCs w:val="20"/>
        </w:rPr>
        <w:t>Torasik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Endovasküler</w:t>
      </w:r>
      <w:proofErr w:type="spellEnd"/>
      <w:r w:rsidRPr="008817F7">
        <w:rPr>
          <w:iCs/>
          <w:sz w:val="20"/>
          <w:szCs w:val="20"/>
        </w:rPr>
        <w:t xml:space="preserve"> Tamir</w:t>
      </w:r>
    </w:p>
    <w:p w:rsidR="009252AC" w:rsidRPr="008817F7" w:rsidRDefault="009252AC" w:rsidP="009252AC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Abdominal</w:t>
      </w:r>
      <w:proofErr w:type="spellEnd"/>
      <w:r w:rsidRPr="008817F7">
        <w:rPr>
          <w:iCs/>
          <w:sz w:val="20"/>
          <w:szCs w:val="20"/>
        </w:rPr>
        <w:t xml:space="preserve"> </w:t>
      </w:r>
      <w:r w:rsidRPr="008817F7">
        <w:rPr>
          <w:b/>
          <w:bCs/>
          <w:iCs/>
          <w:sz w:val="20"/>
          <w:szCs w:val="20"/>
        </w:rPr>
        <w:t>EVAR</w:t>
      </w:r>
      <w:r w:rsidRPr="008817F7">
        <w:rPr>
          <w:iCs/>
          <w:sz w:val="20"/>
          <w:szCs w:val="20"/>
        </w:rPr>
        <w:t xml:space="preserve">→ </w:t>
      </w:r>
      <w:proofErr w:type="spellStart"/>
      <w:r w:rsidRPr="008817F7">
        <w:rPr>
          <w:iCs/>
          <w:sz w:val="20"/>
          <w:szCs w:val="20"/>
        </w:rPr>
        <w:t>Abdominal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Endovasküler</w:t>
      </w:r>
      <w:proofErr w:type="spellEnd"/>
      <w:r w:rsidRPr="008817F7">
        <w:rPr>
          <w:iCs/>
          <w:sz w:val="20"/>
          <w:szCs w:val="20"/>
        </w:rPr>
        <w:t xml:space="preserve"> Tamir</w:t>
      </w:r>
    </w:p>
    <w:p w:rsidR="009252AC" w:rsidRPr="008817F7" w:rsidRDefault="009252AC" w:rsidP="009252AC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8817F7">
        <w:rPr>
          <w:b/>
          <w:bCs/>
          <w:iCs/>
          <w:sz w:val="20"/>
          <w:szCs w:val="20"/>
        </w:rPr>
        <w:t>FEVAR→</w:t>
      </w:r>
      <w:proofErr w:type="spellStart"/>
      <w:r w:rsidRPr="008817F7">
        <w:rPr>
          <w:iCs/>
          <w:sz w:val="20"/>
          <w:szCs w:val="20"/>
        </w:rPr>
        <w:t>Fenestrated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Endovasküler</w:t>
      </w:r>
      <w:proofErr w:type="spellEnd"/>
      <w:r w:rsidRPr="008817F7">
        <w:rPr>
          <w:iCs/>
          <w:sz w:val="20"/>
          <w:szCs w:val="20"/>
        </w:rPr>
        <w:t xml:space="preserve"> Tamir</w:t>
      </w:r>
    </w:p>
    <w:p w:rsidR="009252AC" w:rsidRPr="008817F7" w:rsidRDefault="009252AC" w:rsidP="009252AC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Semptomatik</w:t>
      </w:r>
      <w:proofErr w:type="spellEnd"/>
      <w:r w:rsidRPr="008817F7">
        <w:rPr>
          <w:iCs/>
          <w:sz w:val="20"/>
          <w:szCs w:val="20"/>
        </w:rPr>
        <w:t xml:space="preserve"> ancak </w:t>
      </w:r>
      <w:proofErr w:type="spellStart"/>
      <w:r w:rsidRPr="008817F7">
        <w:rPr>
          <w:iCs/>
          <w:sz w:val="20"/>
          <w:szCs w:val="20"/>
        </w:rPr>
        <w:t>major</w:t>
      </w:r>
      <w:proofErr w:type="spellEnd"/>
      <w:r w:rsidRPr="008817F7">
        <w:rPr>
          <w:iCs/>
          <w:sz w:val="20"/>
          <w:szCs w:val="20"/>
        </w:rPr>
        <w:t xml:space="preserve"> bir operasyona uygun olmayan hastalarda uygulanır.</w:t>
      </w:r>
    </w:p>
    <w:p w:rsidR="009252AC" w:rsidRPr="008817F7" w:rsidRDefault="009252AC" w:rsidP="009252AC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Rüptür</w:t>
      </w:r>
      <w:proofErr w:type="spellEnd"/>
      <w:r w:rsidRPr="008817F7">
        <w:rPr>
          <w:iCs/>
          <w:sz w:val="20"/>
          <w:szCs w:val="20"/>
        </w:rPr>
        <w:t xml:space="preserve"> riski yüksek, genel durumu bozuk olan hastalarda tercih edilir.</w:t>
      </w:r>
    </w:p>
    <w:p w:rsidR="009252AC" w:rsidRPr="008817F7" w:rsidRDefault="009252AC" w:rsidP="009252AC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İleri yaşlı, </w:t>
      </w:r>
      <w:proofErr w:type="spellStart"/>
      <w:r w:rsidRPr="008817F7">
        <w:rPr>
          <w:iCs/>
          <w:sz w:val="20"/>
          <w:szCs w:val="20"/>
        </w:rPr>
        <w:t>morbid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obez</w:t>
      </w:r>
      <w:proofErr w:type="spellEnd"/>
      <w:r w:rsidRPr="008817F7">
        <w:rPr>
          <w:iCs/>
          <w:sz w:val="20"/>
          <w:szCs w:val="20"/>
        </w:rPr>
        <w:t xml:space="preserve">, geçirilmiş </w:t>
      </w:r>
      <w:proofErr w:type="spellStart"/>
      <w:r w:rsidRPr="008817F7">
        <w:rPr>
          <w:iCs/>
          <w:sz w:val="20"/>
          <w:szCs w:val="20"/>
        </w:rPr>
        <w:t>torakal</w:t>
      </w:r>
      <w:proofErr w:type="spellEnd"/>
      <w:r w:rsidRPr="008817F7">
        <w:rPr>
          <w:iCs/>
          <w:sz w:val="20"/>
          <w:szCs w:val="20"/>
        </w:rPr>
        <w:t xml:space="preserve"> veya </w:t>
      </w:r>
      <w:proofErr w:type="spellStart"/>
      <w:r w:rsidRPr="008817F7">
        <w:rPr>
          <w:iCs/>
          <w:sz w:val="20"/>
          <w:szCs w:val="20"/>
        </w:rPr>
        <w:t>abdominal</w:t>
      </w:r>
      <w:proofErr w:type="spellEnd"/>
      <w:r w:rsidRPr="008817F7">
        <w:rPr>
          <w:iCs/>
          <w:sz w:val="20"/>
          <w:szCs w:val="20"/>
        </w:rPr>
        <w:t xml:space="preserve"> cerrahinin eşlik ettiği hastalarda öncelikli olarak uygulanabilir.</w:t>
      </w:r>
    </w:p>
    <w:p w:rsidR="009252AC" w:rsidRPr="008817F7" w:rsidRDefault="009252AC" w:rsidP="009252AC">
      <w:pPr>
        <w:jc w:val="both"/>
        <w:rPr>
          <w:iCs/>
          <w:sz w:val="20"/>
          <w:szCs w:val="20"/>
        </w:rPr>
      </w:pPr>
      <w:r>
        <w:rPr>
          <w:iCs/>
          <w:noProof/>
          <w:sz w:val="20"/>
          <w:szCs w:val="20"/>
          <w:lang w:eastAsia="tr-TR"/>
        </w:rPr>
        <w:drawing>
          <wp:inline distT="0" distB="0" distL="0" distR="0">
            <wp:extent cx="1235075" cy="1238250"/>
            <wp:effectExtent l="19050" t="0" r="3175" b="0"/>
            <wp:docPr id="6" name="Resim 6" descr="317907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17907_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17F7">
        <w:rPr>
          <w:iCs/>
          <w:sz w:val="20"/>
          <w:szCs w:val="20"/>
        </w:rPr>
        <w:t xml:space="preserve">     </w:t>
      </w:r>
      <w:r>
        <w:rPr>
          <w:iCs/>
          <w:noProof/>
          <w:sz w:val="20"/>
          <w:szCs w:val="20"/>
          <w:lang w:eastAsia="tr-TR"/>
        </w:rPr>
        <w:drawing>
          <wp:inline distT="0" distB="0" distL="0" distR="0">
            <wp:extent cx="1574165" cy="1123950"/>
            <wp:effectExtent l="19050" t="0" r="6985" b="0"/>
            <wp:docPr id="5" name="Resim 5" descr="taa_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a_img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7F7">
        <w:rPr>
          <w:iCs/>
          <w:sz w:val="20"/>
          <w:szCs w:val="20"/>
        </w:rPr>
        <w:t xml:space="preserve">                </w:t>
      </w:r>
    </w:p>
    <w:p w:rsidR="009252AC" w:rsidRPr="008817F7" w:rsidRDefault="009252AC" w:rsidP="009252AC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>Avantajları</w:t>
      </w:r>
    </w:p>
    <w:p w:rsidR="009252AC" w:rsidRPr="008817F7" w:rsidRDefault="009252AC" w:rsidP="009252AC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Torakotomi</w:t>
      </w:r>
      <w:proofErr w:type="spellEnd"/>
      <w:r w:rsidRPr="008817F7">
        <w:rPr>
          <w:sz w:val="20"/>
          <w:szCs w:val="20"/>
        </w:rPr>
        <w:t xml:space="preserve"> ve </w:t>
      </w:r>
      <w:proofErr w:type="spellStart"/>
      <w:r w:rsidRPr="008817F7">
        <w:rPr>
          <w:sz w:val="20"/>
          <w:szCs w:val="20"/>
        </w:rPr>
        <w:t>laparotomi</w:t>
      </w:r>
      <w:proofErr w:type="spellEnd"/>
      <w:r w:rsidRPr="008817F7">
        <w:rPr>
          <w:sz w:val="20"/>
          <w:szCs w:val="20"/>
        </w:rPr>
        <w:t xml:space="preserve"> yapılmaması</w:t>
      </w:r>
    </w:p>
    <w:p w:rsidR="009252AC" w:rsidRPr="008817F7" w:rsidRDefault="009252AC" w:rsidP="009252AC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Aortaya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kross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klemp</w:t>
      </w:r>
      <w:proofErr w:type="spellEnd"/>
      <w:r w:rsidRPr="008817F7">
        <w:rPr>
          <w:sz w:val="20"/>
          <w:szCs w:val="20"/>
        </w:rPr>
        <w:t xml:space="preserve"> konulmaması</w:t>
      </w:r>
    </w:p>
    <w:p w:rsidR="009252AC" w:rsidRPr="008817F7" w:rsidRDefault="009252AC" w:rsidP="009252AC">
      <w:pPr>
        <w:numPr>
          <w:ilvl w:val="0"/>
          <w:numId w:val="2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Kan kaybının olmaması</w:t>
      </w:r>
    </w:p>
    <w:p w:rsidR="009252AC" w:rsidRPr="008817F7" w:rsidRDefault="009252AC" w:rsidP="009252AC">
      <w:pPr>
        <w:numPr>
          <w:ilvl w:val="0"/>
          <w:numId w:val="2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Hastanede kalış süresinin daha kısa olması</w:t>
      </w:r>
    </w:p>
    <w:p w:rsidR="009252AC" w:rsidRPr="008817F7" w:rsidRDefault="009252AC" w:rsidP="009252AC">
      <w:pPr>
        <w:numPr>
          <w:ilvl w:val="0"/>
          <w:numId w:val="2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İyileşmenin daha hızlı olması                           </w:t>
      </w:r>
    </w:p>
    <w:p w:rsidR="009252AC" w:rsidRPr="008817F7" w:rsidRDefault="009252AC" w:rsidP="009252AC">
      <w:pPr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Dezavantajları</w:t>
      </w:r>
    </w:p>
    <w:p w:rsidR="009252AC" w:rsidRPr="008817F7" w:rsidRDefault="009252AC" w:rsidP="009252AC">
      <w:pPr>
        <w:numPr>
          <w:ilvl w:val="0"/>
          <w:numId w:val="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Hastanın anatomisinde, </w:t>
      </w:r>
      <w:proofErr w:type="spellStart"/>
      <w:r w:rsidRPr="008817F7">
        <w:rPr>
          <w:sz w:val="20"/>
          <w:szCs w:val="20"/>
        </w:rPr>
        <w:t>greftin</w:t>
      </w:r>
      <w:proofErr w:type="spellEnd"/>
      <w:r w:rsidRPr="008817F7">
        <w:rPr>
          <w:sz w:val="20"/>
          <w:szCs w:val="20"/>
        </w:rPr>
        <w:t xml:space="preserve"> anevrizmanın üstünde ve altında güvenli bir şekilde </w:t>
      </w:r>
      <w:proofErr w:type="spellStart"/>
      <w:r w:rsidRPr="008817F7">
        <w:rPr>
          <w:sz w:val="20"/>
          <w:szCs w:val="20"/>
        </w:rPr>
        <w:t>fiksasyonuna</w:t>
      </w:r>
      <w:proofErr w:type="spellEnd"/>
      <w:r w:rsidRPr="008817F7">
        <w:rPr>
          <w:sz w:val="20"/>
          <w:szCs w:val="20"/>
        </w:rPr>
        <w:t xml:space="preserve"> izin verecek yetersizliğin olması</w:t>
      </w:r>
    </w:p>
    <w:p w:rsidR="009252AC" w:rsidRPr="008817F7" w:rsidRDefault="009252AC" w:rsidP="009252AC">
      <w:pPr>
        <w:numPr>
          <w:ilvl w:val="0"/>
          <w:numId w:val="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Uzun dönem sonuçlarının henüz bilinememesi</w:t>
      </w:r>
    </w:p>
    <w:p w:rsidR="009252AC" w:rsidRPr="008817F7" w:rsidRDefault="009252AC" w:rsidP="009252AC">
      <w:pPr>
        <w:numPr>
          <w:ilvl w:val="0"/>
          <w:numId w:val="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İşlem sırasında </w:t>
      </w:r>
      <w:proofErr w:type="spellStart"/>
      <w:r w:rsidRPr="008817F7">
        <w:rPr>
          <w:sz w:val="20"/>
          <w:szCs w:val="20"/>
        </w:rPr>
        <w:t>embolizasyon</w:t>
      </w:r>
      <w:proofErr w:type="spellEnd"/>
      <w:r w:rsidRPr="008817F7">
        <w:rPr>
          <w:sz w:val="20"/>
          <w:szCs w:val="20"/>
        </w:rPr>
        <w:t xml:space="preserve"> riski</w:t>
      </w:r>
    </w:p>
    <w:p w:rsidR="009252AC" w:rsidRPr="008817F7" w:rsidRDefault="009252AC" w:rsidP="009252AC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proofErr w:type="spellStart"/>
      <w:r w:rsidRPr="008817F7">
        <w:rPr>
          <w:sz w:val="20"/>
          <w:szCs w:val="20"/>
        </w:rPr>
        <w:t>Endoleak</w:t>
      </w:r>
      <w:proofErr w:type="spellEnd"/>
      <w:r w:rsidRPr="008817F7">
        <w:rPr>
          <w:sz w:val="20"/>
          <w:szCs w:val="20"/>
        </w:rPr>
        <w:t xml:space="preserve"> riski </w:t>
      </w:r>
      <w:r w:rsidRPr="008817F7">
        <w:rPr>
          <w:i/>
          <w:iCs/>
          <w:sz w:val="20"/>
          <w:szCs w:val="20"/>
        </w:rPr>
        <w:t xml:space="preserve">(kanın </w:t>
      </w:r>
      <w:proofErr w:type="spellStart"/>
      <w:r w:rsidRPr="008817F7">
        <w:rPr>
          <w:i/>
          <w:iCs/>
          <w:sz w:val="20"/>
          <w:szCs w:val="20"/>
        </w:rPr>
        <w:t>endovasküler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greft</w:t>
      </w:r>
      <w:proofErr w:type="spellEnd"/>
      <w:r w:rsidRPr="008817F7">
        <w:rPr>
          <w:i/>
          <w:iCs/>
          <w:sz w:val="20"/>
          <w:szCs w:val="20"/>
        </w:rPr>
        <w:t xml:space="preserve"> dışına sızması, kapatılması hedeflenen anevrizma kesesi içine kan akımının devam etmesi)</w:t>
      </w:r>
    </w:p>
    <w:p w:rsidR="009252AC" w:rsidRPr="008817F7" w:rsidRDefault="009252AC" w:rsidP="009252AC">
      <w:pPr>
        <w:jc w:val="both"/>
        <w:rPr>
          <w:i/>
          <w:iCs/>
          <w:sz w:val="20"/>
          <w:szCs w:val="20"/>
        </w:rPr>
      </w:pPr>
    </w:p>
    <w:p w:rsidR="009252AC" w:rsidRPr="008817F7" w:rsidRDefault="009252AC" w:rsidP="009252AC">
      <w:pPr>
        <w:jc w:val="both"/>
        <w:rPr>
          <w:b/>
          <w:iCs/>
          <w:sz w:val="20"/>
          <w:szCs w:val="20"/>
        </w:rPr>
      </w:pPr>
      <w:proofErr w:type="spellStart"/>
      <w:r w:rsidRPr="008817F7">
        <w:rPr>
          <w:b/>
          <w:iCs/>
          <w:sz w:val="20"/>
          <w:szCs w:val="20"/>
        </w:rPr>
        <w:t>Endoleak</w:t>
      </w:r>
      <w:proofErr w:type="spellEnd"/>
      <w:r w:rsidRPr="008817F7">
        <w:rPr>
          <w:b/>
          <w:iCs/>
          <w:sz w:val="20"/>
          <w:szCs w:val="20"/>
        </w:rPr>
        <w:t xml:space="preserve"> Sınıflaması       </w:t>
      </w:r>
    </w:p>
    <w:p w:rsidR="009252AC" w:rsidRPr="008817F7" w:rsidRDefault="009252AC" w:rsidP="009252AC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8817F7">
        <w:rPr>
          <w:b/>
          <w:bCs/>
          <w:iCs/>
          <w:sz w:val="20"/>
          <w:szCs w:val="20"/>
        </w:rPr>
        <w:t xml:space="preserve">Tip I: </w:t>
      </w:r>
      <w:proofErr w:type="spellStart"/>
      <w:r w:rsidRPr="008817F7">
        <w:rPr>
          <w:iCs/>
          <w:sz w:val="20"/>
          <w:szCs w:val="20"/>
        </w:rPr>
        <w:t>Greftin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proksimal</w:t>
      </w:r>
      <w:proofErr w:type="spellEnd"/>
      <w:r w:rsidRPr="008817F7">
        <w:rPr>
          <w:iCs/>
          <w:sz w:val="20"/>
          <w:szCs w:val="20"/>
        </w:rPr>
        <w:t xml:space="preserve"> ya da </w:t>
      </w:r>
      <w:proofErr w:type="spellStart"/>
      <w:r w:rsidRPr="008817F7">
        <w:rPr>
          <w:iCs/>
          <w:sz w:val="20"/>
          <w:szCs w:val="20"/>
        </w:rPr>
        <w:t>distal</w:t>
      </w:r>
      <w:proofErr w:type="spellEnd"/>
      <w:r w:rsidRPr="008817F7">
        <w:rPr>
          <w:iCs/>
          <w:sz w:val="20"/>
          <w:szCs w:val="20"/>
        </w:rPr>
        <w:t xml:space="preserve"> uçlarından kaynaklanan</w:t>
      </w:r>
    </w:p>
    <w:p w:rsidR="009252AC" w:rsidRPr="008817F7" w:rsidRDefault="009252AC" w:rsidP="009252AC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8817F7">
        <w:rPr>
          <w:b/>
          <w:bCs/>
          <w:iCs/>
          <w:sz w:val="20"/>
          <w:szCs w:val="20"/>
        </w:rPr>
        <w:t>Tip II:</w:t>
      </w:r>
      <w:r w:rsidRPr="008817F7">
        <w:rPr>
          <w:iCs/>
          <w:sz w:val="20"/>
          <w:szCs w:val="20"/>
        </w:rPr>
        <w:t xml:space="preserve"> Anevrizma kesesi içine </w:t>
      </w:r>
      <w:proofErr w:type="spellStart"/>
      <w:r w:rsidRPr="008817F7">
        <w:rPr>
          <w:iCs/>
          <w:sz w:val="20"/>
          <w:szCs w:val="20"/>
        </w:rPr>
        <w:t>retrograd</w:t>
      </w:r>
      <w:proofErr w:type="spellEnd"/>
      <w:r w:rsidRPr="008817F7">
        <w:rPr>
          <w:iCs/>
          <w:sz w:val="20"/>
          <w:szCs w:val="20"/>
        </w:rPr>
        <w:t xml:space="preserve"> olarak </w:t>
      </w:r>
      <w:proofErr w:type="spellStart"/>
      <w:r w:rsidRPr="008817F7">
        <w:rPr>
          <w:iCs/>
          <w:sz w:val="20"/>
          <w:szCs w:val="20"/>
        </w:rPr>
        <w:t>lomber</w:t>
      </w:r>
      <w:proofErr w:type="spellEnd"/>
      <w:r w:rsidRPr="008817F7">
        <w:rPr>
          <w:iCs/>
          <w:sz w:val="20"/>
          <w:szCs w:val="20"/>
        </w:rPr>
        <w:t xml:space="preserve"> arterler ya da diğer </w:t>
      </w:r>
      <w:proofErr w:type="spellStart"/>
      <w:r w:rsidRPr="008817F7">
        <w:rPr>
          <w:iCs/>
          <w:sz w:val="20"/>
          <w:szCs w:val="20"/>
        </w:rPr>
        <w:t>kollaterallerden</w:t>
      </w:r>
      <w:proofErr w:type="spellEnd"/>
      <w:r w:rsidRPr="008817F7">
        <w:rPr>
          <w:iCs/>
          <w:sz w:val="20"/>
          <w:szCs w:val="20"/>
        </w:rPr>
        <w:t xml:space="preserve"> kaynaklanan</w:t>
      </w:r>
    </w:p>
    <w:p w:rsidR="009252AC" w:rsidRPr="008817F7" w:rsidRDefault="009252AC" w:rsidP="009252AC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8817F7">
        <w:rPr>
          <w:b/>
          <w:bCs/>
          <w:iCs/>
          <w:sz w:val="20"/>
          <w:szCs w:val="20"/>
        </w:rPr>
        <w:t xml:space="preserve">Tip III: </w:t>
      </w:r>
      <w:r w:rsidRPr="008817F7">
        <w:rPr>
          <w:iCs/>
          <w:sz w:val="20"/>
          <w:szCs w:val="20"/>
        </w:rPr>
        <w:t>Yırtık ya da modüler birleşme yerinden kaynaklanan</w:t>
      </w:r>
    </w:p>
    <w:p w:rsidR="009252AC" w:rsidRPr="008817F7" w:rsidRDefault="009252AC" w:rsidP="009252AC">
      <w:pPr>
        <w:numPr>
          <w:ilvl w:val="0"/>
          <w:numId w:val="4"/>
        </w:numPr>
        <w:jc w:val="both"/>
        <w:rPr>
          <w:b/>
          <w:bCs/>
          <w:iCs/>
          <w:sz w:val="20"/>
          <w:szCs w:val="20"/>
        </w:rPr>
      </w:pPr>
      <w:r w:rsidRPr="008817F7">
        <w:rPr>
          <w:b/>
          <w:bCs/>
          <w:iCs/>
          <w:sz w:val="20"/>
          <w:szCs w:val="20"/>
        </w:rPr>
        <w:t xml:space="preserve">Tip IV: </w:t>
      </w:r>
      <w:proofErr w:type="spellStart"/>
      <w:r w:rsidRPr="008817F7">
        <w:rPr>
          <w:iCs/>
          <w:sz w:val="20"/>
          <w:szCs w:val="20"/>
        </w:rPr>
        <w:t>Greftteki</w:t>
      </w:r>
      <w:proofErr w:type="spellEnd"/>
      <w:r w:rsidRPr="008817F7">
        <w:rPr>
          <w:iCs/>
          <w:sz w:val="20"/>
          <w:szCs w:val="20"/>
        </w:rPr>
        <w:t xml:space="preserve"> yüksek geçirgenlikten kaynaklanan </w:t>
      </w:r>
      <w:proofErr w:type="spellStart"/>
      <w:r w:rsidRPr="008817F7">
        <w:rPr>
          <w:iCs/>
          <w:sz w:val="20"/>
          <w:szCs w:val="20"/>
        </w:rPr>
        <w:t>endoleak</w:t>
      </w:r>
      <w:proofErr w:type="spellEnd"/>
      <w:r w:rsidRPr="008817F7">
        <w:rPr>
          <w:iCs/>
          <w:sz w:val="20"/>
          <w:szCs w:val="20"/>
        </w:rPr>
        <w:t>.</w:t>
      </w:r>
    </w:p>
    <w:p w:rsidR="009252AC" w:rsidRPr="008817F7" w:rsidRDefault="009252AC" w:rsidP="009252AC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>EVAR Tedavisinde Uygunluk</w:t>
      </w:r>
    </w:p>
    <w:p w:rsidR="009252AC" w:rsidRPr="008817F7" w:rsidRDefault="009252AC" w:rsidP="009252AC">
      <w:pPr>
        <w:numPr>
          <w:ilvl w:val="0"/>
          <w:numId w:val="5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Anevrizma boyun uzunluğu</w:t>
      </w:r>
      <w:r w:rsidRPr="008817F7">
        <w:rPr>
          <w:iCs/>
          <w:sz w:val="20"/>
          <w:szCs w:val="20"/>
          <w:lang w:val="en-US"/>
        </w:rPr>
        <w:t>&gt;</w:t>
      </w:r>
      <w:smartTag w:uri="urn:schemas-microsoft-com:office:smarttags" w:element="metricconverter">
        <w:smartTagPr>
          <w:attr w:name="ProductID" w:val="15 mm"/>
        </w:smartTagPr>
        <w:r w:rsidRPr="008817F7">
          <w:rPr>
            <w:iCs/>
            <w:sz w:val="20"/>
            <w:szCs w:val="20"/>
          </w:rPr>
          <w:t>15 mm</w:t>
        </w:r>
      </w:smartTag>
    </w:p>
    <w:p w:rsidR="009252AC" w:rsidRPr="008817F7" w:rsidRDefault="009252AC" w:rsidP="009252AC">
      <w:pPr>
        <w:numPr>
          <w:ilvl w:val="0"/>
          <w:numId w:val="5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Boyun çapı </w:t>
      </w:r>
      <w:r w:rsidRPr="008817F7">
        <w:rPr>
          <w:iCs/>
          <w:sz w:val="20"/>
          <w:szCs w:val="20"/>
          <w:lang w:val="en-US"/>
        </w:rPr>
        <w:t>&lt;</w:t>
      </w:r>
      <w:r w:rsidRPr="008817F7">
        <w:rPr>
          <w:i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 mm"/>
        </w:smartTagPr>
        <w:r w:rsidRPr="008817F7">
          <w:rPr>
            <w:iCs/>
            <w:sz w:val="20"/>
            <w:szCs w:val="20"/>
          </w:rPr>
          <w:t>30 mm</w:t>
        </w:r>
      </w:smartTag>
    </w:p>
    <w:p w:rsidR="009252AC" w:rsidRPr="008817F7" w:rsidRDefault="009252AC" w:rsidP="009252AC">
      <w:pPr>
        <w:numPr>
          <w:ilvl w:val="0"/>
          <w:numId w:val="5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Boyun açılanması </w:t>
      </w:r>
      <w:r w:rsidRPr="008817F7">
        <w:rPr>
          <w:iCs/>
          <w:sz w:val="20"/>
          <w:szCs w:val="20"/>
          <w:lang w:val="en-US"/>
        </w:rPr>
        <w:t>&lt;</w:t>
      </w:r>
      <w:r w:rsidRPr="008817F7">
        <w:rPr>
          <w:iCs/>
          <w:sz w:val="20"/>
          <w:szCs w:val="20"/>
        </w:rPr>
        <w:t xml:space="preserve"> 50</w:t>
      </w:r>
      <w:r w:rsidRPr="008817F7">
        <w:rPr>
          <w:iCs/>
          <w:sz w:val="20"/>
          <w:szCs w:val="20"/>
          <w:lang w:val="en-US"/>
        </w:rPr>
        <w:t>°</w:t>
      </w:r>
    </w:p>
    <w:p w:rsidR="009252AC" w:rsidRPr="008817F7" w:rsidRDefault="009252AC" w:rsidP="009252AC">
      <w:pPr>
        <w:numPr>
          <w:ilvl w:val="0"/>
          <w:numId w:val="5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Boyunda </w:t>
      </w:r>
      <w:proofErr w:type="spellStart"/>
      <w:r w:rsidRPr="008817F7">
        <w:rPr>
          <w:iCs/>
          <w:sz w:val="20"/>
          <w:szCs w:val="20"/>
        </w:rPr>
        <w:t>müral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trombüs</w:t>
      </w:r>
      <w:proofErr w:type="spellEnd"/>
      <w:r w:rsidRPr="008817F7">
        <w:rPr>
          <w:iCs/>
          <w:sz w:val="20"/>
          <w:szCs w:val="20"/>
        </w:rPr>
        <w:t xml:space="preserve"> </w:t>
      </w:r>
      <w:r w:rsidRPr="008817F7">
        <w:rPr>
          <w:iCs/>
          <w:sz w:val="20"/>
          <w:szCs w:val="20"/>
          <w:lang w:val="en-US"/>
        </w:rPr>
        <w:t>&lt;</w:t>
      </w:r>
      <w:r w:rsidRPr="008817F7">
        <w:rPr>
          <w:i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mm"/>
        </w:smartTagPr>
        <w:r w:rsidRPr="008817F7">
          <w:rPr>
            <w:iCs/>
            <w:sz w:val="20"/>
            <w:szCs w:val="20"/>
          </w:rPr>
          <w:t>2 mm</w:t>
        </w:r>
      </w:smartTag>
    </w:p>
    <w:p w:rsidR="009252AC" w:rsidRPr="008817F7" w:rsidRDefault="009252AC" w:rsidP="009252AC">
      <w:pPr>
        <w:numPr>
          <w:ilvl w:val="0"/>
          <w:numId w:val="5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Eksternal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ilyak</w:t>
      </w:r>
      <w:proofErr w:type="spellEnd"/>
      <w:r w:rsidRPr="008817F7">
        <w:rPr>
          <w:iCs/>
          <w:sz w:val="20"/>
          <w:szCs w:val="20"/>
        </w:rPr>
        <w:t xml:space="preserve"> arter çapı </w:t>
      </w:r>
      <w:r w:rsidRPr="008817F7">
        <w:rPr>
          <w:iCs/>
          <w:sz w:val="20"/>
          <w:szCs w:val="20"/>
          <w:lang w:val="en-US"/>
        </w:rPr>
        <w:t>&gt;</w:t>
      </w:r>
      <w:r w:rsidRPr="008817F7">
        <w:rPr>
          <w:i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 mm"/>
        </w:smartTagPr>
        <w:r w:rsidRPr="008817F7">
          <w:rPr>
            <w:iCs/>
            <w:sz w:val="20"/>
            <w:szCs w:val="20"/>
          </w:rPr>
          <w:t>7 mm</w:t>
        </w:r>
      </w:smartTag>
    </w:p>
    <w:p w:rsidR="009252AC" w:rsidRPr="008817F7" w:rsidRDefault="009252AC" w:rsidP="009252AC">
      <w:pPr>
        <w:numPr>
          <w:ilvl w:val="0"/>
          <w:numId w:val="5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İlyak</w:t>
      </w:r>
      <w:proofErr w:type="spellEnd"/>
      <w:r w:rsidRPr="008817F7">
        <w:rPr>
          <w:iCs/>
          <w:sz w:val="20"/>
          <w:szCs w:val="20"/>
        </w:rPr>
        <w:t xml:space="preserve"> açılanma </w:t>
      </w:r>
      <w:r w:rsidRPr="008817F7">
        <w:rPr>
          <w:iCs/>
          <w:sz w:val="20"/>
          <w:szCs w:val="20"/>
          <w:lang w:val="en-US"/>
        </w:rPr>
        <w:t>&lt;</w:t>
      </w:r>
      <w:r w:rsidRPr="008817F7">
        <w:rPr>
          <w:iCs/>
          <w:sz w:val="20"/>
          <w:szCs w:val="20"/>
        </w:rPr>
        <w:t xml:space="preserve"> 90</w:t>
      </w:r>
      <w:r w:rsidRPr="008817F7">
        <w:rPr>
          <w:iCs/>
          <w:sz w:val="20"/>
          <w:szCs w:val="20"/>
          <w:lang w:val="en-US"/>
        </w:rPr>
        <w:t>°</w:t>
      </w:r>
    </w:p>
    <w:p w:rsidR="009252AC" w:rsidRPr="008817F7" w:rsidRDefault="009252AC" w:rsidP="009252AC">
      <w:pPr>
        <w:numPr>
          <w:ilvl w:val="0"/>
          <w:numId w:val="5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Ana </w:t>
      </w:r>
      <w:proofErr w:type="spellStart"/>
      <w:r w:rsidRPr="008817F7">
        <w:rPr>
          <w:iCs/>
          <w:sz w:val="20"/>
          <w:szCs w:val="20"/>
        </w:rPr>
        <w:t>ilyak</w:t>
      </w:r>
      <w:proofErr w:type="spellEnd"/>
      <w:r w:rsidRPr="008817F7">
        <w:rPr>
          <w:iCs/>
          <w:sz w:val="20"/>
          <w:szCs w:val="20"/>
        </w:rPr>
        <w:t xml:space="preserve"> arter çapı &lt; </w:t>
      </w:r>
      <w:smartTag w:uri="urn:schemas-microsoft-com:office:smarttags" w:element="metricconverter">
        <w:smartTagPr>
          <w:attr w:name="ProductID" w:val="18 mm"/>
        </w:smartTagPr>
        <w:r w:rsidRPr="008817F7">
          <w:rPr>
            <w:iCs/>
            <w:sz w:val="20"/>
            <w:szCs w:val="20"/>
          </w:rPr>
          <w:t>18 mm</w:t>
        </w:r>
      </w:smartTag>
      <w:r w:rsidRPr="008817F7">
        <w:rPr>
          <w:iCs/>
          <w:sz w:val="20"/>
          <w:szCs w:val="20"/>
        </w:rPr>
        <w:t xml:space="preserve"> olmalıdır</w:t>
      </w:r>
    </w:p>
    <w:p w:rsidR="009252AC" w:rsidRPr="008817F7" w:rsidRDefault="009252AC" w:rsidP="009252AC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>EVAR Uygulanmaması gereken Durumlar</w:t>
      </w:r>
    </w:p>
    <w:p w:rsidR="009252AC" w:rsidRPr="008817F7" w:rsidRDefault="009252AC" w:rsidP="009252AC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Kollojen</w:t>
      </w:r>
      <w:proofErr w:type="spellEnd"/>
      <w:r w:rsidRPr="008817F7">
        <w:rPr>
          <w:iCs/>
          <w:sz w:val="20"/>
          <w:szCs w:val="20"/>
        </w:rPr>
        <w:t xml:space="preserve"> hastalık (</w:t>
      </w:r>
      <w:proofErr w:type="spellStart"/>
      <w:r w:rsidRPr="008817F7">
        <w:rPr>
          <w:iCs/>
          <w:sz w:val="20"/>
          <w:szCs w:val="20"/>
        </w:rPr>
        <w:t>Marfan</w:t>
      </w:r>
      <w:proofErr w:type="spellEnd"/>
      <w:r w:rsidRPr="008817F7">
        <w:rPr>
          <w:iCs/>
          <w:sz w:val="20"/>
          <w:szCs w:val="20"/>
        </w:rPr>
        <w:t xml:space="preserve"> Sendromu)</w:t>
      </w:r>
    </w:p>
    <w:p w:rsidR="009252AC" w:rsidRPr="008817F7" w:rsidRDefault="009252AC" w:rsidP="009252AC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Hiperkoagülabilite</w:t>
      </w:r>
      <w:proofErr w:type="spellEnd"/>
      <w:r w:rsidRPr="008817F7">
        <w:rPr>
          <w:iCs/>
          <w:sz w:val="20"/>
          <w:szCs w:val="20"/>
        </w:rPr>
        <w:t xml:space="preserve"> varlığı</w:t>
      </w:r>
    </w:p>
    <w:p w:rsidR="009252AC" w:rsidRPr="008817F7" w:rsidRDefault="009252AC" w:rsidP="009252AC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Böbrek fonksiyon bozukluğu</w:t>
      </w:r>
    </w:p>
    <w:p w:rsidR="009252AC" w:rsidRPr="008817F7" w:rsidRDefault="009252AC" w:rsidP="009252AC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Ciddi sistemik </w:t>
      </w:r>
      <w:proofErr w:type="gramStart"/>
      <w:r w:rsidRPr="008817F7">
        <w:rPr>
          <w:iCs/>
          <w:sz w:val="20"/>
          <w:szCs w:val="20"/>
        </w:rPr>
        <w:t>enfeksiyon</w:t>
      </w:r>
      <w:proofErr w:type="gramEnd"/>
      <w:r w:rsidRPr="008817F7">
        <w:rPr>
          <w:iCs/>
          <w:sz w:val="20"/>
          <w:szCs w:val="20"/>
        </w:rPr>
        <w:t xml:space="preserve"> varlığı</w:t>
      </w:r>
    </w:p>
    <w:p w:rsidR="009252AC" w:rsidRPr="008817F7" w:rsidRDefault="009252AC" w:rsidP="009252AC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Hamile </w:t>
      </w:r>
      <w:proofErr w:type="gramStart"/>
      <w:r w:rsidRPr="008817F7">
        <w:rPr>
          <w:iCs/>
          <w:sz w:val="20"/>
          <w:szCs w:val="20"/>
        </w:rPr>
        <w:t>yada</w:t>
      </w:r>
      <w:proofErr w:type="gramEnd"/>
      <w:r w:rsidRPr="008817F7">
        <w:rPr>
          <w:iCs/>
          <w:sz w:val="20"/>
          <w:szCs w:val="20"/>
        </w:rPr>
        <w:t xml:space="preserve"> emziren kadınlar</w:t>
      </w:r>
    </w:p>
    <w:p w:rsidR="009252AC" w:rsidRPr="008817F7" w:rsidRDefault="009252AC" w:rsidP="009252AC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Antikoagülasyonun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kontrendike</w:t>
      </w:r>
      <w:proofErr w:type="spellEnd"/>
      <w:r w:rsidRPr="008817F7">
        <w:rPr>
          <w:iCs/>
          <w:sz w:val="20"/>
          <w:szCs w:val="20"/>
        </w:rPr>
        <w:t xml:space="preserve"> olduğu durumlar</w:t>
      </w:r>
    </w:p>
    <w:p w:rsidR="009252AC" w:rsidRPr="008817F7" w:rsidRDefault="009252AC" w:rsidP="009252AC">
      <w:pPr>
        <w:numPr>
          <w:ilvl w:val="0"/>
          <w:numId w:val="6"/>
        </w:numPr>
        <w:jc w:val="both"/>
        <w:rPr>
          <w:iCs/>
          <w:sz w:val="20"/>
          <w:szCs w:val="20"/>
          <w:lang w:val="en-US"/>
        </w:rPr>
      </w:pPr>
      <w:r w:rsidRPr="008817F7">
        <w:rPr>
          <w:iCs/>
          <w:sz w:val="20"/>
          <w:szCs w:val="20"/>
          <w:lang w:val="en-US"/>
        </w:rPr>
        <w:t>&lt;</w:t>
      </w:r>
      <w:r w:rsidRPr="008817F7">
        <w:rPr>
          <w:iCs/>
          <w:sz w:val="20"/>
          <w:szCs w:val="20"/>
        </w:rPr>
        <w:t>18 yaş altı</w:t>
      </w:r>
    </w:p>
    <w:p w:rsidR="009252AC" w:rsidRPr="008817F7" w:rsidRDefault="009252AC" w:rsidP="009252AC">
      <w:pPr>
        <w:jc w:val="both"/>
        <w:rPr>
          <w:b/>
          <w:iCs/>
          <w:sz w:val="20"/>
          <w:szCs w:val="20"/>
        </w:rPr>
      </w:pPr>
      <w:proofErr w:type="spellStart"/>
      <w:r w:rsidRPr="008817F7">
        <w:rPr>
          <w:b/>
          <w:iCs/>
          <w:sz w:val="20"/>
          <w:szCs w:val="20"/>
        </w:rPr>
        <w:lastRenderedPageBreak/>
        <w:t>Proksimal</w:t>
      </w:r>
      <w:proofErr w:type="spellEnd"/>
      <w:r w:rsidRPr="008817F7">
        <w:rPr>
          <w:b/>
          <w:iCs/>
          <w:sz w:val="20"/>
          <w:szCs w:val="20"/>
        </w:rPr>
        <w:t xml:space="preserve"> </w:t>
      </w:r>
      <w:proofErr w:type="spellStart"/>
      <w:r w:rsidRPr="008817F7">
        <w:rPr>
          <w:b/>
          <w:iCs/>
          <w:sz w:val="20"/>
          <w:szCs w:val="20"/>
        </w:rPr>
        <w:t>Lending</w:t>
      </w:r>
      <w:proofErr w:type="spellEnd"/>
      <w:r w:rsidRPr="008817F7">
        <w:rPr>
          <w:b/>
          <w:iCs/>
          <w:sz w:val="20"/>
          <w:szCs w:val="20"/>
        </w:rPr>
        <w:t xml:space="preserve"> </w:t>
      </w:r>
      <w:proofErr w:type="spellStart"/>
      <w:r w:rsidRPr="008817F7">
        <w:rPr>
          <w:b/>
          <w:iCs/>
          <w:sz w:val="20"/>
          <w:szCs w:val="20"/>
        </w:rPr>
        <w:t>Zone</w:t>
      </w:r>
      <w:proofErr w:type="spellEnd"/>
      <w:r w:rsidRPr="008817F7">
        <w:rPr>
          <w:b/>
          <w:iCs/>
          <w:sz w:val="20"/>
          <w:szCs w:val="20"/>
        </w:rPr>
        <w:t xml:space="preserve">  </w:t>
      </w:r>
      <w:r>
        <w:rPr>
          <w:b/>
          <w:iCs/>
          <w:noProof/>
          <w:sz w:val="20"/>
          <w:szCs w:val="20"/>
          <w:lang w:eastAsia="tr-TR"/>
        </w:rPr>
        <w:drawing>
          <wp:inline distT="0" distB="0" distL="0" distR="0">
            <wp:extent cx="929640" cy="925195"/>
            <wp:effectExtent l="19050" t="0" r="3810" b="0"/>
            <wp:docPr id="4" name="Resim 4" descr="arkus aort landing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kus aort landing z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17F7">
        <w:rPr>
          <w:b/>
          <w:iCs/>
          <w:sz w:val="20"/>
          <w:szCs w:val="20"/>
        </w:rPr>
        <w:t xml:space="preserve"> </w:t>
      </w:r>
    </w:p>
    <w:p w:rsidR="009252AC" w:rsidRPr="008817F7" w:rsidRDefault="009252AC" w:rsidP="009252AC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TEVAR’da</w:t>
      </w:r>
      <w:proofErr w:type="spellEnd"/>
      <w:r w:rsidRPr="008817F7">
        <w:rPr>
          <w:iCs/>
          <w:sz w:val="20"/>
          <w:szCs w:val="20"/>
        </w:rPr>
        <w:t xml:space="preserve"> en önemli konu </w:t>
      </w:r>
      <w:proofErr w:type="spellStart"/>
      <w:r w:rsidRPr="008817F7">
        <w:rPr>
          <w:iCs/>
          <w:sz w:val="20"/>
          <w:szCs w:val="20"/>
        </w:rPr>
        <w:t>proksimal</w:t>
      </w:r>
      <w:proofErr w:type="spellEnd"/>
      <w:r w:rsidRPr="008817F7">
        <w:rPr>
          <w:iCs/>
          <w:sz w:val="20"/>
          <w:szCs w:val="20"/>
        </w:rPr>
        <w:t xml:space="preserve"> tutunma bölgesinin </w:t>
      </w:r>
      <w:proofErr w:type="spellStart"/>
      <w:r w:rsidRPr="008817F7">
        <w:rPr>
          <w:iCs/>
          <w:sz w:val="20"/>
          <w:szCs w:val="20"/>
        </w:rPr>
        <w:t>arkus</w:t>
      </w:r>
      <w:proofErr w:type="spellEnd"/>
      <w:r w:rsidRPr="008817F7">
        <w:rPr>
          <w:iCs/>
          <w:sz w:val="20"/>
          <w:szCs w:val="20"/>
        </w:rPr>
        <w:t xml:space="preserve"> aorta ile olan komşuluğudur.</w:t>
      </w:r>
    </w:p>
    <w:p w:rsidR="009252AC" w:rsidRPr="008817F7" w:rsidRDefault="009252AC" w:rsidP="009252AC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Bu bölgede tutunmanın nereden başlayacağı konusunda radikal kararlar alınması geç dönemde gelişebilecek </w:t>
      </w:r>
      <w:proofErr w:type="gramStart"/>
      <w:r w:rsidRPr="008817F7">
        <w:rPr>
          <w:iCs/>
          <w:sz w:val="20"/>
          <w:szCs w:val="20"/>
        </w:rPr>
        <w:t>komplikasyonları</w:t>
      </w:r>
      <w:proofErr w:type="gramEnd"/>
      <w:r w:rsidRPr="008817F7">
        <w:rPr>
          <w:iCs/>
          <w:sz w:val="20"/>
          <w:szCs w:val="20"/>
        </w:rPr>
        <w:t xml:space="preserve"> önleyecektir.</w:t>
      </w:r>
    </w:p>
    <w:p w:rsidR="009252AC" w:rsidRPr="008817F7" w:rsidRDefault="009252AC" w:rsidP="009252AC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Proksimal</w:t>
      </w:r>
      <w:proofErr w:type="spellEnd"/>
      <w:r w:rsidRPr="008817F7">
        <w:rPr>
          <w:iCs/>
          <w:sz w:val="20"/>
          <w:szCs w:val="20"/>
        </w:rPr>
        <w:t xml:space="preserve"> tutunma bölgesi olarak </w:t>
      </w:r>
      <w:proofErr w:type="spellStart"/>
      <w:r w:rsidRPr="008817F7">
        <w:rPr>
          <w:iCs/>
          <w:sz w:val="20"/>
          <w:szCs w:val="20"/>
        </w:rPr>
        <w:t>arkus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aortanın</w:t>
      </w:r>
      <w:proofErr w:type="spellEnd"/>
      <w:r w:rsidRPr="008817F7">
        <w:rPr>
          <w:iCs/>
          <w:sz w:val="20"/>
          <w:szCs w:val="20"/>
        </w:rPr>
        <w:t xml:space="preserve"> seçildiği olguların çok büyük kısmında 1</w:t>
      </w:r>
      <w:proofErr w:type="gramStart"/>
      <w:r w:rsidRPr="008817F7">
        <w:rPr>
          <w:iCs/>
          <w:sz w:val="20"/>
          <w:szCs w:val="20"/>
        </w:rPr>
        <w:t>.,</w:t>
      </w:r>
      <w:proofErr w:type="gramEnd"/>
      <w:r w:rsidRPr="008817F7">
        <w:rPr>
          <w:iCs/>
          <w:sz w:val="20"/>
          <w:szCs w:val="20"/>
        </w:rPr>
        <w:t>2.,3. bölgeler kullanılmaktadır.</w:t>
      </w:r>
    </w:p>
    <w:p w:rsidR="009252AC" w:rsidRPr="008817F7" w:rsidRDefault="009252AC" w:rsidP="009252AC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0 bölgesinin seçiminde tüm </w:t>
      </w:r>
      <w:proofErr w:type="spellStart"/>
      <w:r w:rsidRPr="008817F7">
        <w:rPr>
          <w:iCs/>
          <w:sz w:val="20"/>
          <w:szCs w:val="20"/>
        </w:rPr>
        <w:t>arkus</w:t>
      </w:r>
      <w:proofErr w:type="spellEnd"/>
      <w:r w:rsidRPr="008817F7">
        <w:rPr>
          <w:iCs/>
          <w:sz w:val="20"/>
          <w:szCs w:val="20"/>
        </w:rPr>
        <w:t xml:space="preserve"> dallarının </w:t>
      </w:r>
      <w:proofErr w:type="spellStart"/>
      <w:r w:rsidRPr="008817F7">
        <w:rPr>
          <w:iCs/>
          <w:sz w:val="20"/>
          <w:szCs w:val="20"/>
        </w:rPr>
        <w:t>bypasslanması</w:t>
      </w:r>
      <w:proofErr w:type="spellEnd"/>
      <w:r w:rsidRPr="008817F7">
        <w:rPr>
          <w:iCs/>
          <w:sz w:val="20"/>
          <w:szCs w:val="20"/>
        </w:rPr>
        <w:t xml:space="preserve"> gerekecektir.</w:t>
      </w:r>
    </w:p>
    <w:p w:rsidR="009252AC" w:rsidRPr="008817F7" w:rsidRDefault="009252AC" w:rsidP="009252AC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Desendan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aortada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proksimal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lending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zone</w:t>
      </w:r>
      <w:proofErr w:type="spellEnd"/>
      <w:r w:rsidRPr="008817F7">
        <w:rPr>
          <w:iCs/>
          <w:sz w:val="20"/>
          <w:szCs w:val="20"/>
        </w:rPr>
        <w:t xml:space="preserve"> sol </w:t>
      </w:r>
      <w:proofErr w:type="spellStart"/>
      <w:r w:rsidRPr="008817F7">
        <w:rPr>
          <w:iCs/>
          <w:sz w:val="20"/>
          <w:szCs w:val="20"/>
        </w:rPr>
        <w:t>karotis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kommunis</w:t>
      </w:r>
      <w:proofErr w:type="spellEnd"/>
      <w:r w:rsidRPr="008817F7">
        <w:rPr>
          <w:iCs/>
          <w:sz w:val="20"/>
          <w:szCs w:val="20"/>
        </w:rPr>
        <w:t xml:space="preserve"> ile sınırlıdır. Bu durumda sol </w:t>
      </w:r>
      <w:proofErr w:type="spellStart"/>
      <w:r w:rsidRPr="008817F7">
        <w:rPr>
          <w:iCs/>
          <w:sz w:val="20"/>
          <w:szCs w:val="20"/>
        </w:rPr>
        <w:t>subklavian</w:t>
      </w:r>
      <w:proofErr w:type="spellEnd"/>
      <w:r w:rsidRPr="008817F7">
        <w:rPr>
          <w:iCs/>
          <w:sz w:val="20"/>
          <w:szCs w:val="20"/>
        </w:rPr>
        <w:t xml:space="preserve"> arter girişi </w:t>
      </w:r>
      <w:proofErr w:type="spellStart"/>
      <w:r w:rsidRPr="008817F7">
        <w:rPr>
          <w:iCs/>
          <w:sz w:val="20"/>
          <w:szCs w:val="20"/>
        </w:rPr>
        <w:t>stent</w:t>
      </w:r>
      <w:proofErr w:type="spellEnd"/>
      <w:r w:rsidRPr="008817F7">
        <w:rPr>
          <w:iCs/>
          <w:sz w:val="20"/>
          <w:szCs w:val="20"/>
        </w:rPr>
        <w:t xml:space="preserve"> kılıfı ile kapatılmış olur. </w:t>
      </w:r>
      <w:proofErr w:type="spellStart"/>
      <w:r w:rsidRPr="008817F7">
        <w:rPr>
          <w:iCs/>
          <w:sz w:val="20"/>
          <w:szCs w:val="20"/>
        </w:rPr>
        <w:t>Subkavian</w:t>
      </w:r>
      <w:proofErr w:type="spellEnd"/>
      <w:r w:rsidRPr="008817F7">
        <w:rPr>
          <w:iCs/>
          <w:sz w:val="20"/>
          <w:szCs w:val="20"/>
        </w:rPr>
        <w:t xml:space="preserve"> artere bağlı bir dolaşım bozukluğu gelişmedikçe </w:t>
      </w:r>
      <w:proofErr w:type="spellStart"/>
      <w:r w:rsidRPr="008817F7">
        <w:rPr>
          <w:iCs/>
          <w:sz w:val="20"/>
          <w:szCs w:val="20"/>
        </w:rPr>
        <w:t>hibrid</w:t>
      </w:r>
      <w:proofErr w:type="spellEnd"/>
      <w:r w:rsidRPr="008817F7">
        <w:rPr>
          <w:iCs/>
          <w:sz w:val="20"/>
          <w:szCs w:val="20"/>
        </w:rPr>
        <w:t xml:space="preserve"> girişim ile </w:t>
      </w:r>
      <w:proofErr w:type="spellStart"/>
      <w:r w:rsidRPr="008817F7">
        <w:rPr>
          <w:iCs/>
          <w:sz w:val="20"/>
          <w:szCs w:val="20"/>
        </w:rPr>
        <w:t>revaskülarizasyon</w:t>
      </w:r>
      <w:proofErr w:type="spellEnd"/>
      <w:r w:rsidRPr="008817F7">
        <w:rPr>
          <w:iCs/>
          <w:sz w:val="20"/>
          <w:szCs w:val="20"/>
        </w:rPr>
        <w:t xml:space="preserve"> gerekmez.</w:t>
      </w:r>
    </w:p>
    <w:p w:rsidR="009252AC" w:rsidRPr="008817F7" w:rsidRDefault="009252AC" w:rsidP="009252AC">
      <w:pPr>
        <w:numPr>
          <w:ilvl w:val="0"/>
          <w:numId w:val="7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Pek çok </w:t>
      </w:r>
      <w:proofErr w:type="spellStart"/>
      <w:r w:rsidRPr="008817F7">
        <w:rPr>
          <w:iCs/>
          <w:sz w:val="20"/>
          <w:szCs w:val="20"/>
        </w:rPr>
        <w:t>kollateral</w:t>
      </w:r>
      <w:proofErr w:type="spellEnd"/>
      <w:r w:rsidRPr="008817F7">
        <w:rPr>
          <w:iCs/>
          <w:sz w:val="20"/>
          <w:szCs w:val="20"/>
        </w:rPr>
        <w:t xml:space="preserve"> vasıtasıyla sol kol beslenmesi sağlanır. Olguların %1’inden daha azında kolda </w:t>
      </w:r>
      <w:proofErr w:type="spellStart"/>
      <w:r w:rsidRPr="008817F7">
        <w:rPr>
          <w:iCs/>
          <w:sz w:val="20"/>
          <w:szCs w:val="20"/>
        </w:rPr>
        <w:t>iskemi</w:t>
      </w:r>
      <w:proofErr w:type="spellEnd"/>
      <w:r w:rsidRPr="008817F7">
        <w:rPr>
          <w:iCs/>
          <w:sz w:val="20"/>
          <w:szCs w:val="20"/>
        </w:rPr>
        <w:t xml:space="preserve"> gelişebilir.</w:t>
      </w:r>
    </w:p>
    <w:p w:rsidR="009252AC" w:rsidRPr="008817F7" w:rsidRDefault="009252AC" w:rsidP="009252AC">
      <w:pPr>
        <w:numPr>
          <w:ilvl w:val="0"/>
          <w:numId w:val="7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Ancak son dönemlerde sol </w:t>
      </w:r>
      <w:proofErr w:type="spellStart"/>
      <w:r w:rsidRPr="008817F7">
        <w:rPr>
          <w:iCs/>
          <w:sz w:val="20"/>
          <w:szCs w:val="20"/>
        </w:rPr>
        <w:t>subklavian</w:t>
      </w:r>
      <w:proofErr w:type="spellEnd"/>
      <w:r w:rsidRPr="008817F7">
        <w:rPr>
          <w:iCs/>
          <w:sz w:val="20"/>
          <w:szCs w:val="20"/>
        </w:rPr>
        <w:t xml:space="preserve"> arterin </w:t>
      </w:r>
      <w:proofErr w:type="spellStart"/>
      <w:r w:rsidRPr="008817F7">
        <w:rPr>
          <w:iCs/>
          <w:sz w:val="20"/>
          <w:szCs w:val="20"/>
        </w:rPr>
        <w:t>revaskülarize</w:t>
      </w:r>
      <w:proofErr w:type="spellEnd"/>
      <w:r w:rsidRPr="008817F7">
        <w:rPr>
          <w:iCs/>
          <w:sz w:val="20"/>
          <w:szCs w:val="20"/>
        </w:rPr>
        <w:t xml:space="preserve"> edilmemesinin nörolojik </w:t>
      </w:r>
      <w:proofErr w:type="gramStart"/>
      <w:r w:rsidRPr="008817F7">
        <w:rPr>
          <w:iCs/>
          <w:sz w:val="20"/>
          <w:szCs w:val="20"/>
        </w:rPr>
        <w:t>komplikasyonları</w:t>
      </w:r>
      <w:proofErr w:type="gramEnd"/>
      <w:r w:rsidRPr="008817F7">
        <w:rPr>
          <w:iCs/>
          <w:sz w:val="20"/>
          <w:szCs w:val="20"/>
        </w:rPr>
        <w:t xml:space="preserve"> artırdığı yönünde çalışmalar bildirilmektedir.</w:t>
      </w:r>
    </w:p>
    <w:p w:rsidR="009252AC" w:rsidRPr="008817F7" w:rsidRDefault="009252AC" w:rsidP="009252AC">
      <w:pPr>
        <w:jc w:val="both"/>
        <w:rPr>
          <w:b/>
          <w:iCs/>
          <w:sz w:val="20"/>
          <w:szCs w:val="20"/>
        </w:rPr>
      </w:pPr>
    </w:p>
    <w:p w:rsidR="009252AC" w:rsidRPr="008817F7" w:rsidRDefault="009252AC" w:rsidP="009252AC">
      <w:pPr>
        <w:jc w:val="both"/>
        <w:rPr>
          <w:iCs/>
          <w:sz w:val="20"/>
          <w:szCs w:val="20"/>
        </w:rPr>
      </w:pPr>
      <w:proofErr w:type="spellStart"/>
      <w:r w:rsidRPr="008817F7">
        <w:rPr>
          <w:b/>
          <w:iCs/>
          <w:sz w:val="20"/>
          <w:szCs w:val="20"/>
        </w:rPr>
        <w:t>Distal</w:t>
      </w:r>
      <w:proofErr w:type="spellEnd"/>
      <w:r w:rsidRPr="008817F7">
        <w:rPr>
          <w:b/>
          <w:iCs/>
          <w:sz w:val="20"/>
          <w:szCs w:val="20"/>
        </w:rPr>
        <w:t xml:space="preserve"> </w:t>
      </w:r>
      <w:proofErr w:type="spellStart"/>
      <w:r w:rsidRPr="008817F7">
        <w:rPr>
          <w:b/>
          <w:iCs/>
          <w:sz w:val="20"/>
          <w:szCs w:val="20"/>
        </w:rPr>
        <w:t>Lending</w:t>
      </w:r>
      <w:proofErr w:type="spellEnd"/>
      <w:r w:rsidRPr="008817F7">
        <w:rPr>
          <w:b/>
          <w:iCs/>
          <w:sz w:val="20"/>
          <w:szCs w:val="20"/>
        </w:rPr>
        <w:t xml:space="preserve"> </w:t>
      </w:r>
      <w:proofErr w:type="spellStart"/>
      <w:r w:rsidRPr="008817F7">
        <w:rPr>
          <w:b/>
          <w:iCs/>
          <w:sz w:val="20"/>
          <w:szCs w:val="20"/>
        </w:rPr>
        <w:t>Zone</w:t>
      </w:r>
      <w:proofErr w:type="spellEnd"/>
      <w:r w:rsidRPr="008817F7">
        <w:rPr>
          <w:b/>
          <w:iCs/>
          <w:sz w:val="20"/>
          <w:szCs w:val="20"/>
        </w:rPr>
        <w:t xml:space="preserve">      </w:t>
      </w:r>
      <w:r w:rsidRPr="008817F7">
        <w:rPr>
          <w:iCs/>
          <w:sz w:val="20"/>
          <w:szCs w:val="20"/>
        </w:rPr>
        <w:t xml:space="preserve">   </w:t>
      </w:r>
      <w:r>
        <w:rPr>
          <w:iCs/>
          <w:noProof/>
          <w:sz w:val="20"/>
          <w:szCs w:val="20"/>
          <w:lang w:eastAsia="tr-TR"/>
        </w:rPr>
        <w:drawing>
          <wp:inline distT="0" distB="0" distL="0" distR="0">
            <wp:extent cx="771525" cy="1028065"/>
            <wp:effectExtent l="19050" t="0" r="9525" b="0"/>
            <wp:docPr id="3" name="Resim 3" descr="figure3_6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3_6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2AC" w:rsidRPr="008817F7" w:rsidRDefault="009252AC" w:rsidP="009252AC">
      <w:pPr>
        <w:numPr>
          <w:ilvl w:val="0"/>
          <w:numId w:val="8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Trunkus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çöliyakus</w:t>
      </w:r>
      <w:proofErr w:type="spellEnd"/>
      <w:r w:rsidRPr="008817F7">
        <w:rPr>
          <w:iCs/>
          <w:sz w:val="20"/>
          <w:szCs w:val="20"/>
        </w:rPr>
        <w:t xml:space="preserve"> ve </w:t>
      </w:r>
      <w:proofErr w:type="spellStart"/>
      <w:r w:rsidRPr="008817F7">
        <w:rPr>
          <w:iCs/>
          <w:sz w:val="20"/>
          <w:szCs w:val="20"/>
        </w:rPr>
        <w:t>superior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mezenterik</w:t>
      </w:r>
      <w:proofErr w:type="spellEnd"/>
      <w:r w:rsidRPr="008817F7">
        <w:rPr>
          <w:iCs/>
          <w:sz w:val="20"/>
          <w:szCs w:val="20"/>
        </w:rPr>
        <w:t xml:space="preserve"> arterin </w:t>
      </w:r>
      <w:proofErr w:type="spellStart"/>
      <w:r w:rsidRPr="008817F7">
        <w:rPr>
          <w:iCs/>
          <w:sz w:val="20"/>
          <w:szCs w:val="20"/>
        </w:rPr>
        <w:t>greftin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distal</w:t>
      </w:r>
      <w:proofErr w:type="spellEnd"/>
      <w:r w:rsidRPr="008817F7">
        <w:rPr>
          <w:iCs/>
          <w:sz w:val="20"/>
          <w:szCs w:val="20"/>
        </w:rPr>
        <w:t xml:space="preserve"> kısmı tarafından </w:t>
      </w:r>
      <w:proofErr w:type="spellStart"/>
      <w:r w:rsidRPr="008817F7">
        <w:rPr>
          <w:iCs/>
          <w:sz w:val="20"/>
          <w:szCs w:val="20"/>
        </w:rPr>
        <w:t>oklüde</w:t>
      </w:r>
      <w:proofErr w:type="spellEnd"/>
      <w:r w:rsidRPr="008817F7">
        <w:rPr>
          <w:iCs/>
          <w:sz w:val="20"/>
          <w:szCs w:val="20"/>
        </w:rPr>
        <w:t xml:space="preserve"> edilmemesine dikkat </w:t>
      </w:r>
      <w:proofErr w:type="gramStart"/>
      <w:r w:rsidRPr="008817F7">
        <w:rPr>
          <w:iCs/>
          <w:sz w:val="20"/>
          <w:szCs w:val="20"/>
        </w:rPr>
        <w:t>edilmelidir.</w:t>
      </w:r>
      <w:proofErr w:type="spellStart"/>
      <w:r w:rsidRPr="008817F7">
        <w:rPr>
          <w:iCs/>
          <w:sz w:val="20"/>
          <w:szCs w:val="20"/>
        </w:rPr>
        <w:t>Distalde</w:t>
      </w:r>
      <w:proofErr w:type="spellEnd"/>
      <w:proofErr w:type="gram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greftin</w:t>
      </w:r>
      <w:proofErr w:type="spellEnd"/>
      <w:r w:rsidRPr="008817F7">
        <w:rPr>
          <w:iCs/>
          <w:sz w:val="20"/>
          <w:szCs w:val="20"/>
        </w:rPr>
        <w:t xml:space="preserve"> sonlandığı yerle </w:t>
      </w:r>
      <w:proofErr w:type="spellStart"/>
      <w:r w:rsidRPr="008817F7">
        <w:rPr>
          <w:iCs/>
          <w:sz w:val="20"/>
          <w:szCs w:val="20"/>
        </w:rPr>
        <w:t>trunkus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çöliyakus</w:t>
      </w:r>
      <w:proofErr w:type="spellEnd"/>
      <w:r w:rsidRPr="008817F7">
        <w:rPr>
          <w:iCs/>
          <w:sz w:val="20"/>
          <w:szCs w:val="20"/>
        </w:rPr>
        <w:t xml:space="preserve"> arasında en az </w:t>
      </w:r>
      <w:smartTag w:uri="urn:schemas-microsoft-com:office:smarttags" w:element="metricconverter">
        <w:smartTagPr>
          <w:attr w:name="ProductID" w:val="15 mm"/>
        </w:smartTagPr>
        <w:r w:rsidRPr="008817F7">
          <w:rPr>
            <w:iCs/>
            <w:sz w:val="20"/>
            <w:szCs w:val="20"/>
          </w:rPr>
          <w:t>15 mm</w:t>
        </w:r>
      </w:smartTag>
      <w:r w:rsidRPr="008817F7">
        <w:rPr>
          <w:iCs/>
          <w:sz w:val="20"/>
          <w:szCs w:val="20"/>
        </w:rPr>
        <w:t xml:space="preserve"> olmalıdır.</w:t>
      </w:r>
    </w:p>
    <w:p w:rsidR="009252AC" w:rsidRPr="008817F7" w:rsidRDefault="009252AC" w:rsidP="009252AC">
      <w:pPr>
        <w:numPr>
          <w:ilvl w:val="0"/>
          <w:numId w:val="8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Bunların tıkanması kaçınılmaz olduğunda ise </w:t>
      </w:r>
      <w:proofErr w:type="spellStart"/>
      <w:r w:rsidRPr="008817F7">
        <w:rPr>
          <w:iCs/>
          <w:sz w:val="20"/>
          <w:szCs w:val="20"/>
        </w:rPr>
        <w:t>abdominal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debranching</w:t>
      </w:r>
      <w:proofErr w:type="spellEnd"/>
      <w:r w:rsidRPr="008817F7">
        <w:rPr>
          <w:iCs/>
          <w:sz w:val="20"/>
          <w:szCs w:val="20"/>
        </w:rPr>
        <w:t xml:space="preserve"> teknikleri uygulanmalıdır.</w:t>
      </w:r>
    </w:p>
    <w:p w:rsidR="009252AC" w:rsidRPr="008817F7" w:rsidRDefault="009252AC" w:rsidP="009252AC">
      <w:pPr>
        <w:jc w:val="both"/>
        <w:rPr>
          <w:iCs/>
          <w:sz w:val="20"/>
          <w:szCs w:val="20"/>
        </w:rPr>
      </w:pPr>
    </w:p>
    <w:p w:rsidR="009252AC" w:rsidRPr="008817F7" w:rsidRDefault="009252AC" w:rsidP="009252AC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>Ulaşım Arterleri</w:t>
      </w:r>
    </w:p>
    <w:p w:rsidR="009252AC" w:rsidRPr="008817F7" w:rsidRDefault="009252AC" w:rsidP="009252AC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Taşıyıcı sistemin ilerletilebilmesi ve hedeflenen şekilde konumlanabilmesi için ulaşım arterleri büyük önem taşımaktadır.</w:t>
      </w:r>
    </w:p>
    <w:p w:rsidR="009252AC" w:rsidRPr="008817F7" w:rsidRDefault="009252AC" w:rsidP="009252AC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Farklı firmaların taşıyıcı sistemlerinin kalınlıkları farklıdır.</w:t>
      </w:r>
    </w:p>
    <w:p w:rsidR="009252AC" w:rsidRPr="008817F7" w:rsidRDefault="009252AC" w:rsidP="009252AC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Bu nedenle hasta için seçilen sistemin ulaşım arterinden ilerletilebilirliği önceden araştırılmalıdır.</w:t>
      </w:r>
    </w:p>
    <w:p w:rsidR="009252AC" w:rsidRPr="008817F7" w:rsidRDefault="009252AC" w:rsidP="009252AC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İleri derecede ince ana </w:t>
      </w:r>
      <w:proofErr w:type="spellStart"/>
      <w:r w:rsidRPr="008817F7">
        <w:rPr>
          <w:iCs/>
          <w:sz w:val="20"/>
          <w:szCs w:val="20"/>
        </w:rPr>
        <w:t>femoral</w:t>
      </w:r>
      <w:proofErr w:type="spellEnd"/>
      <w:r w:rsidRPr="008817F7">
        <w:rPr>
          <w:iCs/>
          <w:sz w:val="20"/>
          <w:szCs w:val="20"/>
        </w:rPr>
        <w:t xml:space="preserve"> arterler daha çok kadın hastalarda sorun yaratır.</w:t>
      </w:r>
    </w:p>
    <w:p w:rsidR="009252AC" w:rsidRPr="008817F7" w:rsidRDefault="009252AC" w:rsidP="009252AC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Aterosklerotik</w:t>
      </w:r>
      <w:proofErr w:type="spellEnd"/>
      <w:r w:rsidRPr="008817F7">
        <w:rPr>
          <w:iCs/>
          <w:sz w:val="20"/>
          <w:szCs w:val="20"/>
        </w:rPr>
        <w:t xml:space="preserve"> lezyonlar ise daha çok erkeklerde sorun oluşturmaktadır.</w:t>
      </w:r>
    </w:p>
    <w:p w:rsidR="009252AC" w:rsidRPr="008817F7" w:rsidRDefault="009252AC" w:rsidP="009252AC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Ana </w:t>
      </w:r>
      <w:proofErr w:type="spellStart"/>
      <w:r w:rsidRPr="008817F7">
        <w:rPr>
          <w:iCs/>
          <w:sz w:val="20"/>
          <w:szCs w:val="20"/>
        </w:rPr>
        <w:t>femoral</w:t>
      </w:r>
      <w:proofErr w:type="spellEnd"/>
      <w:r w:rsidRPr="008817F7">
        <w:rPr>
          <w:iCs/>
          <w:sz w:val="20"/>
          <w:szCs w:val="20"/>
        </w:rPr>
        <w:t xml:space="preserve"> arterin uygun olmadığı hastalarda </w:t>
      </w:r>
      <w:proofErr w:type="spellStart"/>
      <w:r w:rsidRPr="008817F7">
        <w:rPr>
          <w:iCs/>
          <w:sz w:val="20"/>
          <w:szCs w:val="20"/>
        </w:rPr>
        <w:t>eksternal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ilyak</w:t>
      </w:r>
      <w:proofErr w:type="spellEnd"/>
      <w:r w:rsidRPr="008817F7">
        <w:rPr>
          <w:iCs/>
          <w:sz w:val="20"/>
          <w:szCs w:val="20"/>
        </w:rPr>
        <w:t xml:space="preserve"> arter veya </w:t>
      </w:r>
      <w:proofErr w:type="spellStart"/>
      <w:r w:rsidRPr="008817F7">
        <w:rPr>
          <w:iCs/>
          <w:sz w:val="20"/>
          <w:szCs w:val="20"/>
        </w:rPr>
        <w:t>hibrid</w:t>
      </w:r>
      <w:proofErr w:type="spellEnd"/>
      <w:r w:rsidRPr="008817F7">
        <w:rPr>
          <w:iCs/>
          <w:sz w:val="20"/>
          <w:szCs w:val="20"/>
        </w:rPr>
        <w:t xml:space="preserve"> yöntemler vasıtasıyla ana </w:t>
      </w:r>
      <w:proofErr w:type="spellStart"/>
      <w:r w:rsidRPr="008817F7">
        <w:rPr>
          <w:iCs/>
          <w:sz w:val="20"/>
          <w:szCs w:val="20"/>
        </w:rPr>
        <w:t>ilyak</w:t>
      </w:r>
      <w:proofErr w:type="spellEnd"/>
      <w:r w:rsidRPr="008817F7">
        <w:rPr>
          <w:iCs/>
          <w:sz w:val="20"/>
          <w:szCs w:val="20"/>
        </w:rPr>
        <w:t xml:space="preserve"> arterler bile ulaşım damarı olarak kullanılabilir.</w:t>
      </w:r>
    </w:p>
    <w:p w:rsidR="009252AC" w:rsidRPr="008817F7" w:rsidRDefault="009252AC" w:rsidP="009252AC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Damar açılanmaları dikkatle değerlendirilmelidir.</w:t>
      </w:r>
    </w:p>
    <w:p w:rsidR="009252AC" w:rsidRPr="008817F7" w:rsidRDefault="009252AC" w:rsidP="009252AC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Genel kanı </w:t>
      </w:r>
      <w:proofErr w:type="spellStart"/>
      <w:r w:rsidRPr="008817F7">
        <w:rPr>
          <w:iCs/>
          <w:sz w:val="20"/>
          <w:szCs w:val="20"/>
        </w:rPr>
        <w:t>ilyak</w:t>
      </w:r>
      <w:proofErr w:type="spellEnd"/>
      <w:r w:rsidRPr="008817F7">
        <w:rPr>
          <w:iCs/>
          <w:sz w:val="20"/>
          <w:szCs w:val="20"/>
        </w:rPr>
        <w:t xml:space="preserve"> arterlerde 90°den fazla açılanma olması durumunda </w:t>
      </w:r>
      <w:proofErr w:type="spellStart"/>
      <w:r w:rsidRPr="008817F7">
        <w:rPr>
          <w:iCs/>
          <w:sz w:val="20"/>
          <w:szCs w:val="20"/>
        </w:rPr>
        <w:t>endovasküler</w:t>
      </w:r>
      <w:proofErr w:type="spellEnd"/>
      <w:r w:rsidRPr="008817F7">
        <w:rPr>
          <w:iCs/>
          <w:sz w:val="20"/>
          <w:szCs w:val="20"/>
        </w:rPr>
        <w:t xml:space="preserve"> onarımın uygulanmaması yönündedir. </w:t>
      </w:r>
    </w:p>
    <w:p w:rsidR="009252AC" w:rsidRPr="008817F7" w:rsidRDefault="009252AC" w:rsidP="009252AC">
      <w:pPr>
        <w:jc w:val="both"/>
        <w:rPr>
          <w:iCs/>
          <w:sz w:val="20"/>
          <w:szCs w:val="20"/>
        </w:rPr>
      </w:pPr>
    </w:p>
    <w:p w:rsidR="009252AC" w:rsidRPr="008817F7" w:rsidRDefault="009252AC" w:rsidP="009252AC">
      <w:p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            </w:t>
      </w:r>
    </w:p>
    <w:p w:rsidR="009252AC" w:rsidRPr="008817F7" w:rsidRDefault="009252AC" w:rsidP="009252AC">
      <w:pPr>
        <w:jc w:val="both"/>
        <w:rPr>
          <w:b/>
          <w:iCs/>
          <w:sz w:val="20"/>
          <w:szCs w:val="20"/>
        </w:rPr>
      </w:pPr>
      <w:proofErr w:type="spellStart"/>
      <w:r w:rsidRPr="008817F7">
        <w:rPr>
          <w:b/>
          <w:iCs/>
          <w:sz w:val="20"/>
          <w:szCs w:val="20"/>
        </w:rPr>
        <w:t>Endovasküler</w:t>
      </w:r>
      <w:proofErr w:type="spellEnd"/>
      <w:r w:rsidRPr="008817F7">
        <w:rPr>
          <w:b/>
          <w:iCs/>
          <w:sz w:val="20"/>
          <w:szCs w:val="20"/>
        </w:rPr>
        <w:t xml:space="preserve"> Tedavide </w:t>
      </w:r>
      <w:proofErr w:type="spellStart"/>
      <w:r w:rsidRPr="008817F7">
        <w:rPr>
          <w:b/>
          <w:iCs/>
          <w:sz w:val="20"/>
          <w:szCs w:val="20"/>
        </w:rPr>
        <w:t>Hibrid</w:t>
      </w:r>
      <w:proofErr w:type="spellEnd"/>
      <w:r w:rsidRPr="008817F7">
        <w:rPr>
          <w:b/>
          <w:iCs/>
          <w:sz w:val="20"/>
          <w:szCs w:val="20"/>
        </w:rPr>
        <w:t xml:space="preserve"> Uygulamalar             </w:t>
      </w:r>
      <w:r>
        <w:rPr>
          <w:b/>
          <w:iCs/>
          <w:noProof/>
          <w:sz w:val="20"/>
          <w:szCs w:val="20"/>
          <w:lang w:eastAsia="tr-TR"/>
        </w:rPr>
        <w:drawing>
          <wp:inline distT="0" distB="0" distL="0" distR="0">
            <wp:extent cx="956310" cy="1068705"/>
            <wp:effectExtent l="19050" t="0" r="0" b="0"/>
            <wp:docPr id="2" name="Resim 2" descr="hibr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brid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2AC" w:rsidRPr="008817F7" w:rsidRDefault="009252AC" w:rsidP="009252AC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Cerrahi yöntemlerle kombine edilerek yapılan EVAR </w:t>
      </w:r>
      <w:proofErr w:type="gramStart"/>
      <w:r w:rsidRPr="008817F7">
        <w:rPr>
          <w:iCs/>
          <w:sz w:val="20"/>
          <w:szCs w:val="20"/>
        </w:rPr>
        <w:t>yada</w:t>
      </w:r>
      <w:proofErr w:type="gramEnd"/>
      <w:r w:rsidRPr="008817F7">
        <w:rPr>
          <w:iCs/>
          <w:sz w:val="20"/>
          <w:szCs w:val="20"/>
        </w:rPr>
        <w:t xml:space="preserve"> TEVAR girişimlerine </w:t>
      </w:r>
      <w:proofErr w:type="spellStart"/>
      <w:r w:rsidRPr="008817F7">
        <w:rPr>
          <w:i/>
          <w:iCs/>
          <w:sz w:val="20"/>
          <w:szCs w:val="20"/>
        </w:rPr>
        <w:t>Hibrid</w:t>
      </w:r>
      <w:proofErr w:type="spellEnd"/>
      <w:r w:rsidRPr="008817F7">
        <w:rPr>
          <w:i/>
          <w:iCs/>
          <w:sz w:val="20"/>
          <w:szCs w:val="20"/>
        </w:rPr>
        <w:t xml:space="preserve"> uygulamalar</w:t>
      </w:r>
      <w:r w:rsidRPr="008817F7">
        <w:rPr>
          <w:iCs/>
          <w:sz w:val="20"/>
          <w:szCs w:val="20"/>
        </w:rPr>
        <w:t xml:space="preserve"> denir.</w:t>
      </w:r>
    </w:p>
    <w:p w:rsidR="009252AC" w:rsidRPr="008817F7" w:rsidRDefault="009252AC" w:rsidP="009252AC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Endovasküler</w:t>
      </w:r>
      <w:proofErr w:type="spellEnd"/>
      <w:r w:rsidRPr="008817F7">
        <w:rPr>
          <w:iCs/>
          <w:sz w:val="20"/>
          <w:szCs w:val="20"/>
        </w:rPr>
        <w:t xml:space="preserve"> girişim öncesi uygulanacak bölgedeki hayati önem taşıyan yan dalların </w:t>
      </w:r>
      <w:proofErr w:type="spellStart"/>
      <w:r w:rsidRPr="008817F7">
        <w:rPr>
          <w:iCs/>
          <w:sz w:val="20"/>
          <w:szCs w:val="20"/>
        </w:rPr>
        <w:t>bypass’lanmasıyla</w:t>
      </w:r>
      <w:proofErr w:type="spellEnd"/>
      <w:r w:rsidRPr="008817F7">
        <w:rPr>
          <w:iCs/>
          <w:sz w:val="20"/>
          <w:szCs w:val="20"/>
        </w:rPr>
        <w:t xml:space="preserve"> yapılır. </w:t>
      </w:r>
    </w:p>
    <w:p w:rsidR="009252AC" w:rsidRPr="008817F7" w:rsidRDefault="009252AC" w:rsidP="009252AC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Aortadan</w:t>
      </w:r>
      <w:proofErr w:type="spellEnd"/>
      <w:r w:rsidRPr="008817F7">
        <w:rPr>
          <w:iCs/>
          <w:sz w:val="20"/>
          <w:szCs w:val="20"/>
        </w:rPr>
        <w:t xml:space="preserve"> sentetik </w:t>
      </w:r>
      <w:proofErr w:type="spellStart"/>
      <w:r w:rsidRPr="008817F7">
        <w:rPr>
          <w:iCs/>
          <w:sz w:val="20"/>
          <w:szCs w:val="20"/>
        </w:rPr>
        <w:t>greft</w:t>
      </w:r>
      <w:proofErr w:type="spellEnd"/>
      <w:r w:rsidRPr="008817F7">
        <w:rPr>
          <w:iCs/>
          <w:sz w:val="20"/>
          <w:szCs w:val="20"/>
        </w:rPr>
        <w:t xml:space="preserve"> vasıtasıyla </w:t>
      </w:r>
      <w:proofErr w:type="spellStart"/>
      <w:r w:rsidRPr="008817F7">
        <w:rPr>
          <w:iCs/>
          <w:sz w:val="20"/>
          <w:szCs w:val="20"/>
        </w:rPr>
        <w:t>visseral</w:t>
      </w:r>
      <w:proofErr w:type="spellEnd"/>
      <w:r w:rsidRPr="008817F7">
        <w:rPr>
          <w:iCs/>
          <w:sz w:val="20"/>
          <w:szCs w:val="20"/>
        </w:rPr>
        <w:t xml:space="preserve"> arterlere bypasslar yapılır. Buna </w:t>
      </w:r>
      <w:proofErr w:type="spellStart"/>
      <w:r w:rsidRPr="008817F7">
        <w:rPr>
          <w:i/>
          <w:iCs/>
          <w:sz w:val="20"/>
          <w:szCs w:val="20"/>
        </w:rPr>
        <w:t>debranching</w:t>
      </w:r>
      <w:proofErr w:type="spellEnd"/>
      <w:r w:rsidRPr="008817F7">
        <w:rPr>
          <w:iCs/>
          <w:sz w:val="20"/>
          <w:szCs w:val="20"/>
        </w:rPr>
        <w:t xml:space="preserve"> denir.</w:t>
      </w:r>
    </w:p>
    <w:p w:rsidR="009252AC" w:rsidRPr="008817F7" w:rsidRDefault="009252AC" w:rsidP="009252AC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İkinci seansta tüm </w:t>
      </w:r>
      <w:proofErr w:type="spellStart"/>
      <w:r w:rsidRPr="008817F7">
        <w:rPr>
          <w:iCs/>
          <w:sz w:val="20"/>
          <w:szCs w:val="20"/>
        </w:rPr>
        <w:t>anevrizmatik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segment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endogreftle</w:t>
      </w:r>
      <w:proofErr w:type="spellEnd"/>
      <w:r w:rsidRPr="008817F7">
        <w:rPr>
          <w:iCs/>
          <w:sz w:val="20"/>
          <w:szCs w:val="20"/>
        </w:rPr>
        <w:t xml:space="preserve"> kapatılır.</w:t>
      </w:r>
    </w:p>
    <w:p w:rsidR="009252AC" w:rsidRPr="008817F7" w:rsidRDefault="009252AC" w:rsidP="009252AC">
      <w:pPr>
        <w:jc w:val="both"/>
        <w:rPr>
          <w:b/>
          <w:iCs/>
          <w:sz w:val="20"/>
          <w:szCs w:val="20"/>
        </w:rPr>
      </w:pPr>
    </w:p>
    <w:p w:rsidR="00453FEF" w:rsidRDefault="009252AC"/>
    <w:sectPr w:rsidR="00453FEF" w:rsidSect="0072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19"/>
    <w:multiLevelType w:val="hybridMultilevel"/>
    <w:tmpl w:val="35DCA2CC"/>
    <w:lvl w:ilvl="0" w:tplc="03CA9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01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024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A2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A29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0EC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A0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18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3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765E1"/>
    <w:multiLevelType w:val="hybridMultilevel"/>
    <w:tmpl w:val="4D0E9954"/>
    <w:lvl w:ilvl="0" w:tplc="18DE4F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E81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6A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C06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63D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CFE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6C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8EC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215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83785"/>
    <w:multiLevelType w:val="hybridMultilevel"/>
    <w:tmpl w:val="5566B86A"/>
    <w:lvl w:ilvl="0" w:tplc="41F4A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2D5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0EC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0D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89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CD8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E46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6D3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67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23119"/>
    <w:multiLevelType w:val="hybridMultilevel"/>
    <w:tmpl w:val="9314F86C"/>
    <w:lvl w:ilvl="0" w:tplc="0B4600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CF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A97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2D9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2DD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89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08C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01E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AC4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F636D"/>
    <w:multiLevelType w:val="hybridMultilevel"/>
    <w:tmpl w:val="4C3604F8"/>
    <w:lvl w:ilvl="0" w:tplc="1264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27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62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84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A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62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AB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87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27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2349F"/>
    <w:multiLevelType w:val="hybridMultilevel"/>
    <w:tmpl w:val="CAC4500A"/>
    <w:lvl w:ilvl="0" w:tplc="07B409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66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BA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6D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88C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0F8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021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47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862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BC06FE"/>
    <w:multiLevelType w:val="hybridMultilevel"/>
    <w:tmpl w:val="F7923082"/>
    <w:lvl w:ilvl="0" w:tplc="5B94A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C3C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0E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69B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60E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699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ECA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C3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D5DA9"/>
    <w:multiLevelType w:val="hybridMultilevel"/>
    <w:tmpl w:val="BC0E14F8"/>
    <w:lvl w:ilvl="0" w:tplc="C81086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40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208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ADC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805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42A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CDA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EE9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68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566AC"/>
    <w:multiLevelType w:val="hybridMultilevel"/>
    <w:tmpl w:val="5C70BB68"/>
    <w:lvl w:ilvl="0" w:tplc="FEC0C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BA29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A6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E6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B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6E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8B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CE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6E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92348"/>
    <w:multiLevelType w:val="hybridMultilevel"/>
    <w:tmpl w:val="71F6765E"/>
    <w:lvl w:ilvl="0" w:tplc="93A6EA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C9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E5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EF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C48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AFE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E8F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CF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6BE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B34E6"/>
    <w:multiLevelType w:val="hybridMultilevel"/>
    <w:tmpl w:val="2E2473C8"/>
    <w:lvl w:ilvl="0" w:tplc="492C9A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259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C1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CC9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2F4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4FE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E8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63C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202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2AC"/>
    <w:rsid w:val="007233F4"/>
    <w:rsid w:val="00734168"/>
    <w:rsid w:val="009252AC"/>
    <w:rsid w:val="00C9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2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2A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hmc.org.qa/heartviews/vol8no2/images/Image_Heart_8No2/figure3_67.jpg&amp;imgrefurl=http://www.hmc.org.qa/heartviews/vol8no2/05A_PICTURE_WORTH.htm&amp;usg=__O40jBFiyjmoJcE2qBJphrqxSPgs=&amp;h=400&amp;w=300&amp;sz=42&amp;hl=tr&amp;start=42&amp;zoom=1&amp;um=1&amp;itbs=1&amp;tbnid=Rn6HEOcegSimWM:&amp;tbnh=124&amp;tbnw=93&amp;prev=/images%3Fq%3DTYP%2Bb%2Bdissection%26start%3D40%26um%3D1%26hl%3Dtr%26sa%3DN%26ndsp%3D20%26tbs%3Disch: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2016-11-24T07:49:00Z</dcterms:created>
  <dcterms:modified xsi:type="dcterms:W3CDTF">2016-11-24T07:50:00Z</dcterms:modified>
</cp:coreProperties>
</file>