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F54" w:rsidRDefault="00241F54" w:rsidP="00241F54">
      <w:pPr>
        <w:pStyle w:val="Titleofpaper"/>
        <w:pBdr>
          <w:top w:val="single" w:sz="4" w:space="1" w:color="auto"/>
          <w:left w:val="single" w:sz="4" w:space="4" w:color="auto"/>
          <w:bottom w:val="single" w:sz="4" w:space="1" w:color="auto"/>
          <w:right w:val="single" w:sz="4" w:space="4" w:color="auto"/>
        </w:pBdr>
        <w:rPr>
          <w:i/>
          <w:caps w:val="0"/>
          <w:sz w:val="20"/>
        </w:rPr>
      </w:pPr>
      <w:r>
        <w:rPr>
          <w:i/>
          <w:caps w:val="0"/>
          <w:sz w:val="20"/>
        </w:rPr>
        <w:t>7</w:t>
      </w:r>
      <w:r>
        <w:rPr>
          <w:i/>
          <w:caps w:val="0"/>
          <w:sz w:val="20"/>
          <w:vertAlign w:val="superscript"/>
        </w:rPr>
        <w:t>th</w:t>
      </w:r>
      <w:r>
        <w:rPr>
          <w:i/>
          <w:caps w:val="0"/>
          <w:sz w:val="20"/>
        </w:rPr>
        <w:t xml:space="preserve">International Summer School on Particle Accelerators and Detectors, UPHDYO7, Bodrum - </w:t>
      </w:r>
      <w:smartTag w:uri="urn:schemas-microsoft-com:office:smarttags" w:element="place">
        <w:smartTag w:uri="urn:schemas-microsoft-com:office:smarttags" w:element="country-region">
          <w:r>
            <w:rPr>
              <w:i/>
              <w:caps w:val="0"/>
              <w:sz w:val="20"/>
            </w:rPr>
            <w:t>TURKEY</w:t>
          </w:r>
        </w:smartTag>
      </w:smartTag>
    </w:p>
    <w:p w:rsidR="000A5788" w:rsidRDefault="000A5788">
      <w:pPr>
        <w:pStyle w:val="Titleofpaper"/>
        <w:rPr>
          <w:sz w:val="24"/>
        </w:rPr>
      </w:pPr>
    </w:p>
    <w:p w:rsidR="00F33ADC" w:rsidRPr="00B96DDA" w:rsidRDefault="00687083">
      <w:pPr>
        <w:pStyle w:val="Titleofpaper"/>
        <w:rPr>
          <w:lang w:val="tr-TR"/>
        </w:rPr>
      </w:pPr>
      <w:proofErr w:type="gramStart"/>
      <w:r w:rsidRPr="00B96DDA">
        <w:rPr>
          <w:sz w:val="24"/>
          <w:szCs w:val="24"/>
          <w:lang w:val="tr-TR"/>
        </w:rPr>
        <w:t>HIZLANDIRICILARDA  PARÇACIK</w:t>
      </w:r>
      <w:proofErr w:type="gramEnd"/>
      <w:r w:rsidRPr="00B96DDA">
        <w:rPr>
          <w:sz w:val="24"/>
          <w:szCs w:val="24"/>
          <w:lang w:val="tr-TR"/>
        </w:rPr>
        <w:t xml:space="preserve">  KAYNAKLARI</w:t>
      </w:r>
      <w:r w:rsidR="00F33ADC" w:rsidRPr="00B96DDA">
        <w:rPr>
          <w:sz w:val="24"/>
          <w:lang w:val="tr-TR"/>
        </w:rPr>
        <w:t xml:space="preserve"> </w:t>
      </w:r>
    </w:p>
    <w:p w:rsidR="00F33ADC" w:rsidRPr="00B96DDA" w:rsidRDefault="00F33ADC">
      <w:pPr>
        <w:pStyle w:val="DipnotMetni"/>
      </w:pPr>
    </w:p>
    <w:p w:rsidR="00F33ADC" w:rsidRPr="00B96DDA" w:rsidRDefault="00F33ADC"/>
    <w:p w:rsidR="00F33ADC" w:rsidRPr="00B96DDA" w:rsidRDefault="00687083" w:rsidP="00687083">
      <w:pPr>
        <w:pStyle w:val="Author"/>
        <w:jc w:val="left"/>
        <w:rPr>
          <w:i/>
          <w:caps w:val="0"/>
          <w:sz w:val="22"/>
          <w:lang w:val="tr-TR"/>
        </w:rPr>
      </w:pPr>
      <w:r w:rsidRPr="00B96DDA">
        <w:rPr>
          <w:i/>
          <w:sz w:val="22"/>
          <w:lang w:val="tr-TR"/>
        </w:rPr>
        <w:t xml:space="preserve">                                                                   Latife şahin</w:t>
      </w:r>
      <w:r w:rsidR="008032BC" w:rsidRPr="00B96DDA">
        <w:rPr>
          <w:i/>
          <w:sz w:val="22"/>
          <w:lang w:val="tr-TR"/>
        </w:rPr>
        <w:t xml:space="preserve"> </w:t>
      </w:r>
      <w:r w:rsidR="00241F54" w:rsidRPr="00B96DDA">
        <w:rPr>
          <w:i/>
          <w:sz w:val="22"/>
          <w:lang w:val="tr-TR"/>
        </w:rPr>
        <w:t xml:space="preserve"> </w:t>
      </w:r>
    </w:p>
    <w:p w:rsidR="00F33ADC" w:rsidRPr="00B96DDA" w:rsidRDefault="00F33ADC">
      <w:pPr>
        <w:rPr>
          <w:sz w:val="22"/>
        </w:rPr>
      </w:pPr>
    </w:p>
    <w:p w:rsidR="00F33ADC" w:rsidRPr="00B96DDA" w:rsidRDefault="00687083">
      <w:pPr>
        <w:pStyle w:val="Address"/>
        <w:jc w:val="center"/>
        <w:rPr>
          <w:sz w:val="22"/>
          <w:lang w:val="tr-TR"/>
        </w:rPr>
      </w:pPr>
      <w:r w:rsidRPr="00B96DDA">
        <w:rPr>
          <w:sz w:val="22"/>
          <w:lang w:val="tr-TR"/>
        </w:rPr>
        <w:t xml:space="preserve">Dumlupınar </w:t>
      </w:r>
      <w:proofErr w:type="spellStart"/>
      <w:r w:rsidR="008032BC" w:rsidRPr="00B96DDA">
        <w:rPr>
          <w:sz w:val="22"/>
          <w:lang w:val="tr-TR"/>
        </w:rPr>
        <w:t>Universite</w:t>
      </w:r>
      <w:r w:rsidRPr="00B96DDA">
        <w:rPr>
          <w:sz w:val="22"/>
          <w:lang w:val="tr-TR"/>
        </w:rPr>
        <w:t>si</w:t>
      </w:r>
      <w:proofErr w:type="spellEnd"/>
      <w:r w:rsidRPr="00B96DDA">
        <w:rPr>
          <w:sz w:val="22"/>
          <w:lang w:val="tr-TR"/>
        </w:rPr>
        <w:t xml:space="preserve">, </w:t>
      </w:r>
      <w:proofErr w:type="gramStart"/>
      <w:r w:rsidRPr="00B96DDA">
        <w:rPr>
          <w:sz w:val="22"/>
          <w:lang w:val="tr-TR"/>
        </w:rPr>
        <w:t>Fizik ,</w:t>
      </w:r>
      <w:r w:rsidR="00432C04">
        <w:rPr>
          <w:sz w:val="22"/>
          <w:lang w:val="tr-TR"/>
        </w:rPr>
        <w:t xml:space="preserve"> Kütahya</w:t>
      </w:r>
      <w:bookmarkStart w:id="0" w:name="_GoBack"/>
      <w:bookmarkEnd w:id="0"/>
      <w:proofErr w:type="gramEnd"/>
    </w:p>
    <w:p w:rsidR="00F33ADC" w:rsidRPr="00B96DDA" w:rsidRDefault="00F33ADC"/>
    <w:p w:rsidR="00687083" w:rsidRPr="00B96DDA" w:rsidRDefault="00687083" w:rsidP="00EE1766">
      <w:pPr>
        <w:spacing w:line="360" w:lineRule="auto"/>
        <w:jc w:val="both"/>
        <w:rPr>
          <w:b/>
          <w:sz w:val="24"/>
          <w:szCs w:val="24"/>
        </w:rPr>
      </w:pPr>
      <w:r w:rsidRPr="00B96DDA">
        <w:rPr>
          <w:b/>
          <w:sz w:val="24"/>
          <w:szCs w:val="24"/>
        </w:rPr>
        <w:t>GİRİŞ</w:t>
      </w:r>
    </w:p>
    <w:p w:rsidR="00687083" w:rsidRPr="00B96DDA" w:rsidRDefault="00687083" w:rsidP="00EE1766">
      <w:pPr>
        <w:spacing w:line="360" w:lineRule="auto"/>
        <w:ind w:firstLine="720"/>
        <w:jc w:val="both"/>
        <w:rPr>
          <w:sz w:val="24"/>
          <w:szCs w:val="24"/>
        </w:rPr>
      </w:pPr>
      <w:r w:rsidRPr="00B96DDA">
        <w:rPr>
          <w:sz w:val="24"/>
          <w:szCs w:val="24"/>
        </w:rPr>
        <w:t xml:space="preserve">Parçacık kaynakları bir </w:t>
      </w:r>
      <w:r w:rsidR="00CC2B4A" w:rsidRPr="00B96DDA">
        <w:rPr>
          <w:sz w:val="24"/>
          <w:szCs w:val="24"/>
        </w:rPr>
        <w:t xml:space="preserve">parçacık </w:t>
      </w:r>
      <w:r w:rsidRPr="00B96DDA">
        <w:rPr>
          <w:sz w:val="24"/>
          <w:szCs w:val="24"/>
        </w:rPr>
        <w:t xml:space="preserve">hızlandırıcı zincirinin ayrılmaz bir parçasıdır. </w:t>
      </w:r>
      <w:r w:rsidR="00CC2B4A" w:rsidRPr="00B96DDA">
        <w:rPr>
          <w:sz w:val="24"/>
          <w:szCs w:val="24"/>
        </w:rPr>
        <w:t xml:space="preserve">Hızlandırıcı zincirinin ana kısmını enjektör meydana getirmektedir. Bu kısmında istenilen özellikteki parçacıkları üreten parçacık </w:t>
      </w:r>
      <w:r w:rsidR="00CC2B4A" w:rsidRPr="00B96DDA">
        <w:rPr>
          <w:iCs/>
          <w:sz w:val="24"/>
          <w:szCs w:val="24"/>
        </w:rPr>
        <w:t>kaynağı</w:t>
      </w:r>
      <w:r w:rsidR="00CC2B4A" w:rsidRPr="00B96DDA">
        <w:rPr>
          <w:sz w:val="24"/>
          <w:szCs w:val="24"/>
        </w:rPr>
        <w:t xml:space="preserve"> yer almaktadır</w:t>
      </w:r>
      <w:r w:rsidR="00C80387">
        <w:rPr>
          <w:sz w:val="24"/>
          <w:szCs w:val="24"/>
        </w:rPr>
        <w:t xml:space="preserve">. </w:t>
      </w:r>
      <w:r w:rsidR="00CC2B4A" w:rsidRPr="00B96DDA">
        <w:rPr>
          <w:sz w:val="24"/>
          <w:szCs w:val="24"/>
        </w:rPr>
        <w:t xml:space="preserve"> </w:t>
      </w:r>
      <w:r w:rsidRPr="00B96DDA">
        <w:rPr>
          <w:sz w:val="24"/>
          <w:szCs w:val="24"/>
        </w:rPr>
        <w:t>Parçacık hızlandırıcıları veya başka uygulamalar için iyon</w:t>
      </w:r>
      <w:r w:rsidR="00CC2B4A" w:rsidRPr="00B96DDA">
        <w:rPr>
          <w:sz w:val="24"/>
          <w:szCs w:val="24"/>
        </w:rPr>
        <w:t xml:space="preserve"> ve elektron demeti üreten cihazlara </w:t>
      </w:r>
      <w:proofErr w:type="gramStart"/>
      <w:r w:rsidR="00CC2B4A" w:rsidRPr="00B96DDA">
        <w:rPr>
          <w:sz w:val="24"/>
          <w:szCs w:val="24"/>
        </w:rPr>
        <w:t xml:space="preserve">parçacık </w:t>
      </w:r>
      <w:r w:rsidRPr="00B96DDA">
        <w:rPr>
          <w:sz w:val="24"/>
          <w:szCs w:val="24"/>
        </w:rPr>
        <w:t xml:space="preserve"> kaynakları</w:t>
      </w:r>
      <w:proofErr w:type="gramEnd"/>
      <w:r w:rsidRPr="00B96DDA">
        <w:rPr>
          <w:sz w:val="24"/>
          <w:szCs w:val="24"/>
        </w:rPr>
        <w:t xml:space="preserve"> denir. Parçacık kaynakları sadece hızlandırıcılar tarafından kullanılmazlar. İyon implantasyonu, füzyon uygulamaları, tıp, gıda ışınlanması gibi birçok alanda uygulaması bulunmaktadır</w:t>
      </w:r>
      <w:proofErr w:type="gramStart"/>
      <w:r w:rsidRPr="00B96DDA">
        <w:rPr>
          <w:sz w:val="24"/>
          <w:szCs w:val="24"/>
        </w:rPr>
        <w:t>..</w:t>
      </w:r>
      <w:proofErr w:type="gramEnd"/>
      <w:r w:rsidRPr="00B96DDA">
        <w:rPr>
          <w:sz w:val="24"/>
          <w:szCs w:val="24"/>
        </w:rPr>
        <w:t xml:space="preserve"> İstediğimiz amaca ve akıma yönelik parçacığı elde etmek için uygun parçacık kaynaklarını kullanmak gereklidir. </w:t>
      </w:r>
    </w:p>
    <w:p w:rsidR="00687083" w:rsidRPr="00B96DDA" w:rsidRDefault="00687083" w:rsidP="00EE1766">
      <w:pPr>
        <w:spacing w:line="360" w:lineRule="auto"/>
        <w:ind w:firstLine="360"/>
        <w:jc w:val="both"/>
        <w:rPr>
          <w:sz w:val="24"/>
          <w:szCs w:val="24"/>
        </w:rPr>
      </w:pPr>
      <w:r w:rsidRPr="00B96DDA">
        <w:rPr>
          <w:sz w:val="24"/>
          <w:szCs w:val="24"/>
        </w:rPr>
        <w:t>Parçacık kaynakları; elektron ve iyon kaynakları olmak üzere iki temel grupta toplandığından onlardan kısaca bahsedilecektir. Bu notlar kullanılan tüm parçacık kaynakları hakkında bilgi veremez, fakat genel olarak onların çeşitleri ve en çok kullanılanların genel prensipleri hakkında bir fikir verebilir</w:t>
      </w:r>
    </w:p>
    <w:p w:rsidR="00687083" w:rsidRPr="00B96DDA" w:rsidRDefault="00687083" w:rsidP="00EE1766">
      <w:pPr>
        <w:spacing w:line="360" w:lineRule="auto"/>
        <w:ind w:firstLine="720"/>
        <w:jc w:val="both"/>
        <w:rPr>
          <w:sz w:val="24"/>
          <w:szCs w:val="24"/>
        </w:rPr>
      </w:pPr>
    </w:p>
    <w:p w:rsidR="00687083" w:rsidRPr="00B96DDA" w:rsidRDefault="00687083" w:rsidP="00EE1766">
      <w:pPr>
        <w:numPr>
          <w:ilvl w:val="0"/>
          <w:numId w:val="13"/>
        </w:numPr>
        <w:spacing w:line="360" w:lineRule="auto"/>
        <w:jc w:val="both"/>
        <w:rPr>
          <w:b/>
          <w:sz w:val="24"/>
          <w:szCs w:val="24"/>
        </w:rPr>
      </w:pPr>
      <w:r w:rsidRPr="00B96DDA">
        <w:rPr>
          <w:sz w:val="24"/>
          <w:szCs w:val="24"/>
        </w:rPr>
        <w:t xml:space="preserve"> </w:t>
      </w:r>
      <w:r w:rsidRPr="00B96DDA">
        <w:rPr>
          <w:b/>
          <w:sz w:val="24"/>
          <w:szCs w:val="24"/>
        </w:rPr>
        <w:t>ELEKTRON KAYNAKLARI:</w:t>
      </w:r>
    </w:p>
    <w:p w:rsidR="00687083" w:rsidRPr="00B96DDA" w:rsidRDefault="00687083" w:rsidP="00EE1766">
      <w:pPr>
        <w:spacing w:line="360" w:lineRule="auto"/>
        <w:ind w:firstLine="720"/>
        <w:jc w:val="both"/>
        <w:rPr>
          <w:sz w:val="24"/>
          <w:szCs w:val="24"/>
        </w:rPr>
      </w:pPr>
      <w:r w:rsidRPr="00B96DDA">
        <w:rPr>
          <w:sz w:val="24"/>
          <w:szCs w:val="24"/>
        </w:rPr>
        <w:t xml:space="preserve">Elektron kaynakları da parçacık hızlandırıcıları için elektron üreten kaynaklardan biridir.  Elektronlar </w:t>
      </w:r>
      <w:r w:rsidRPr="00B96DDA">
        <w:rPr>
          <w:iCs/>
          <w:sz w:val="24"/>
          <w:szCs w:val="24"/>
        </w:rPr>
        <w:t>elektron tabancası</w:t>
      </w:r>
      <w:r w:rsidRPr="00B96DDA">
        <w:rPr>
          <w:sz w:val="24"/>
          <w:szCs w:val="24"/>
        </w:rPr>
        <w:t xml:space="preserve"> adı verilen bir yapıdan elde edilirler.</w:t>
      </w:r>
      <w:r w:rsidR="00EE1766" w:rsidRPr="00B96DDA">
        <w:rPr>
          <w:sz w:val="24"/>
          <w:szCs w:val="24"/>
        </w:rPr>
        <w:t xml:space="preserve"> </w:t>
      </w:r>
      <w:r w:rsidRPr="00B96DDA">
        <w:rPr>
          <w:sz w:val="24"/>
          <w:szCs w:val="24"/>
        </w:rPr>
        <w:t>Elektron kaynağı olarak plazmada üretilen elektronlar kullanılabilir fakat bu durumda demetin kararlılığı ve kalitesi çoğu zaman yetersiz olmaktadır. İyi karakterde elektronlar genellikle kontrollü bir şekilde iyi tanımlanmış bir yüzeyden yayınlanması gereklidir. Elektron tabancasının asıl dizaynı genelde bilgisayar simulasyonundan etkilenen ve istenilen</w:t>
      </w:r>
      <w:r w:rsidR="00C80387">
        <w:rPr>
          <w:sz w:val="24"/>
          <w:szCs w:val="24"/>
        </w:rPr>
        <w:t xml:space="preserve"> demetin kullanımının bir </w:t>
      </w:r>
      <w:proofErr w:type="gramStart"/>
      <w:r w:rsidR="00C80387">
        <w:rPr>
          <w:sz w:val="24"/>
          <w:szCs w:val="24"/>
        </w:rPr>
        <w:t>fonksi</w:t>
      </w:r>
      <w:r w:rsidRPr="00B96DDA">
        <w:rPr>
          <w:sz w:val="24"/>
          <w:szCs w:val="24"/>
        </w:rPr>
        <w:t xml:space="preserve">yonudur </w:t>
      </w:r>
      <w:r w:rsidR="000742DE" w:rsidRPr="00B96DDA">
        <w:rPr>
          <w:sz w:val="24"/>
          <w:szCs w:val="24"/>
        </w:rPr>
        <w:t>.</w:t>
      </w:r>
      <w:proofErr w:type="gramEnd"/>
    </w:p>
    <w:p w:rsidR="00687083" w:rsidRPr="00B96DDA" w:rsidRDefault="00687083" w:rsidP="00EE1766">
      <w:pPr>
        <w:spacing w:line="360" w:lineRule="auto"/>
        <w:ind w:firstLine="720"/>
        <w:jc w:val="both"/>
        <w:rPr>
          <w:sz w:val="24"/>
          <w:szCs w:val="24"/>
        </w:rPr>
      </w:pPr>
      <w:r w:rsidRPr="00B96DDA">
        <w:rPr>
          <w:sz w:val="24"/>
          <w:szCs w:val="24"/>
        </w:rPr>
        <w:t xml:space="preserve"> Elektron demeti, termiyonik, yüksek alan veya fotokatot yöntemlerinden biri kullanılarak elektron kaynakları ile üretilmektedir.</w:t>
      </w:r>
    </w:p>
    <w:p w:rsidR="00687083" w:rsidRPr="00B96DDA" w:rsidRDefault="00687083" w:rsidP="00EE1766">
      <w:pPr>
        <w:spacing w:line="360" w:lineRule="auto"/>
        <w:ind w:firstLine="720"/>
        <w:jc w:val="both"/>
        <w:rPr>
          <w:sz w:val="24"/>
          <w:szCs w:val="24"/>
        </w:rPr>
      </w:pPr>
    </w:p>
    <w:p w:rsidR="00687083" w:rsidRPr="00B96DDA" w:rsidRDefault="00687083" w:rsidP="00EE1766">
      <w:pPr>
        <w:numPr>
          <w:ilvl w:val="1"/>
          <w:numId w:val="13"/>
        </w:numPr>
        <w:spacing w:line="360" w:lineRule="auto"/>
        <w:jc w:val="both"/>
        <w:rPr>
          <w:b/>
          <w:sz w:val="24"/>
          <w:szCs w:val="24"/>
        </w:rPr>
      </w:pPr>
      <w:r w:rsidRPr="00B96DDA">
        <w:rPr>
          <w:b/>
          <w:sz w:val="24"/>
          <w:szCs w:val="24"/>
        </w:rPr>
        <w:t>Termiyonik Emisyon</w:t>
      </w:r>
    </w:p>
    <w:p w:rsidR="00EE1766" w:rsidRPr="00B96DDA" w:rsidRDefault="00EE1766" w:rsidP="00EE1766">
      <w:pPr>
        <w:spacing w:line="360" w:lineRule="auto"/>
        <w:ind w:firstLine="1080"/>
        <w:jc w:val="both"/>
        <w:rPr>
          <w:sz w:val="24"/>
          <w:szCs w:val="24"/>
        </w:rPr>
      </w:pPr>
    </w:p>
    <w:p w:rsidR="00687083" w:rsidRPr="00B96DDA" w:rsidRDefault="00687083" w:rsidP="004C55D5">
      <w:pPr>
        <w:spacing w:line="360" w:lineRule="auto"/>
        <w:ind w:firstLine="567"/>
        <w:jc w:val="both"/>
        <w:rPr>
          <w:sz w:val="24"/>
          <w:szCs w:val="24"/>
        </w:rPr>
      </w:pPr>
      <w:r w:rsidRPr="00B96DDA">
        <w:rPr>
          <w:sz w:val="24"/>
          <w:szCs w:val="24"/>
        </w:rPr>
        <w:lastRenderedPageBreak/>
        <w:t xml:space="preserve">Isınan bir yüzeyden elektronların çıkışı termiyonik </w:t>
      </w:r>
      <w:proofErr w:type="gramStart"/>
      <w:r w:rsidRPr="00B96DDA">
        <w:rPr>
          <w:sz w:val="24"/>
          <w:szCs w:val="24"/>
        </w:rPr>
        <w:t>emisyon</w:t>
      </w:r>
      <w:proofErr w:type="gramEnd"/>
      <w:r w:rsidRPr="00B96DDA">
        <w:rPr>
          <w:sz w:val="24"/>
          <w:szCs w:val="24"/>
        </w:rPr>
        <w:t xml:space="preserve"> olarak bilinir. Metal yüzeyden elektronlar etkin bir şekilde buharlaştırılır. Metalden elektronların salınması için yüzeye dik açıda bir hız bileşenine sahip olmaları ve onlara karşılık gelen kinetik enerjinin yüzeyi geçmek için en az yapılan işe karşılık gelmesi gerekmektedir. Bu minimum enerji iş fonksiyonu olarak bilinir. Eğer ısıtılan yüzey bir katodu meydana getiriyor ise verilen sıcaklıkta yayınlanan maksimum akım yoğunluğu aşağıdaki Richardson/Dushman denklemi ile verilir.</w:t>
      </w:r>
    </w:p>
    <w:p w:rsidR="00687083" w:rsidRPr="00B96DDA" w:rsidRDefault="00EE1766" w:rsidP="00EE1766">
      <w:pPr>
        <w:spacing w:line="360" w:lineRule="auto"/>
        <w:ind w:firstLine="1080"/>
        <w:jc w:val="both"/>
        <w:rPr>
          <w:sz w:val="24"/>
          <w:szCs w:val="24"/>
        </w:rPr>
      </w:pPr>
      <w:r w:rsidRPr="00B96DDA">
        <w:rPr>
          <w:sz w:val="24"/>
          <w:szCs w:val="24"/>
        </w:rPr>
        <w:t xml:space="preserve">                                                </w:t>
      </w:r>
      <m:oMath>
        <m:r>
          <w:rPr>
            <w:rFonts w:ascii="Cambria Math" w:hAnsi="Cambria Math"/>
          </w:rPr>
          <m:t>J=A</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(-11600.</m:t>
            </m:r>
            <m:f>
              <m:fPr>
                <m:ctrlPr>
                  <w:rPr>
                    <w:rFonts w:ascii="Cambria Math" w:hAnsi="Cambria Math"/>
                    <w:i/>
                  </w:rPr>
                </m:ctrlPr>
              </m:fPr>
              <m:num>
                <m:r>
                  <w:rPr>
                    <w:rFonts w:ascii="Cambria Math" w:hAnsi="Cambria Math"/>
                    <w:i/>
                  </w:rPr>
                  <w:sym w:font="Symbol" w:char="F066"/>
                </m:r>
              </m:num>
              <m:den>
                <m:r>
                  <w:rPr>
                    <w:rFonts w:ascii="Cambria Math" w:hAnsi="Cambria Math"/>
                  </w:rPr>
                  <m:t>T</m:t>
                </m:r>
              </m:den>
            </m:f>
            <m:r>
              <w:rPr>
                <w:rFonts w:ascii="Cambria Math" w:hAnsi="Cambria Math"/>
              </w:rPr>
              <m:t>)</m:t>
            </m:r>
          </m:sup>
        </m:sSup>
      </m:oMath>
    </w:p>
    <w:p w:rsidR="00EE1766" w:rsidRPr="00B96DDA" w:rsidRDefault="00EE1766" w:rsidP="00EE1766">
      <w:pPr>
        <w:spacing w:line="360" w:lineRule="auto"/>
        <w:jc w:val="both"/>
        <w:rPr>
          <w:sz w:val="24"/>
          <w:szCs w:val="24"/>
        </w:rPr>
      </w:pPr>
    </w:p>
    <w:p w:rsidR="00687083" w:rsidRPr="00B96DDA" w:rsidRDefault="00687083" w:rsidP="00EE1766">
      <w:pPr>
        <w:spacing w:line="360" w:lineRule="auto"/>
        <w:jc w:val="both"/>
        <w:rPr>
          <w:sz w:val="24"/>
          <w:szCs w:val="24"/>
        </w:rPr>
      </w:pPr>
      <w:r w:rsidRPr="00B96DDA">
        <w:rPr>
          <w:sz w:val="24"/>
          <w:szCs w:val="24"/>
        </w:rPr>
        <w:t xml:space="preserve">Burada, </w:t>
      </w:r>
      <w:r w:rsidRPr="00B96DDA">
        <w:rPr>
          <w:sz w:val="24"/>
          <w:szCs w:val="24"/>
        </w:rPr>
        <w:sym w:font="Symbol" w:char="F066"/>
      </w:r>
      <w:r w:rsidRPr="00B96DDA">
        <w:rPr>
          <w:sz w:val="24"/>
          <w:szCs w:val="24"/>
        </w:rPr>
        <w:t xml:space="preserve"> iş fonksiyonu(eV) ve A ise 120 Amper/cm</w:t>
      </w:r>
      <w:r w:rsidRPr="00B96DDA">
        <w:rPr>
          <w:sz w:val="24"/>
          <w:szCs w:val="24"/>
          <w:vertAlign w:val="superscript"/>
        </w:rPr>
        <w:t>2</w:t>
      </w:r>
      <w:r w:rsidRPr="00B96DDA">
        <w:rPr>
          <w:sz w:val="24"/>
          <w:szCs w:val="24"/>
        </w:rPr>
        <w:t>K teorik değerli bir sabittir.</w:t>
      </w:r>
      <w:r w:rsidRPr="00B96DDA">
        <w:rPr>
          <w:rFonts w:ascii="Arial Unicode MS" w:eastAsia="Arial Unicode MS" w:hAnsi="Arial Unicode MS" w:cs="Arial Unicode MS"/>
          <w:color w:val="000000"/>
          <w:sz w:val="24"/>
          <w:szCs w:val="24"/>
        </w:rPr>
        <w:t xml:space="preserve"> </w:t>
      </w:r>
      <w:r w:rsidRPr="00B96DDA">
        <w:rPr>
          <w:rFonts w:eastAsia="Arial Unicode MS"/>
          <w:color w:val="000000"/>
          <w:sz w:val="24"/>
          <w:szCs w:val="24"/>
        </w:rPr>
        <w:t>Denklemden görüldüğü gibi mevcut akım düşük iş fonksiyonlu malzemeden en yüksek yayınımı ile malzemenin sıcaklığına bağlıdır. Aşağıdaki</w:t>
      </w:r>
      <w:r w:rsidRPr="00B96DDA">
        <w:rPr>
          <w:rFonts w:ascii="Arial Unicode MS" w:eastAsia="Arial Unicode MS" w:hAnsi="Arial Unicode MS" w:cs="Arial Unicode MS"/>
          <w:color w:val="000000"/>
          <w:sz w:val="24"/>
          <w:szCs w:val="24"/>
        </w:rPr>
        <w:t xml:space="preserve"> </w:t>
      </w:r>
      <w:r w:rsidRPr="00B96DDA">
        <w:rPr>
          <w:sz w:val="24"/>
          <w:szCs w:val="24"/>
        </w:rPr>
        <w:t>tabloda birkaç yaygın kullanılan katot materyallerin bazı temel parametreleri yer almaktadır</w:t>
      </w:r>
      <w:r w:rsidR="00BA19D1" w:rsidRPr="00B96DDA">
        <w:rPr>
          <w:sz w:val="24"/>
          <w:szCs w:val="24"/>
        </w:rPr>
        <w:t>. Tablo1 de</w:t>
      </w:r>
      <w:r w:rsidRPr="00B96DDA">
        <w:rPr>
          <w:sz w:val="24"/>
          <w:szCs w:val="24"/>
        </w:rPr>
        <w:t xml:space="preserve"> görüldüğü gibi termiyonik </w:t>
      </w:r>
      <w:proofErr w:type="gramStart"/>
      <w:r w:rsidRPr="00B96DDA">
        <w:rPr>
          <w:sz w:val="24"/>
          <w:szCs w:val="24"/>
        </w:rPr>
        <w:t>emisyon</w:t>
      </w:r>
      <w:proofErr w:type="gramEnd"/>
      <w:r w:rsidRPr="00B96DDA">
        <w:rPr>
          <w:sz w:val="24"/>
          <w:szCs w:val="24"/>
        </w:rPr>
        <w:t xml:space="preserve"> için en önemli parametre iş fonksiyonu olup bunun verilen bir sıcaklıkta mümkün olduğu kadar küçük olması gerekmektedir.</w:t>
      </w:r>
    </w:p>
    <w:p w:rsidR="00BA19D1" w:rsidRPr="00B96DDA" w:rsidRDefault="00BA19D1" w:rsidP="00EE1766">
      <w:pPr>
        <w:spacing w:line="360" w:lineRule="auto"/>
        <w:jc w:val="both"/>
        <w:rPr>
          <w:sz w:val="24"/>
          <w:szCs w:val="24"/>
        </w:rPr>
      </w:pPr>
    </w:p>
    <w:p w:rsidR="00BA19D1" w:rsidRPr="00B96DDA" w:rsidRDefault="00BA19D1" w:rsidP="00EE1766">
      <w:pPr>
        <w:spacing w:line="360" w:lineRule="auto"/>
        <w:jc w:val="both"/>
        <w:rPr>
          <w:sz w:val="24"/>
          <w:szCs w:val="24"/>
        </w:rPr>
      </w:pPr>
      <w:r w:rsidRPr="00B96DDA">
        <w:rPr>
          <w:sz w:val="24"/>
          <w:szCs w:val="24"/>
        </w:rPr>
        <w:t>Tablo 1:Termiyonik yayınlayıcı bazı malzeme parametreleri[2]</w:t>
      </w:r>
    </w:p>
    <w:p w:rsidR="00BA19D1" w:rsidRPr="00B96DDA" w:rsidRDefault="00BA19D1" w:rsidP="00EE1766">
      <w:pPr>
        <w:spacing w:line="360" w:lineRule="auto"/>
        <w:jc w:val="both"/>
        <w:rPr>
          <w:sz w:val="24"/>
          <w:szCs w:val="24"/>
        </w:rPr>
      </w:pPr>
    </w:p>
    <w:p w:rsidR="00B15044" w:rsidRPr="00B96DDA" w:rsidRDefault="009B49AA" w:rsidP="00EE1766">
      <w:pPr>
        <w:spacing w:line="360" w:lineRule="auto"/>
        <w:jc w:val="both"/>
        <w:rPr>
          <w:sz w:val="24"/>
          <w:szCs w:val="24"/>
        </w:rPr>
      </w:pPr>
      <w:r>
        <w:rPr>
          <w:noProof/>
          <w:sz w:val="24"/>
          <w:szCs w:val="24"/>
          <w:lang w:eastAsia="tr-TR"/>
        </w:rPr>
        <w:drawing>
          <wp:inline distT="0" distB="0" distL="0" distR="0">
            <wp:extent cx="5753100" cy="140017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53100" cy="1400175"/>
                    </a:xfrm>
                    <a:prstGeom prst="rect">
                      <a:avLst/>
                    </a:prstGeom>
                    <a:noFill/>
                    <a:ln w="9525">
                      <a:noFill/>
                      <a:miter lim="800000"/>
                      <a:headEnd/>
                      <a:tailEnd/>
                    </a:ln>
                  </pic:spPr>
                </pic:pic>
              </a:graphicData>
            </a:graphic>
          </wp:inline>
        </w:drawing>
      </w:r>
    </w:p>
    <w:p w:rsidR="00687083" w:rsidRPr="00B96DDA" w:rsidRDefault="00687083" w:rsidP="00C75402">
      <w:pPr>
        <w:pStyle w:val="ListeParagraf"/>
        <w:numPr>
          <w:ilvl w:val="1"/>
          <w:numId w:val="13"/>
        </w:numPr>
        <w:spacing w:line="360" w:lineRule="auto"/>
        <w:ind w:left="426" w:hanging="426"/>
        <w:jc w:val="both"/>
        <w:rPr>
          <w:b/>
        </w:rPr>
      </w:pPr>
      <w:r w:rsidRPr="00B96DDA">
        <w:rPr>
          <w:b/>
        </w:rPr>
        <w:t>Elektron Alan Emisyonu</w:t>
      </w:r>
    </w:p>
    <w:p w:rsidR="00B15044" w:rsidRPr="00B96DDA" w:rsidRDefault="00B15044" w:rsidP="00B15044">
      <w:pPr>
        <w:pStyle w:val="ListeParagraf"/>
        <w:spacing w:line="360" w:lineRule="auto"/>
        <w:ind w:left="426"/>
        <w:jc w:val="both"/>
        <w:rPr>
          <w:b/>
        </w:rPr>
      </w:pPr>
    </w:p>
    <w:p w:rsidR="00687083" w:rsidRPr="00B96DDA" w:rsidRDefault="00687083" w:rsidP="00EE1766">
      <w:pPr>
        <w:pStyle w:val="ListeParagraf"/>
        <w:spacing w:line="360" w:lineRule="auto"/>
        <w:ind w:left="0" w:firstLine="720"/>
        <w:jc w:val="both"/>
      </w:pPr>
      <w:r w:rsidRPr="00B96DDA">
        <w:t xml:space="preserve">Alan </w:t>
      </w:r>
      <w:proofErr w:type="gramStart"/>
      <w:r w:rsidRPr="00B96DDA">
        <w:t>emisyonlu</w:t>
      </w:r>
      <w:proofErr w:type="gramEnd"/>
      <w:r w:rsidRPr="00B96DDA">
        <w:t xml:space="preserve"> tabancalarda, metal flamentten elektronları çekip çıkarmak için çok güçlü elektrik alan (10</w:t>
      </w:r>
      <w:r w:rsidRPr="00B96DDA">
        <w:rPr>
          <w:vertAlign w:val="superscript"/>
        </w:rPr>
        <w:t>9</w:t>
      </w:r>
      <w:r w:rsidRPr="00B96DDA">
        <w:t>Vm</w:t>
      </w:r>
      <w:r w:rsidRPr="00B96DDA">
        <w:rPr>
          <w:vertAlign w:val="superscript"/>
        </w:rPr>
        <w:t>-1</w:t>
      </w:r>
      <w:r w:rsidRPr="00B96DDA">
        <w:t xml:space="preserve">) kullanılır. Sıcaklık termiyonik </w:t>
      </w:r>
      <w:proofErr w:type="gramStart"/>
      <w:r w:rsidRPr="00B96DDA">
        <w:t>emisyonlu</w:t>
      </w:r>
      <w:proofErr w:type="gramEnd"/>
      <w:r w:rsidRPr="00B96DDA">
        <w:t xml:space="preserve"> kaynaklardan daha düşüktür.  Fakat kaynak parlaklığı (katı açı başına akım yoğunluğu) termiyonik </w:t>
      </w:r>
      <w:proofErr w:type="gramStart"/>
      <w:r w:rsidRPr="00B96DDA">
        <w:t>emisyondan</w:t>
      </w:r>
      <w:proofErr w:type="gramEnd"/>
      <w:r w:rsidRPr="00B96DDA">
        <w:t xml:space="preserve"> daha yüksek olup yüksek vakum gerektirir. İnce katot uç ile zıt yöndeki yüzey arasına yüksek voltaj uygulanması esasına göre çalışır. İnce katot uçtan yayınlanan akım yoğunluğu 10</w:t>
      </w:r>
      <w:r w:rsidRPr="00B96DDA">
        <w:rPr>
          <w:vertAlign w:val="superscript"/>
        </w:rPr>
        <w:t>9</w:t>
      </w:r>
      <w:r w:rsidRPr="00B96DDA">
        <w:t>Vm</w:t>
      </w:r>
      <w:r w:rsidRPr="00B96DDA">
        <w:rPr>
          <w:vertAlign w:val="superscript"/>
        </w:rPr>
        <w:t>-1</w:t>
      </w:r>
      <w:r w:rsidRPr="00B96DDA">
        <w:t xml:space="preserve"> luk bir elektrik alan için 10</w:t>
      </w:r>
      <w:r w:rsidRPr="00B96DDA">
        <w:rPr>
          <w:vertAlign w:val="superscript"/>
        </w:rPr>
        <w:t>12</w:t>
      </w:r>
      <w:r w:rsidRPr="00B96DDA">
        <w:t>Am</w:t>
      </w:r>
      <w:r w:rsidRPr="00B96DDA">
        <w:rPr>
          <w:vertAlign w:val="superscript"/>
        </w:rPr>
        <w:t>-</w:t>
      </w:r>
      <w:proofErr w:type="gramStart"/>
      <w:r w:rsidRPr="00B96DDA">
        <w:rPr>
          <w:vertAlign w:val="superscript"/>
        </w:rPr>
        <w:t>2</w:t>
      </w:r>
      <w:r w:rsidRPr="00B96DDA">
        <w:t xml:space="preserve">  civarındadır</w:t>
      </w:r>
      <w:proofErr w:type="gramEnd"/>
      <w:r w:rsidRPr="00B96DDA">
        <w:t xml:space="preserve">, fakat gerçek akım yayınlayıcının küçük yüzey alanından dolayı oldukça küçüktür. Daha fazla akım yayınlayıcıların eklenmesi ile elde </w:t>
      </w:r>
      <w:r w:rsidRPr="00B96DDA">
        <w:lastRenderedPageBreak/>
        <w:t xml:space="preserve">edilebilir. İğneler veya jilet bıcakları </w:t>
      </w:r>
      <w:r w:rsidR="00B15044" w:rsidRPr="00B96DDA">
        <w:t>yayınlayıcı diziler olara</w:t>
      </w:r>
      <w:r w:rsidRPr="00B96DDA">
        <w:t>k kullanılabilir. Bu kaynakların bir dezavantajı yüksek akım yoğunluğunda katot uçlar aşınabilir.</w:t>
      </w:r>
    </w:p>
    <w:p w:rsidR="004C55D5" w:rsidRPr="00B96DDA" w:rsidRDefault="004C55D5" w:rsidP="00C75402">
      <w:pPr>
        <w:pStyle w:val="ListeParagraf"/>
        <w:spacing w:line="360" w:lineRule="auto"/>
        <w:ind w:left="0"/>
        <w:jc w:val="both"/>
        <w:rPr>
          <w:b/>
        </w:rPr>
      </w:pPr>
    </w:p>
    <w:p w:rsidR="00687083" w:rsidRPr="00B96DDA" w:rsidRDefault="00687083" w:rsidP="00653490">
      <w:pPr>
        <w:pStyle w:val="ListeParagraf"/>
        <w:numPr>
          <w:ilvl w:val="1"/>
          <w:numId w:val="13"/>
        </w:numPr>
        <w:spacing w:line="360" w:lineRule="auto"/>
        <w:ind w:left="426" w:hanging="426"/>
        <w:jc w:val="both"/>
        <w:rPr>
          <w:b/>
        </w:rPr>
      </w:pPr>
      <w:r w:rsidRPr="00B96DDA">
        <w:rPr>
          <w:b/>
        </w:rPr>
        <w:t>Foton Emisyonu</w:t>
      </w:r>
    </w:p>
    <w:p w:rsidR="00653490" w:rsidRPr="00B96DDA" w:rsidRDefault="00653490" w:rsidP="00653490">
      <w:pPr>
        <w:pStyle w:val="ListeParagraf"/>
        <w:spacing w:line="360" w:lineRule="auto"/>
        <w:ind w:left="1080"/>
        <w:jc w:val="both"/>
        <w:rPr>
          <w:b/>
        </w:rPr>
      </w:pPr>
    </w:p>
    <w:p w:rsidR="00687083" w:rsidRPr="00B96DDA" w:rsidRDefault="00687083" w:rsidP="00EE1766">
      <w:pPr>
        <w:pStyle w:val="ListeParagraf"/>
        <w:spacing w:line="360" w:lineRule="auto"/>
        <w:ind w:left="0" w:firstLine="720"/>
        <w:jc w:val="both"/>
      </w:pPr>
      <w:r w:rsidRPr="00B96DDA">
        <w:t xml:space="preserve">Bir malzemenin iş fonksiyonundan daha yüksek enerjili bir foton malzeme yüzeyine çarptığı zaman bir elektronun yayınlanmasına sebep olur. Emisyona sebep olacak maksimum foton dalga boyu </w:t>
      </w:r>
      <w:r w:rsidRPr="00B96DDA">
        <w:sym w:font="Symbol" w:char="F06C"/>
      </w:r>
      <w:r w:rsidRPr="00B96DDA">
        <w:t xml:space="preserve"> =1240/</w:t>
      </w:r>
      <w:r w:rsidRPr="00B96DDA">
        <w:sym w:font="Symbol" w:char="F066"/>
      </w:r>
      <w:r w:rsidRPr="00B96DDA">
        <w:t xml:space="preserve"> burada </w:t>
      </w:r>
      <w:r w:rsidRPr="00B96DDA">
        <w:sym w:font="Symbol" w:char="F066"/>
      </w:r>
      <w:r w:rsidRPr="00B96DDA">
        <w:t xml:space="preserve"> iş fonksiyonu olup </w:t>
      </w:r>
      <w:r w:rsidRPr="00B96DDA">
        <w:sym w:font="Symbol" w:char="F06C"/>
      </w:r>
      <w:r w:rsidRPr="00B96DDA">
        <w:t xml:space="preserve"> nanometre birimindedir. </w:t>
      </w:r>
    </w:p>
    <w:p w:rsidR="00687083" w:rsidRPr="00B96DDA" w:rsidRDefault="00687083" w:rsidP="00EE1766">
      <w:pPr>
        <w:pStyle w:val="ListeParagraf"/>
        <w:spacing w:line="360" w:lineRule="auto"/>
        <w:ind w:left="0" w:firstLine="720"/>
        <w:jc w:val="both"/>
      </w:pPr>
      <w:r w:rsidRPr="00B96DDA">
        <w:t>Fotondan gelen fazla enerji elektrona kinetik enerji o</w:t>
      </w:r>
      <w:r w:rsidR="00C108B7">
        <w:t>larak aktarılır. Gelen foton baş</w:t>
      </w:r>
      <w:r w:rsidRPr="00B96DDA">
        <w:t xml:space="preserve">ına yayınlanan elektronların oranı foton enerjisinin bir fonksiyonu olan kuantum verimliliği olarak adlandırılır. Metaller için minimum foton enerjisi morötesi enerji aralığındadır. Bu morötesi bölgede metaller iyi yansıtıcılar olmasına rağmen, fotonun bir elektronu koparma olasılığı düşüktür, buda düşük kuantum verimliliğine sebep olur. Fakat, iş fonksiyonundan daha düşük enerjiye sahip olan foton ile düşük akımlı </w:t>
      </w:r>
      <w:proofErr w:type="gramStart"/>
      <w:r w:rsidRPr="00B96DDA">
        <w:t>elektronlar  üretilebilir</w:t>
      </w:r>
      <w:proofErr w:type="gramEnd"/>
      <w:r w:rsidRPr="00B96DDA">
        <w:t>.</w:t>
      </w:r>
    </w:p>
    <w:p w:rsidR="00687083" w:rsidRPr="00B96DDA" w:rsidRDefault="00687083" w:rsidP="004C55D5">
      <w:pPr>
        <w:pStyle w:val="ListeParagraf"/>
        <w:spacing w:line="360" w:lineRule="auto"/>
        <w:ind w:left="0" w:firstLine="720"/>
        <w:jc w:val="both"/>
      </w:pPr>
      <w:r w:rsidRPr="00B96DDA">
        <w:t>Yarıiletkenler metallerden daha düşük iletkenliğe sahip olduğundan, foton malzemenin içine sızabilir ve buda kuantum verimliliğini yükseltir. Bazı malzemeler oldukça yüksek kuantum verimliliğine sahiptir [ örn. Bialkali</w:t>
      </w:r>
      <w:proofErr w:type="gramStart"/>
      <w:r w:rsidRPr="00B96DDA">
        <w:t>(</w:t>
      </w:r>
      <w:proofErr w:type="gramEnd"/>
      <w:r w:rsidRPr="00B96DDA">
        <w:t xml:space="preserve">K2CsSb]. </w:t>
      </w:r>
      <w:proofErr w:type="gramStart"/>
      <w:r w:rsidRPr="00B96DDA">
        <w:t>Fakat,</w:t>
      </w:r>
      <w:proofErr w:type="gramEnd"/>
      <w:r w:rsidRPr="00B96DDA">
        <w:t xml:space="preserve"> bialkali oldukça kararsızdır ve elektron kaynakları için bu malzemeyi kullanmak mümkün değildir. Yapılan araştırmalar Cs</w:t>
      </w:r>
      <w:r w:rsidRPr="00B96DDA">
        <w:rPr>
          <w:vertAlign w:val="subscript"/>
        </w:rPr>
        <w:t>2</w:t>
      </w:r>
      <w:r w:rsidRPr="00B96DDA">
        <w:t>Te nin elektron kaynakları içim kullanılan fotokatot malzemeler için oldukça iyi bir yarı iletken olduğunu göstermektedir.</w:t>
      </w:r>
    </w:p>
    <w:p w:rsidR="004C55D5" w:rsidRPr="00B96DDA" w:rsidRDefault="004C55D5" w:rsidP="004C55D5">
      <w:pPr>
        <w:pStyle w:val="ListeParagraf"/>
        <w:spacing w:line="360" w:lineRule="auto"/>
        <w:ind w:left="0" w:firstLine="720"/>
        <w:jc w:val="both"/>
      </w:pPr>
    </w:p>
    <w:p w:rsidR="00687083" w:rsidRPr="00B96DDA" w:rsidRDefault="004C55D5" w:rsidP="004C55D5">
      <w:pPr>
        <w:numPr>
          <w:ilvl w:val="0"/>
          <w:numId w:val="13"/>
        </w:numPr>
        <w:spacing w:line="360" w:lineRule="auto"/>
        <w:ind w:left="426" w:hanging="426"/>
        <w:jc w:val="both"/>
        <w:rPr>
          <w:b/>
          <w:sz w:val="24"/>
          <w:szCs w:val="24"/>
        </w:rPr>
      </w:pPr>
      <w:r w:rsidRPr="00B96DDA">
        <w:rPr>
          <w:b/>
          <w:sz w:val="24"/>
          <w:szCs w:val="24"/>
        </w:rPr>
        <w:t>İYON KAYNAKLARI</w:t>
      </w:r>
    </w:p>
    <w:p w:rsidR="00082830" w:rsidRPr="00B96DDA" w:rsidRDefault="00082830" w:rsidP="00082830">
      <w:pPr>
        <w:spacing w:line="360" w:lineRule="auto"/>
        <w:ind w:firstLine="720"/>
        <w:jc w:val="both"/>
        <w:rPr>
          <w:sz w:val="24"/>
          <w:szCs w:val="24"/>
        </w:rPr>
      </w:pPr>
      <w:r w:rsidRPr="00B96DDA">
        <w:rPr>
          <w:sz w:val="24"/>
          <w:szCs w:val="24"/>
        </w:rPr>
        <w:t xml:space="preserve">Basit bir iyon kaynağı için iyonize gaz olan plazmanın üretilmesi ve iyonların plazmadan çekilerek istenilen enerjiye hızlandırılması gereklidir. Plazma, ortamdaki gaz atom yada molekülleri ile bu </w:t>
      </w:r>
      <w:proofErr w:type="gramStart"/>
      <w:r w:rsidRPr="00B96DDA">
        <w:rPr>
          <w:sz w:val="24"/>
          <w:szCs w:val="24"/>
        </w:rPr>
        <w:t>elektronların  bombardıman</w:t>
      </w:r>
      <w:proofErr w:type="gramEnd"/>
      <w:r w:rsidRPr="00B96DDA">
        <w:rPr>
          <w:sz w:val="24"/>
          <w:szCs w:val="24"/>
        </w:rPr>
        <w:t xml:space="preserve"> edilmesi sonucu meydana gelir. </w:t>
      </w:r>
      <w:proofErr w:type="gramStart"/>
      <w:r w:rsidR="00653490" w:rsidRPr="00B96DDA">
        <w:rPr>
          <w:sz w:val="24"/>
          <w:szCs w:val="24"/>
        </w:rPr>
        <w:t>Plazma  iyon</w:t>
      </w:r>
      <w:proofErr w:type="gramEnd"/>
      <w:r w:rsidR="00653490" w:rsidRPr="00B96DDA">
        <w:rPr>
          <w:sz w:val="24"/>
          <w:szCs w:val="24"/>
        </w:rPr>
        <w:t xml:space="preserve">, elektron ve nötr atomun karışımından oluşur. Elektriksel olarak </w:t>
      </w:r>
      <w:proofErr w:type="gramStart"/>
      <w:r w:rsidR="00653490" w:rsidRPr="00B96DDA">
        <w:rPr>
          <w:sz w:val="24"/>
          <w:szCs w:val="24"/>
        </w:rPr>
        <w:t>nötr</w:t>
      </w:r>
      <w:proofErr w:type="gramEnd"/>
      <w:r w:rsidR="00653490" w:rsidRPr="00B96DDA">
        <w:rPr>
          <w:sz w:val="24"/>
          <w:szCs w:val="24"/>
        </w:rPr>
        <w:t xml:space="preserve"> olan plazma pozitif ve negatif yüklerin eşit karışımından meydana gelir. Bu sebeple manyetik ve elektrik alanla kolayca etkileşir. </w:t>
      </w:r>
      <w:r w:rsidRPr="00B96DDA">
        <w:rPr>
          <w:sz w:val="24"/>
          <w:szCs w:val="24"/>
        </w:rPr>
        <w:t>Bir iyonizasyonu meydana getirecek olan elektronlar üretmek için metallerden faydalanılır. Metal atomlarının korunda bulunan elektronlar, bir iş fonksiyonu ile metal içinde tutulur. Bu iş fonksiyonu, elektronu metalden koparmak için gerekli enerjidir (</w:t>
      </w:r>
      <w:proofErr w:type="gramStart"/>
      <w:r w:rsidRPr="00B96DDA">
        <w:rPr>
          <w:sz w:val="24"/>
          <w:szCs w:val="24"/>
        </w:rPr>
        <w:t>4.5</w:t>
      </w:r>
      <w:proofErr w:type="gramEnd"/>
      <w:r w:rsidRPr="00B96DDA">
        <w:rPr>
          <w:sz w:val="24"/>
          <w:szCs w:val="24"/>
        </w:rPr>
        <w:t xml:space="preserve">-6 eV). Metal belli bir sıcaklığa kadar ısıtılırsa, elektronlar bu iş fonksiyonunu aşacak kadar enerji kazanarak, metal flamentten salınır. Flamente negatif voltaj uygulanması </w:t>
      </w:r>
      <w:r w:rsidRPr="00B96DDA">
        <w:rPr>
          <w:sz w:val="24"/>
          <w:szCs w:val="24"/>
        </w:rPr>
        <w:lastRenderedPageBreak/>
        <w:t xml:space="preserve">elektronların belli bir akım yoğunluğunda uzaklaştırılmasına sebep olur. Yüksek akım elde etmek için ya flamenti yüksek sıcaklığa çıkarmak ya da büyük flament kullanmak gereklidir. </w:t>
      </w:r>
    </w:p>
    <w:p w:rsidR="00687083" w:rsidRPr="00B96DDA" w:rsidRDefault="00687083" w:rsidP="00EE1766">
      <w:pPr>
        <w:spacing w:line="360" w:lineRule="auto"/>
        <w:ind w:firstLine="720"/>
        <w:jc w:val="both"/>
        <w:rPr>
          <w:sz w:val="24"/>
          <w:szCs w:val="24"/>
        </w:rPr>
      </w:pPr>
    </w:p>
    <w:p w:rsidR="00687083" w:rsidRPr="00B96DDA" w:rsidRDefault="00687083" w:rsidP="000E1C76">
      <w:pPr>
        <w:spacing w:line="360" w:lineRule="auto"/>
        <w:ind w:firstLine="720"/>
        <w:jc w:val="both"/>
        <w:rPr>
          <w:sz w:val="24"/>
          <w:szCs w:val="24"/>
        </w:rPr>
      </w:pPr>
      <w:r w:rsidRPr="00B96DDA">
        <w:rPr>
          <w:sz w:val="24"/>
          <w:szCs w:val="24"/>
        </w:rPr>
        <w:t xml:space="preserve">İyon kaynaklarının çok fazla çeşitliliği sebebi ile hepsinden bahsetmek mümkün değildir. Parçacık hızlandırıcılarında sıkça kullanılan iyon kaynaklarının en önemli olanlarından bahsedebiliriz. İyon kaynakları pozitif ve negatif iyon kaynakları olmak üzere iki grupta toplanabilir. </w:t>
      </w:r>
    </w:p>
    <w:p w:rsidR="000E1C76" w:rsidRPr="00B96DDA" w:rsidRDefault="000E1C76" w:rsidP="000E1C76">
      <w:pPr>
        <w:spacing w:line="360" w:lineRule="auto"/>
        <w:ind w:firstLine="720"/>
        <w:jc w:val="both"/>
        <w:rPr>
          <w:sz w:val="24"/>
          <w:szCs w:val="24"/>
        </w:rPr>
      </w:pPr>
    </w:p>
    <w:p w:rsidR="00687083" w:rsidRPr="00B96DDA" w:rsidRDefault="00687083" w:rsidP="004C55D5">
      <w:pPr>
        <w:pStyle w:val="ListeParagraf"/>
        <w:numPr>
          <w:ilvl w:val="0"/>
          <w:numId w:val="13"/>
        </w:numPr>
        <w:spacing w:line="360" w:lineRule="auto"/>
        <w:ind w:left="284" w:hanging="284"/>
        <w:jc w:val="both"/>
        <w:rPr>
          <w:b/>
        </w:rPr>
      </w:pPr>
      <w:r w:rsidRPr="00B96DDA">
        <w:rPr>
          <w:b/>
        </w:rPr>
        <w:t>POZİTİF İYON KAYNAKLARI</w:t>
      </w:r>
    </w:p>
    <w:p w:rsidR="00687083" w:rsidRPr="00B96DDA" w:rsidRDefault="00687083" w:rsidP="00EE1766">
      <w:pPr>
        <w:spacing w:line="360" w:lineRule="auto"/>
        <w:ind w:left="720"/>
        <w:jc w:val="both"/>
        <w:rPr>
          <w:b/>
          <w:sz w:val="24"/>
          <w:szCs w:val="24"/>
        </w:rPr>
      </w:pPr>
    </w:p>
    <w:p w:rsidR="00687083" w:rsidRPr="00B96DDA" w:rsidRDefault="00687083" w:rsidP="00EE1766">
      <w:pPr>
        <w:spacing w:line="360" w:lineRule="auto"/>
        <w:ind w:firstLine="360"/>
        <w:jc w:val="both"/>
        <w:rPr>
          <w:sz w:val="24"/>
          <w:szCs w:val="24"/>
        </w:rPr>
      </w:pPr>
      <w:r w:rsidRPr="00B96DDA">
        <w:rPr>
          <w:sz w:val="24"/>
          <w:szCs w:val="24"/>
        </w:rPr>
        <w:t xml:space="preserve"> </w:t>
      </w:r>
      <w:r w:rsidRPr="00B96DDA">
        <w:rPr>
          <w:sz w:val="24"/>
          <w:szCs w:val="24"/>
        </w:rPr>
        <w:tab/>
        <w:t xml:space="preserve">Pozitif iyon üretmek için bir atom veya molekülden elektronun uzaklaştırılması gerekir. Başarılı bir iyonizasyon için atom veya moleküle minimum enerji(eşik enerjisi) transferi gereklidir.  Birden fazla elektron, atom veya molekülden sökülebilir. Pozitif iyon üretimi iyonizasyon enerjisini sağlayacak fotonlar ve elektronlar tarafından gerçekleştirilir. </w:t>
      </w:r>
    </w:p>
    <w:p w:rsidR="00687083" w:rsidRPr="00B96DDA" w:rsidRDefault="00687083" w:rsidP="00EE1766">
      <w:pPr>
        <w:spacing w:line="360" w:lineRule="auto"/>
        <w:ind w:firstLine="720"/>
        <w:jc w:val="both"/>
        <w:rPr>
          <w:sz w:val="24"/>
          <w:szCs w:val="24"/>
        </w:rPr>
      </w:pPr>
      <w:r w:rsidRPr="00B96DDA">
        <w:rPr>
          <w:sz w:val="24"/>
          <w:szCs w:val="24"/>
        </w:rPr>
        <w:t>Belli bir enerjiye sahip olan elektronun bir atomun veya molekülün yörüngesinde</w:t>
      </w:r>
      <w:r w:rsidR="00082830" w:rsidRPr="00B96DDA">
        <w:rPr>
          <w:sz w:val="24"/>
          <w:szCs w:val="24"/>
        </w:rPr>
        <w:t xml:space="preserve">ki elektrona yakın </w:t>
      </w:r>
      <w:proofErr w:type="gramStart"/>
      <w:r w:rsidR="00082830" w:rsidRPr="00B96DDA">
        <w:rPr>
          <w:sz w:val="24"/>
          <w:szCs w:val="24"/>
        </w:rPr>
        <w:t xml:space="preserve">geçme </w:t>
      </w:r>
      <w:r w:rsidRPr="00B96DDA">
        <w:rPr>
          <w:sz w:val="24"/>
          <w:szCs w:val="24"/>
        </w:rPr>
        <w:t xml:space="preserve"> veya</w:t>
      </w:r>
      <w:proofErr w:type="gramEnd"/>
      <w:r w:rsidRPr="00B96DDA">
        <w:rPr>
          <w:sz w:val="24"/>
          <w:szCs w:val="24"/>
        </w:rPr>
        <w:t xml:space="preserve"> çarpma ile enerjisini o ele</w:t>
      </w:r>
      <w:r w:rsidR="00F3586A" w:rsidRPr="00B96DDA">
        <w:rPr>
          <w:sz w:val="24"/>
          <w:szCs w:val="24"/>
        </w:rPr>
        <w:t>ktrona aktarabilir</w:t>
      </w:r>
      <w:r w:rsidRPr="00B96DDA">
        <w:rPr>
          <w:sz w:val="24"/>
          <w:szCs w:val="24"/>
        </w:rPr>
        <w:t xml:space="preserve">.  Bu onu daha yüksek yarı kararlı bir yörüngeye geçirir. </w:t>
      </w:r>
      <w:proofErr w:type="gramStart"/>
      <w:r w:rsidRPr="00B96DDA">
        <w:rPr>
          <w:sz w:val="24"/>
          <w:szCs w:val="24"/>
        </w:rPr>
        <w:t>Fakat,</w:t>
      </w:r>
      <w:proofErr w:type="gramEnd"/>
      <w:r w:rsidRPr="00B96DDA">
        <w:rPr>
          <w:sz w:val="24"/>
          <w:szCs w:val="24"/>
        </w:rPr>
        <w:t xml:space="preserve"> yörüngedeki elektron yeterince enerji kazanırsa atomdan kopabilir ve atom iyonize halde kalır. Gelen elektronun bu enerjisi iyonizasyon enerjisidir. İyondan ne kadar çok elektron sökülürse, bir sonraki elektronu sökmek için kalan elektron ve çekirdek arasındaki bağlanma enerjisi yüzünden o kadar çok enerji gereklidir. </w:t>
      </w:r>
    </w:p>
    <w:p w:rsidR="00687083" w:rsidRPr="00B96DDA" w:rsidRDefault="00687083" w:rsidP="00EE1766">
      <w:pPr>
        <w:spacing w:line="360" w:lineRule="auto"/>
        <w:ind w:firstLine="720"/>
        <w:jc w:val="both"/>
        <w:rPr>
          <w:sz w:val="24"/>
          <w:szCs w:val="24"/>
        </w:rPr>
      </w:pPr>
      <w:r w:rsidRPr="00B96DDA">
        <w:rPr>
          <w:sz w:val="24"/>
          <w:szCs w:val="24"/>
        </w:rPr>
        <w:t xml:space="preserve">Elektron bombardımanı ile iyonizasyon basit bir işlem olarak görünse de aslında plazmada birbiri ile yarış halinde birçok başka işlemler meydana gelmektedir. Bu sebeple, iyon kaynakları diğer var olan türlerin zararına istenilen iyon üretimini artırmalıdır. Hidrojen gibi basit bir atom içim bile plazmada aşağıdaki </w:t>
      </w:r>
      <w:proofErr w:type="gramStart"/>
      <w:r w:rsidRPr="00B96DDA">
        <w:rPr>
          <w:sz w:val="24"/>
          <w:szCs w:val="24"/>
        </w:rPr>
        <w:t>prosesler</w:t>
      </w:r>
      <w:proofErr w:type="gramEnd"/>
      <w:r w:rsidRPr="00B96DDA">
        <w:rPr>
          <w:sz w:val="24"/>
          <w:szCs w:val="24"/>
        </w:rPr>
        <w:t xml:space="preserve"> meydana gelmektedir.</w:t>
      </w:r>
    </w:p>
    <w:p w:rsidR="00687083" w:rsidRPr="00B96DDA" w:rsidRDefault="00687083" w:rsidP="00EE1766">
      <w:pPr>
        <w:spacing w:line="360" w:lineRule="auto"/>
        <w:ind w:firstLine="720"/>
        <w:jc w:val="both"/>
        <w:rPr>
          <w:sz w:val="24"/>
          <w:szCs w:val="24"/>
        </w:rPr>
      </w:pPr>
    </w:p>
    <w:p w:rsidR="00687083" w:rsidRPr="00B96DDA" w:rsidRDefault="004C55D5" w:rsidP="00EE1766">
      <w:pPr>
        <w:spacing w:line="360" w:lineRule="auto"/>
        <w:ind w:firstLine="720"/>
        <w:jc w:val="both"/>
        <w:rPr>
          <w:sz w:val="24"/>
          <w:szCs w:val="24"/>
        </w:rPr>
      </w:pPr>
      <w:r w:rsidRPr="00B96DDA">
        <w:rPr>
          <w:sz w:val="24"/>
          <w:szCs w:val="24"/>
        </w:rPr>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iyonizasyon </m:t>
        </m:r>
        <m:box>
          <m:boxPr>
            <m:opEmu m:val="1"/>
            <m:ctrlPr>
              <w:rPr>
                <w:rFonts w:ascii="Cambria Math" w:hAnsi="Cambria Math"/>
                <w:i/>
              </w:rPr>
            </m:ctrlPr>
          </m:boxPr>
          <m:e>
            <m:r>
              <w:rPr>
                <w:rFonts w:ascii="Cambria Math" w:hAnsi="Cambria Math"/>
                <w:i/>
              </w:rPr>
              <w:sym w:font="Symbol" w:char="F0DE"/>
            </m:r>
          </m:e>
        </m:box>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m:t>
            </m:r>
          </m:sup>
        </m:sSubSup>
        <m:r>
          <w:rPr>
            <w:rFonts w:ascii="Cambria Math" w:hAnsi="Cambria Math"/>
          </w:rPr>
          <m:t>+ e</m:t>
        </m:r>
      </m:oMath>
    </w:p>
    <w:p w:rsidR="00687083" w:rsidRPr="00B96DDA" w:rsidRDefault="00687083" w:rsidP="00EE1766">
      <w:pPr>
        <w:spacing w:line="360" w:lineRule="auto"/>
        <w:ind w:firstLine="720"/>
        <w:jc w:val="both"/>
        <w:rPr>
          <w:sz w:val="24"/>
          <w:szCs w:val="24"/>
        </w:rPr>
      </w:pPr>
      <w:r w:rsidRPr="00B96DDA">
        <w:rPr>
          <w:sz w:val="24"/>
          <w:szCs w:val="24"/>
        </w:rPr>
        <w:t xml:space="preserve">                </w:t>
      </w:r>
      <w:r w:rsidR="00C108B7">
        <w:rPr>
          <w:sz w:val="24"/>
          <w:szCs w:val="24"/>
        </w:rPr>
        <w:t xml:space="preserve">                     </w:t>
      </w:r>
      <w:r w:rsidR="004C55D5" w:rsidRPr="00B96DDA">
        <w:rPr>
          <w:sz w:val="24"/>
          <w:szCs w:val="24"/>
        </w:rPr>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e </m:t>
        </m:r>
        <m:box>
          <m:boxPr>
            <m:opEmu m:val="1"/>
            <m:ctrlPr>
              <w:rPr>
                <w:rFonts w:ascii="Cambria Math" w:hAnsi="Cambria Math"/>
                <w:i/>
              </w:rPr>
            </m:ctrlPr>
          </m:boxPr>
          <m:e>
            <m:r>
              <w:rPr>
                <w:rFonts w:ascii="Cambria Math" w:hAnsi="Cambria Math"/>
                <w:i/>
              </w:rPr>
              <w:sym w:font="Symbol" w:char="F0DE"/>
            </m:r>
          </m:e>
        </m:box>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m:t>
            </m:r>
          </m:sup>
        </m:sSubSup>
        <m:r>
          <w:rPr>
            <w:rFonts w:ascii="Cambria Math" w:hAnsi="Cambria Math"/>
          </w:rPr>
          <m:t>+ e</m:t>
        </m:r>
      </m:oMath>
    </w:p>
    <w:p w:rsidR="00687083" w:rsidRPr="00B96DDA" w:rsidRDefault="00687083" w:rsidP="00EE1766">
      <w:pPr>
        <w:spacing w:line="360" w:lineRule="auto"/>
        <w:ind w:firstLine="720"/>
        <w:jc w:val="both"/>
        <w:rPr>
          <w:sz w:val="24"/>
          <w:szCs w:val="24"/>
        </w:rPr>
      </w:pPr>
      <w:r w:rsidRPr="00B96DDA">
        <w:rPr>
          <w:sz w:val="24"/>
          <w:szCs w:val="24"/>
        </w:rPr>
        <w:t xml:space="preserve">        </w:t>
      </w:r>
      <w:r w:rsidR="00C108B7">
        <w:rPr>
          <w:sz w:val="24"/>
          <w:szCs w:val="24"/>
        </w:rPr>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m:t>
            </m:r>
          </m:sup>
        </m:sSubSup>
        <m:r>
          <w:rPr>
            <w:rFonts w:ascii="Cambria Math" w:hAnsi="Cambria Math"/>
          </w:rPr>
          <m:t xml:space="preserve">+ e </m:t>
        </m:r>
        <m:box>
          <m:boxPr>
            <m:opEmu m:val="1"/>
            <m:ctrlPr>
              <w:rPr>
                <w:rFonts w:ascii="Cambria Math" w:hAnsi="Cambria Math"/>
                <w:i/>
              </w:rPr>
            </m:ctrlPr>
          </m:boxPr>
          <m:e>
            <m:r>
              <w:rPr>
                <w:rFonts w:ascii="Cambria Math" w:hAnsi="Cambria Math"/>
                <w:i/>
              </w:rPr>
              <w:sym w:font="Symbol" w:char="F0DE"/>
            </m:r>
          </m:e>
        </m:box>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+H+ e</m:t>
        </m:r>
      </m:oMath>
    </w:p>
    <w:p w:rsidR="00687083" w:rsidRPr="00B96DDA" w:rsidRDefault="00687083" w:rsidP="00EE1766">
      <w:pPr>
        <w:spacing w:line="360" w:lineRule="auto"/>
        <w:ind w:firstLine="720"/>
        <w:jc w:val="both"/>
        <w:rPr>
          <w:sz w:val="24"/>
          <w:szCs w:val="24"/>
        </w:rPr>
      </w:pPr>
      <w:r w:rsidRPr="00B96DDA">
        <w:rPr>
          <w:sz w:val="24"/>
          <w:szCs w:val="24"/>
        </w:rPr>
        <w:t xml:space="preserve">    </w:t>
      </w:r>
      <w:r w:rsidR="00C108B7">
        <w:rPr>
          <w:sz w:val="24"/>
          <w:szCs w:val="24"/>
        </w:rPr>
        <w:t xml:space="preserve">                                 </w:t>
      </w:r>
      <w:r w:rsidR="004C55D5" w:rsidRPr="00B96DDA">
        <w:rPr>
          <w:sz w:val="24"/>
          <w:szCs w:val="24"/>
        </w:rPr>
        <w:t xml:space="preserve"> </w:t>
      </w:r>
      <m:oMath>
        <m:r>
          <w:rPr>
            <w:rFonts w:ascii="Cambria Math" w:hAnsi="Cambria Math"/>
          </w:rPr>
          <m:t>H+ e</m:t>
        </m:r>
        <m:box>
          <m:boxPr>
            <m:opEmu m:val="1"/>
            <m:ctrlPr>
              <w:rPr>
                <w:rFonts w:ascii="Cambria Math" w:hAnsi="Cambria Math"/>
                <w:i/>
              </w:rPr>
            </m:ctrlPr>
          </m:boxPr>
          <m:e>
            <m:r>
              <w:rPr>
                <w:rFonts w:ascii="Cambria Math" w:hAnsi="Cambria Math"/>
                <w:i/>
              </w:rPr>
              <w:sym w:font="Symbol" w:char="F0DE"/>
            </m:r>
          </m:e>
        </m:box>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+ 2e</m:t>
        </m:r>
      </m:oMath>
    </w:p>
    <w:p w:rsidR="00687083" w:rsidRPr="00B96DDA" w:rsidRDefault="00687083" w:rsidP="00EE1766">
      <w:pPr>
        <w:spacing w:line="360" w:lineRule="auto"/>
        <w:ind w:firstLine="720"/>
        <w:jc w:val="both"/>
        <w:rPr>
          <w:sz w:val="24"/>
          <w:szCs w:val="24"/>
        </w:rPr>
      </w:pPr>
      <w:r w:rsidRPr="00B96DDA">
        <w:rPr>
          <w:sz w:val="24"/>
          <w:szCs w:val="24"/>
        </w:rPr>
        <w:t xml:space="preserve">                                </w:t>
      </w:r>
      <w:r w:rsidR="00C108B7">
        <w:rPr>
          <w:sz w:val="24"/>
          <w:szCs w:val="24"/>
        </w:rPr>
        <w:t xml:space="preserve">     </w:t>
      </w:r>
      <w:r w:rsidR="004C55D5" w:rsidRPr="00B96DDA">
        <w:rPr>
          <w:sz w:val="24"/>
          <w:szCs w:val="24"/>
        </w:rPr>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1"/>
            <m:ctrlPr>
              <w:rPr>
                <w:rFonts w:ascii="Cambria Math" w:hAnsi="Cambria Math"/>
                <w:i/>
              </w:rPr>
            </m:ctrlPr>
          </m:boxPr>
          <m:e>
            <m:r>
              <w:rPr>
                <w:rFonts w:ascii="Cambria Math" w:hAnsi="Cambria Math"/>
                <w:i/>
              </w:rPr>
              <w:sym w:font="Symbol" w:char="F0DE"/>
            </m:r>
          </m:e>
        </m:box>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3</m:t>
            </m:r>
          </m:sub>
          <m:sup>
            <m:r>
              <w:rPr>
                <w:rFonts w:ascii="Cambria Math" w:hAnsi="Cambria Math"/>
              </w:rPr>
              <m:t>+</m:t>
            </m:r>
          </m:sup>
        </m:sSubSup>
        <m:r>
          <w:rPr>
            <w:rFonts w:ascii="Cambria Math" w:hAnsi="Cambria Math"/>
          </w:rPr>
          <m:t>+ H</m:t>
        </m:r>
      </m:oMath>
    </w:p>
    <w:p w:rsidR="00687083" w:rsidRPr="00B96DDA" w:rsidRDefault="00C108B7" w:rsidP="00EE1766">
      <w:pPr>
        <w:spacing w:line="360" w:lineRule="auto"/>
        <w:ind w:firstLine="720"/>
        <w:jc w:val="both"/>
        <w:rPr>
          <w:sz w:val="24"/>
          <w:szCs w:val="24"/>
        </w:rPr>
      </w:pPr>
      <w:r>
        <w:rPr>
          <w:sz w:val="24"/>
          <w:szCs w:val="24"/>
        </w:rPr>
        <w:t xml:space="preserve">                       </w:t>
      </w:r>
      <w:r w:rsidR="004C55D5" w:rsidRPr="00B96DDA">
        <w:rPr>
          <w:sz w:val="24"/>
          <w:szCs w:val="24"/>
        </w:rPr>
        <w:t xml:space="preserve"> </w:t>
      </w:r>
      <w:r>
        <w:rPr>
          <w:sz w:val="24"/>
          <w:szCs w:val="24"/>
        </w:rPr>
        <w:t xml:space="preserve">         </w:t>
      </w:r>
      <w:r w:rsidR="004C55D5" w:rsidRPr="00B96DDA">
        <w:rPr>
          <w:sz w:val="24"/>
          <w:szCs w:val="24"/>
        </w:rPr>
        <w:t xml:space="preserve"> </w:t>
      </w:r>
      <w:r>
        <w:rPr>
          <w:sz w:val="24"/>
          <w:szCs w:val="24"/>
        </w:rPr>
        <w:t xml:space="preserve">    </w:t>
      </w:r>
      <w:r w:rsidR="004C55D5" w:rsidRPr="00B96DDA">
        <w:rPr>
          <w:sz w:val="24"/>
          <w:szCs w:val="24"/>
        </w:rPr>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3</m:t>
            </m:r>
          </m:sub>
          <m:sup>
            <m:r>
              <w:rPr>
                <w:rFonts w:ascii="Cambria Math" w:hAnsi="Cambria Math"/>
              </w:rPr>
              <m:t>+</m:t>
            </m:r>
          </m:sup>
        </m:sSubSup>
        <m:r>
          <w:rPr>
            <w:rFonts w:ascii="Cambria Math" w:hAnsi="Cambria Math"/>
          </w:rPr>
          <m:t>+e</m:t>
        </m:r>
        <m:r>
          <w:rPr>
            <w:rFonts w:ascii="Cambria Math" w:hAnsi="Cambria Math"/>
            <w:i/>
          </w:rPr>
          <w:sym w:font="Symbol" w:char="F0DE"/>
        </m:r>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e</m:t>
        </m:r>
      </m:oMath>
    </w:p>
    <w:p w:rsidR="00687083" w:rsidRPr="00B96DDA" w:rsidRDefault="00687083" w:rsidP="00EE1766">
      <w:pPr>
        <w:spacing w:line="360" w:lineRule="auto"/>
        <w:ind w:firstLine="360"/>
        <w:jc w:val="both"/>
        <w:rPr>
          <w:sz w:val="24"/>
          <w:szCs w:val="24"/>
        </w:rPr>
      </w:pPr>
      <w:r w:rsidRPr="00B96DDA">
        <w:rPr>
          <w:sz w:val="24"/>
          <w:szCs w:val="24"/>
        </w:rPr>
        <w:t xml:space="preserve"> </w:t>
      </w:r>
    </w:p>
    <w:p w:rsidR="00687083" w:rsidRPr="00B96DDA" w:rsidRDefault="00687083" w:rsidP="00EE1766">
      <w:pPr>
        <w:spacing w:line="360" w:lineRule="auto"/>
        <w:ind w:firstLine="360"/>
        <w:jc w:val="both"/>
        <w:rPr>
          <w:sz w:val="24"/>
          <w:szCs w:val="24"/>
        </w:rPr>
      </w:pPr>
      <w:r w:rsidRPr="00B96DDA">
        <w:rPr>
          <w:sz w:val="24"/>
          <w:szCs w:val="24"/>
        </w:rPr>
        <w:t xml:space="preserve">Son iki </w:t>
      </w:r>
      <w:proofErr w:type="gramStart"/>
      <w:r w:rsidRPr="00B96DDA">
        <w:rPr>
          <w:sz w:val="24"/>
          <w:szCs w:val="24"/>
        </w:rPr>
        <w:t>prosesin</w:t>
      </w:r>
      <w:proofErr w:type="gramEnd"/>
      <w:r w:rsidRPr="00B96DDA">
        <w:rPr>
          <w:sz w:val="24"/>
          <w:szCs w:val="24"/>
        </w:rPr>
        <w:t xml:space="preserve"> protonun verimli üretimi için önemli olduğu düşünülmektedir.</w:t>
      </w:r>
    </w:p>
    <w:p w:rsidR="00687083" w:rsidRPr="00B96DDA" w:rsidRDefault="00687083" w:rsidP="00EE1766">
      <w:pPr>
        <w:spacing w:line="360" w:lineRule="auto"/>
        <w:ind w:firstLine="360"/>
        <w:jc w:val="both"/>
        <w:rPr>
          <w:sz w:val="24"/>
          <w:szCs w:val="24"/>
        </w:rPr>
      </w:pPr>
    </w:p>
    <w:p w:rsidR="00687083" w:rsidRPr="00B96DDA" w:rsidRDefault="00687083" w:rsidP="00EE1766">
      <w:pPr>
        <w:spacing w:line="360" w:lineRule="auto"/>
        <w:ind w:firstLine="360"/>
        <w:jc w:val="both"/>
        <w:rPr>
          <w:b/>
          <w:sz w:val="24"/>
          <w:szCs w:val="24"/>
        </w:rPr>
      </w:pPr>
      <w:r w:rsidRPr="00B96DDA">
        <w:rPr>
          <w:b/>
          <w:sz w:val="24"/>
          <w:szCs w:val="24"/>
        </w:rPr>
        <w:t>Çoklu-Yüklenmiş İyonlar:</w:t>
      </w:r>
    </w:p>
    <w:p w:rsidR="004C55D5" w:rsidRPr="00B96DDA" w:rsidRDefault="00C108B7" w:rsidP="00EE1766">
      <w:pPr>
        <w:spacing w:line="360" w:lineRule="auto"/>
        <w:ind w:firstLine="360"/>
        <w:jc w:val="both"/>
        <w:rPr>
          <w:sz w:val="24"/>
          <w:szCs w:val="24"/>
        </w:rPr>
      </w:pPr>
      <w:r>
        <w:rPr>
          <w:sz w:val="24"/>
          <w:szCs w:val="24"/>
        </w:rPr>
        <w:t xml:space="preserve">     </w:t>
      </w:r>
    </w:p>
    <w:p w:rsidR="00687083" w:rsidRPr="00B96DDA" w:rsidRDefault="00687083" w:rsidP="00EE1766">
      <w:pPr>
        <w:spacing w:line="360" w:lineRule="auto"/>
        <w:ind w:firstLine="360"/>
        <w:jc w:val="both"/>
        <w:rPr>
          <w:sz w:val="24"/>
          <w:szCs w:val="24"/>
        </w:rPr>
      </w:pPr>
      <w:r w:rsidRPr="00B96DDA">
        <w:rPr>
          <w:sz w:val="24"/>
          <w:szCs w:val="24"/>
        </w:rPr>
        <w:t xml:space="preserve">Elektron bombardıman iyonizasyonu eğer gelen </w:t>
      </w:r>
      <w:proofErr w:type="gramStart"/>
      <w:r w:rsidRPr="00B96DDA">
        <w:rPr>
          <w:sz w:val="24"/>
          <w:szCs w:val="24"/>
        </w:rPr>
        <w:t>elektron  yeterince</w:t>
      </w:r>
      <w:proofErr w:type="gramEnd"/>
      <w:r w:rsidRPr="00B96DDA">
        <w:rPr>
          <w:sz w:val="24"/>
          <w:szCs w:val="24"/>
        </w:rPr>
        <w:t xml:space="preserve"> büyük enerjiye sahip ise  atom veya iyondan birden fazla elektron koparılmasına sebep olabi</w:t>
      </w:r>
      <w:r w:rsidR="00C108B7">
        <w:rPr>
          <w:sz w:val="24"/>
          <w:szCs w:val="24"/>
        </w:rPr>
        <w:t>lir.</w:t>
      </w:r>
      <w:r w:rsidR="007B6DB1">
        <w:rPr>
          <w:sz w:val="24"/>
          <w:szCs w:val="24"/>
        </w:rPr>
        <w:t xml:space="preserve">  </w:t>
      </w:r>
      <w:r w:rsidR="00C108B7">
        <w:rPr>
          <w:sz w:val="24"/>
          <w:szCs w:val="24"/>
        </w:rPr>
        <w:t>Bunun için iki yol vardır; t</w:t>
      </w:r>
      <w:r w:rsidRPr="00B96DDA">
        <w:rPr>
          <w:sz w:val="24"/>
          <w:szCs w:val="24"/>
        </w:rPr>
        <w:t>ek</w:t>
      </w:r>
      <w:r w:rsidR="009B5E41">
        <w:rPr>
          <w:sz w:val="24"/>
          <w:szCs w:val="24"/>
        </w:rPr>
        <w:t>li</w:t>
      </w:r>
      <w:r w:rsidR="00C108B7">
        <w:rPr>
          <w:sz w:val="24"/>
          <w:szCs w:val="24"/>
        </w:rPr>
        <w:t>-</w:t>
      </w:r>
      <w:r w:rsidRPr="00B96DDA">
        <w:rPr>
          <w:sz w:val="24"/>
          <w:szCs w:val="24"/>
        </w:rPr>
        <w:t xml:space="preserve">adım iyonizasyonda,  gelen elektron en az koparılan elektronların iyonizasyon enerjisinin toplamı kadar enerjiye sahip olmalıdır. </w:t>
      </w:r>
      <w:proofErr w:type="gramStart"/>
      <w:r w:rsidRPr="00B96DDA">
        <w:rPr>
          <w:sz w:val="24"/>
          <w:szCs w:val="24"/>
        </w:rPr>
        <w:t>Oysa,</w:t>
      </w:r>
      <w:proofErr w:type="gramEnd"/>
      <w:r w:rsidRPr="00B96DDA">
        <w:rPr>
          <w:sz w:val="24"/>
          <w:szCs w:val="24"/>
        </w:rPr>
        <w:t xml:space="preserve"> çoklu-adım iyonizasyonda sadece koparılan elektronun enerjisi kadar enerji yeterli olacaktır. Bu </w:t>
      </w:r>
      <w:proofErr w:type="gramStart"/>
      <w:r w:rsidRPr="00B96DDA">
        <w:rPr>
          <w:sz w:val="24"/>
          <w:szCs w:val="24"/>
        </w:rPr>
        <w:t>prosesler</w:t>
      </w:r>
      <w:proofErr w:type="gramEnd"/>
      <w:r w:rsidRPr="00B96DDA">
        <w:rPr>
          <w:sz w:val="24"/>
          <w:szCs w:val="24"/>
        </w:rPr>
        <w:t xml:space="preserve"> aşağıdaki gibidir.</w:t>
      </w:r>
    </w:p>
    <w:p w:rsidR="00687083" w:rsidRPr="00B96DDA" w:rsidRDefault="00687083" w:rsidP="00EE1766">
      <w:pPr>
        <w:spacing w:line="360" w:lineRule="auto"/>
        <w:ind w:firstLine="360"/>
        <w:jc w:val="both"/>
        <w:rPr>
          <w:sz w:val="24"/>
          <w:szCs w:val="24"/>
        </w:rPr>
      </w:pPr>
    </w:p>
    <w:p w:rsidR="00687083" w:rsidRPr="00B96DDA" w:rsidRDefault="00687083" w:rsidP="00EE1766">
      <w:pPr>
        <w:spacing w:line="360" w:lineRule="auto"/>
        <w:ind w:firstLine="360"/>
        <w:jc w:val="both"/>
        <w:rPr>
          <w:sz w:val="24"/>
          <w:szCs w:val="24"/>
        </w:rPr>
      </w:pPr>
      <w:r w:rsidRPr="00B96DDA">
        <w:rPr>
          <w:sz w:val="24"/>
          <w:szCs w:val="24"/>
        </w:rPr>
        <w:t xml:space="preserve">   Tek</w:t>
      </w:r>
      <w:r w:rsidR="009B5E41">
        <w:rPr>
          <w:sz w:val="24"/>
          <w:szCs w:val="24"/>
        </w:rPr>
        <w:t>li</w:t>
      </w:r>
      <w:r w:rsidRPr="00B96DDA">
        <w:rPr>
          <w:sz w:val="24"/>
          <w:szCs w:val="24"/>
        </w:rPr>
        <w:t xml:space="preserve">                                       </w:t>
      </w:r>
      <m:oMath>
        <m:sSup>
          <m:sSupPr>
            <m:ctrlPr>
              <w:rPr>
                <w:rFonts w:ascii="Cambria Math" w:hAnsi="Cambria Math"/>
                <w:i/>
              </w:rPr>
            </m:ctrlPr>
          </m:sSupPr>
          <m:e>
            <m:r>
              <w:rPr>
                <w:rFonts w:ascii="Cambria Math" w:hAnsi="Cambria Math"/>
              </w:rPr>
              <m:t>A</m:t>
            </m:r>
          </m:e>
          <m:sup>
            <m:r>
              <w:rPr>
                <w:rFonts w:ascii="Cambria Math" w:hAnsi="Cambria Math"/>
              </w:rPr>
              <m:t>i+</m:t>
            </m:r>
          </m:sup>
        </m:sSup>
        <m:r>
          <w:rPr>
            <w:rFonts w:ascii="Cambria Math" w:hAnsi="Cambria Math"/>
          </w:rPr>
          <m:t xml:space="preserve">+ e </m:t>
        </m:r>
        <m:r>
          <w:rPr>
            <w:rFonts w:ascii="Cambria Math" w:hAnsi="Cambria Math"/>
            <w:i/>
          </w:rPr>
          <w:sym w:font="Symbol" w:char="F0DE"/>
        </m:r>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i+n</m:t>
                </m:r>
              </m:e>
            </m:d>
            <m:r>
              <w:rPr>
                <w:rFonts w:ascii="Cambria Math" w:hAnsi="Cambria Math"/>
              </w:rPr>
              <m:t>+</m:t>
            </m:r>
          </m:sup>
        </m:sSup>
        <m:r>
          <w:rPr>
            <w:rFonts w:ascii="Cambria Math" w:hAnsi="Cambria Math"/>
          </w:rPr>
          <m:t xml:space="preserve">+ </m:t>
        </m:r>
        <m:d>
          <m:dPr>
            <m:ctrlPr>
              <w:rPr>
                <w:rFonts w:ascii="Cambria Math" w:hAnsi="Cambria Math"/>
                <w:i/>
              </w:rPr>
            </m:ctrlPr>
          </m:dPr>
          <m:e>
            <m:r>
              <w:rPr>
                <w:rFonts w:ascii="Cambria Math" w:hAnsi="Cambria Math"/>
              </w:rPr>
              <m:t>n+1</m:t>
            </m:r>
          </m:e>
        </m:d>
        <m:r>
          <w:rPr>
            <w:rFonts w:ascii="Cambria Math" w:hAnsi="Cambria Math"/>
          </w:rPr>
          <m:t>e</m:t>
        </m:r>
      </m:oMath>
    </w:p>
    <w:p w:rsidR="00687083" w:rsidRPr="00B96DDA" w:rsidRDefault="00687083" w:rsidP="00EE1766">
      <w:pPr>
        <w:spacing w:line="360" w:lineRule="auto"/>
        <w:ind w:firstLine="360"/>
        <w:jc w:val="both"/>
        <w:rPr>
          <w:sz w:val="24"/>
          <w:szCs w:val="24"/>
        </w:rPr>
      </w:pPr>
      <w:r w:rsidRPr="00B96DDA">
        <w:rPr>
          <w:sz w:val="24"/>
          <w:szCs w:val="24"/>
        </w:rPr>
        <w:t xml:space="preserve">   Çoklu                                    </w:t>
      </w:r>
      <m:oMath>
        <m:sSup>
          <m:sSupPr>
            <m:ctrlPr>
              <w:rPr>
                <w:rFonts w:ascii="Cambria Math" w:hAnsi="Cambria Math"/>
                <w:i/>
              </w:rPr>
            </m:ctrlPr>
          </m:sSupPr>
          <m:e>
            <m:r>
              <w:rPr>
                <w:rFonts w:ascii="Cambria Math" w:hAnsi="Cambria Math"/>
              </w:rPr>
              <m:t>A</m:t>
            </m:r>
          </m:e>
          <m:sup>
            <m:r>
              <w:rPr>
                <w:rFonts w:ascii="Cambria Math" w:hAnsi="Cambria Math"/>
              </w:rPr>
              <m:t>i+</m:t>
            </m:r>
          </m:sup>
        </m:sSup>
        <m:r>
          <w:rPr>
            <w:rFonts w:ascii="Cambria Math" w:hAnsi="Cambria Math"/>
          </w:rPr>
          <m:t xml:space="preserve">+ e </m:t>
        </m:r>
        <m:r>
          <w:rPr>
            <w:rFonts w:ascii="Cambria Math" w:hAnsi="Cambria Math"/>
            <w:i/>
          </w:rPr>
          <w:sym w:font="Symbol" w:char="F0DE"/>
        </m:r>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i+1</m:t>
                </m:r>
              </m:e>
            </m:d>
            <m:r>
              <w:rPr>
                <w:rFonts w:ascii="Cambria Math" w:hAnsi="Cambria Math"/>
              </w:rPr>
              <m:t>+</m:t>
            </m:r>
          </m:sup>
        </m:sSup>
        <m:r>
          <w:rPr>
            <w:rFonts w:ascii="Cambria Math" w:hAnsi="Cambria Math"/>
          </w:rPr>
          <m:t>+2e</m:t>
        </m:r>
      </m:oMath>
    </w:p>
    <w:p w:rsidR="00687083" w:rsidRPr="00B96DDA" w:rsidRDefault="00687083" w:rsidP="00EE1766">
      <w:pPr>
        <w:spacing w:line="360" w:lineRule="auto"/>
        <w:ind w:firstLine="360"/>
        <w:jc w:val="both"/>
        <w:rPr>
          <w:sz w:val="24"/>
          <w:szCs w:val="24"/>
        </w:rPr>
      </w:pPr>
    </w:p>
    <w:p w:rsidR="00687083" w:rsidRPr="00B96DDA" w:rsidRDefault="00687083" w:rsidP="00EE1766">
      <w:pPr>
        <w:spacing w:line="360" w:lineRule="auto"/>
        <w:ind w:firstLine="360"/>
        <w:jc w:val="both"/>
        <w:rPr>
          <w:sz w:val="24"/>
          <w:szCs w:val="24"/>
        </w:rPr>
      </w:pPr>
      <w:r w:rsidRPr="00B96DDA">
        <w:rPr>
          <w:sz w:val="24"/>
          <w:szCs w:val="24"/>
        </w:rPr>
        <w:t xml:space="preserve">Bu çoklu ve tekli iyonizasyon </w:t>
      </w:r>
      <w:proofErr w:type="gramStart"/>
      <w:r w:rsidRPr="00B96DDA">
        <w:rPr>
          <w:sz w:val="24"/>
          <w:szCs w:val="24"/>
        </w:rPr>
        <w:t>prosesleri</w:t>
      </w:r>
      <w:proofErr w:type="gramEnd"/>
      <w:r w:rsidRPr="00B96DDA">
        <w:rPr>
          <w:sz w:val="24"/>
          <w:szCs w:val="24"/>
        </w:rPr>
        <w:t xml:space="preserve"> için bazı tipik iy</w:t>
      </w:r>
      <w:r w:rsidR="00012FE8">
        <w:rPr>
          <w:sz w:val="24"/>
          <w:szCs w:val="24"/>
        </w:rPr>
        <w:t>onizasyon potansiyelleri tablo 2 de</w:t>
      </w:r>
      <w:r w:rsidRPr="00B96DDA">
        <w:rPr>
          <w:sz w:val="24"/>
          <w:szCs w:val="24"/>
        </w:rPr>
        <w:t xml:space="preserve"> verilmektedir. Görüldüğü gibi tek adım iyonizasyon daha fazla elektron enerjisi gerektirmektedir.</w:t>
      </w:r>
    </w:p>
    <w:p w:rsidR="005C1FED" w:rsidRDefault="00687083" w:rsidP="005C1FED">
      <w:pPr>
        <w:spacing w:line="360" w:lineRule="auto"/>
        <w:ind w:firstLine="360"/>
        <w:jc w:val="both"/>
        <w:rPr>
          <w:sz w:val="24"/>
          <w:szCs w:val="24"/>
        </w:rPr>
      </w:pPr>
      <w:r w:rsidRPr="00B96DDA">
        <w:rPr>
          <w:sz w:val="24"/>
          <w:szCs w:val="24"/>
        </w:rPr>
        <w:t xml:space="preserve">Çoklu-adım </w:t>
      </w:r>
      <w:proofErr w:type="spellStart"/>
      <w:r w:rsidRPr="00B96DDA">
        <w:rPr>
          <w:sz w:val="24"/>
          <w:szCs w:val="24"/>
        </w:rPr>
        <w:t>iyonizasyon</w:t>
      </w:r>
      <w:proofErr w:type="spellEnd"/>
      <w:r w:rsidRPr="00B96DDA">
        <w:rPr>
          <w:sz w:val="24"/>
          <w:szCs w:val="24"/>
        </w:rPr>
        <w:t xml:space="preserve"> yukarı yük durumlu iyonlar için en uygun yoldur fakat bu yöntem zaman almaktadır. Bu zaman plazma yoğunluğu ve iyonizasyon tesir kesitine bağlıdır ve plazmadaki iyonun ömründen daha kısadır.</w:t>
      </w:r>
    </w:p>
    <w:p w:rsidR="005C1FED" w:rsidRDefault="005C1FED" w:rsidP="005C1FED">
      <w:pPr>
        <w:spacing w:line="360" w:lineRule="auto"/>
        <w:jc w:val="both"/>
        <w:rPr>
          <w:sz w:val="24"/>
          <w:szCs w:val="24"/>
        </w:rPr>
      </w:pPr>
      <w:r>
        <w:rPr>
          <w:sz w:val="24"/>
          <w:szCs w:val="24"/>
        </w:rPr>
        <w:t xml:space="preserve">Tablo 2: Tipik </w:t>
      </w:r>
      <w:proofErr w:type="spellStart"/>
      <w:r>
        <w:rPr>
          <w:sz w:val="24"/>
          <w:szCs w:val="24"/>
        </w:rPr>
        <w:t>iyonizasyon</w:t>
      </w:r>
      <w:proofErr w:type="spellEnd"/>
      <w:r>
        <w:rPr>
          <w:sz w:val="24"/>
          <w:szCs w:val="24"/>
        </w:rPr>
        <w:t xml:space="preserve"> potansiyeller</w:t>
      </w:r>
    </w:p>
    <w:p w:rsidR="005C1FED" w:rsidRDefault="005C1FED" w:rsidP="005C1FED">
      <w:pPr>
        <w:spacing w:line="360" w:lineRule="auto"/>
        <w:jc w:val="both"/>
        <w:rPr>
          <w:sz w:val="24"/>
          <w:szCs w:val="24"/>
        </w:rPr>
      </w:pPr>
    </w:p>
    <w:tbl>
      <w:tblPr>
        <w:tblStyle w:val="TabloKlavuzu"/>
        <w:tblW w:w="0" w:type="auto"/>
        <w:tblInd w:w="637" w:type="dxa"/>
        <w:tblLayout w:type="fixed"/>
        <w:tblLook w:val="04A0" w:firstRow="1" w:lastRow="0" w:firstColumn="1" w:lastColumn="0" w:noHBand="0" w:noVBand="1"/>
      </w:tblPr>
      <w:tblGrid>
        <w:gridCol w:w="2376"/>
        <w:gridCol w:w="1985"/>
      </w:tblGrid>
      <w:tr w:rsidR="005C1FED" w:rsidTr="005C1FED">
        <w:tc>
          <w:tcPr>
            <w:tcW w:w="2376" w:type="dxa"/>
          </w:tcPr>
          <w:p w:rsidR="005C1FED" w:rsidRDefault="005C1FED" w:rsidP="009B49AA">
            <w:pPr>
              <w:spacing w:line="360" w:lineRule="auto"/>
              <w:jc w:val="both"/>
              <w:rPr>
                <w:sz w:val="24"/>
                <w:szCs w:val="24"/>
              </w:rPr>
            </w:pPr>
            <w:r>
              <w:rPr>
                <w:sz w:val="24"/>
                <w:szCs w:val="24"/>
              </w:rPr>
              <w:t>İyon</w:t>
            </w:r>
          </w:p>
        </w:tc>
        <w:tc>
          <w:tcPr>
            <w:tcW w:w="1985" w:type="dxa"/>
          </w:tcPr>
          <w:p w:rsidR="005C1FED" w:rsidRDefault="005C1FED" w:rsidP="009B49AA">
            <w:pPr>
              <w:spacing w:line="360" w:lineRule="auto"/>
              <w:jc w:val="both"/>
              <w:rPr>
                <w:sz w:val="24"/>
                <w:szCs w:val="24"/>
              </w:rPr>
            </w:pPr>
            <w:proofErr w:type="spellStart"/>
            <w:r>
              <w:rPr>
                <w:sz w:val="24"/>
                <w:szCs w:val="24"/>
              </w:rPr>
              <w:t>İyonizasyon</w:t>
            </w:r>
            <w:proofErr w:type="spellEnd"/>
          </w:p>
          <w:p w:rsidR="005C1FED" w:rsidRDefault="005C1FED" w:rsidP="009B49AA">
            <w:pPr>
              <w:spacing w:line="360" w:lineRule="auto"/>
              <w:jc w:val="both"/>
              <w:rPr>
                <w:sz w:val="24"/>
                <w:szCs w:val="24"/>
              </w:rPr>
            </w:pPr>
            <w:proofErr w:type="gramStart"/>
            <w:r>
              <w:rPr>
                <w:sz w:val="24"/>
                <w:szCs w:val="24"/>
              </w:rPr>
              <w:t>potansiyel</w:t>
            </w:r>
            <w:proofErr w:type="gramEnd"/>
            <w:r>
              <w:rPr>
                <w:sz w:val="24"/>
                <w:szCs w:val="24"/>
              </w:rPr>
              <w:t xml:space="preserve"> (eV)</w:t>
            </w:r>
          </w:p>
        </w:tc>
      </w:tr>
      <w:tr w:rsidR="005C1FED" w:rsidTr="005C1FED">
        <w:trPr>
          <w:trHeight w:val="369"/>
        </w:trPr>
        <w:tc>
          <w:tcPr>
            <w:tcW w:w="2376" w:type="dxa"/>
          </w:tcPr>
          <w:p w:rsidR="005C1FED" w:rsidRDefault="005C1FED" w:rsidP="005C1FED">
            <w:pPr>
              <w:spacing w:line="360" w:lineRule="auto"/>
              <w:jc w:val="both"/>
              <w:rPr>
                <w:sz w:val="24"/>
                <w:szCs w:val="24"/>
              </w:rPr>
            </w:pPr>
            <w:r>
              <w:rPr>
                <w:sz w:val="24"/>
                <w:szCs w:val="24"/>
              </w:rPr>
              <w:t>Oksijen</w:t>
            </w:r>
            <w:r w:rsidRPr="009B49AA">
              <w:rPr>
                <w:sz w:val="24"/>
                <w:szCs w:val="24"/>
              </w:rPr>
              <w:t xml:space="preserve"> 5+ </w:t>
            </w:r>
            <w:proofErr w:type="spellStart"/>
            <w:r w:rsidRPr="009B49AA">
              <w:rPr>
                <w:sz w:val="24"/>
                <w:szCs w:val="24"/>
              </w:rPr>
              <w:t>to</w:t>
            </w:r>
            <w:proofErr w:type="spellEnd"/>
            <w:r w:rsidRPr="009B49AA">
              <w:rPr>
                <w:sz w:val="24"/>
                <w:szCs w:val="24"/>
              </w:rPr>
              <w:t xml:space="preserve"> 6+  </w:t>
            </w:r>
            <w:r w:rsidRPr="009B49AA">
              <w:rPr>
                <w:sz w:val="24"/>
                <w:szCs w:val="24"/>
              </w:rPr>
              <w:tab/>
              <w:t xml:space="preserve"> </w:t>
            </w:r>
          </w:p>
        </w:tc>
        <w:tc>
          <w:tcPr>
            <w:tcW w:w="1985" w:type="dxa"/>
          </w:tcPr>
          <w:p w:rsidR="005C1FED" w:rsidRDefault="005C1FED" w:rsidP="009B49AA">
            <w:pPr>
              <w:spacing w:line="360" w:lineRule="auto"/>
              <w:jc w:val="both"/>
              <w:rPr>
                <w:sz w:val="24"/>
                <w:szCs w:val="24"/>
              </w:rPr>
            </w:pPr>
            <w:r w:rsidRPr="009B49AA">
              <w:rPr>
                <w:sz w:val="24"/>
                <w:szCs w:val="24"/>
              </w:rPr>
              <w:t>138.1</w:t>
            </w:r>
          </w:p>
        </w:tc>
      </w:tr>
      <w:tr w:rsidR="005C1FED" w:rsidTr="005C1FED">
        <w:tc>
          <w:tcPr>
            <w:tcW w:w="2376" w:type="dxa"/>
          </w:tcPr>
          <w:p w:rsidR="005C1FED" w:rsidRDefault="005C1FED" w:rsidP="009B49AA">
            <w:pPr>
              <w:spacing w:line="360" w:lineRule="auto"/>
              <w:jc w:val="both"/>
              <w:rPr>
                <w:sz w:val="24"/>
                <w:szCs w:val="24"/>
              </w:rPr>
            </w:pPr>
            <w:r>
              <w:rPr>
                <w:sz w:val="24"/>
                <w:szCs w:val="24"/>
              </w:rPr>
              <w:t>Oksijen</w:t>
            </w:r>
            <w:r w:rsidRPr="009B49AA">
              <w:rPr>
                <w:sz w:val="24"/>
                <w:szCs w:val="24"/>
              </w:rPr>
              <w:t xml:space="preserve"> 0+ </w:t>
            </w:r>
            <w:proofErr w:type="spellStart"/>
            <w:r w:rsidRPr="009B49AA">
              <w:rPr>
                <w:sz w:val="24"/>
                <w:szCs w:val="24"/>
              </w:rPr>
              <w:t>to</w:t>
            </w:r>
            <w:proofErr w:type="spellEnd"/>
            <w:r w:rsidRPr="009B49AA">
              <w:rPr>
                <w:sz w:val="24"/>
                <w:szCs w:val="24"/>
              </w:rPr>
              <w:t xml:space="preserve"> 6+  </w:t>
            </w:r>
          </w:p>
        </w:tc>
        <w:tc>
          <w:tcPr>
            <w:tcW w:w="1985" w:type="dxa"/>
          </w:tcPr>
          <w:p w:rsidR="005C1FED" w:rsidRDefault="005C1FED" w:rsidP="009B49AA">
            <w:pPr>
              <w:spacing w:line="360" w:lineRule="auto"/>
              <w:jc w:val="both"/>
              <w:rPr>
                <w:sz w:val="24"/>
                <w:szCs w:val="24"/>
              </w:rPr>
            </w:pPr>
            <w:r w:rsidRPr="009B49AA">
              <w:rPr>
                <w:sz w:val="24"/>
                <w:szCs w:val="24"/>
              </w:rPr>
              <w:t>433.1</w:t>
            </w:r>
          </w:p>
        </w:tc>
      </w:tr>
      <w:tr w:rsidR="005C1FED" w:rsidTr="005C1FED">
        <w:tc>
          <w:tcPr>
            <w:tcW w:w="2376" w:type="dxa"/>
          </w:tcPr>
          <w:p w:rsidR="005C1FED" w:rsidRDefault="005C1FED" w:rsidP="005C1FED">
            <w:pPr>
              <w:spacing w:line="360" w:lineRule="auto"/>
              <w:jc w:val="both"/>
              <w:rPr>
                <w:sz w:val="24"/>
                <w:szCs w:val="24"/>
              </w:rPr>
            </w:pPr>
            <w:r>
              <w:rPr>
                <w:sz w:val="24"/>
                <w:szCs w:val="24"/>
              </w:rPr>
              <w:t>Oksijen</w:t>
            </w:r>
            <w:r w:rsidRPr="009B49AA">
              <w:rPr>
                <w:sz w:val="24"/>
                <w:szCs w:val="24"/>
              </w:rPr>
              <w:t xml:space="preserve"> 7+ </w:t>
            </w:r>
            <w:proofErr w:type="spellStart"/>
            <w:r w:rsidRPr="009B49AA">
              <w:rPr>
                <w:sz w:val="24"/>
                <w:szCs w:val="24"/>
              </w:rPr>
              <w:t>to</w:t>
            </w:r>
            <w:proofErr w:type="spellEnd"/>
            <w:r w:rsidRPr="009B49AA">
              <w:rPr>
                <w:sz w:val="24"/>
                <w:szCs w:val="24"/>
              </w:rPr>
              <w:t xml:space="preserve"> 8+  </w:t>
            </w:r>
          </w:p>
        </w:tc>
        <w:tc>
          <w:tcPr>
            <w:tcW w:w="1985" w:type="dxa"/>
          </w:tcPr>
          <w:p w:rsidR="005C1FED" w:rsidRDefault="005C1FED" w:rsidP="009B49AA">
            <w:pPr>
              <w:spacing w:line="360" w:lineRule="auto"/>
              <w:jc w:val="both"/>
              <w:rPr>
                <w:sz w:val="24"/>
                <w:szCs w:val="24"/>
              </w:rPr>
            </w:pPr>
            <w:r w:rsidRPr="009B49AA">
              <w:rPr>
                <w:sz w:val="24"/>
                <w:szCs w:val="24"/>
              </w:rPr>
              <w:t>871</w:t>
            </w:r>
          </w:p>
        </w:tc>
      </w:tr>
      <w:tr w:rsidR="005C1FED" w:rsidTr="005C1FED">
        <w:trPr>
          <w:trHeight w:val="372"/>
        </w:trPr>
        <w:tc>
          <w:tcPr>
            <w:tcW w:w="2376" w:type="dxa"/>
          </w:tcPr>
          <w:p w:rsidR="005C1FED" w:rsidRPr="005C1FED" w:rsidRDefault="005C1FED" w:rsidP="005C1FED">
            <w:pPr>
              <w:spacing w:line="360" w:lineRule="auto"/>
              <w:jc w:val="both"/>
              <w:rPr>
                <w:sz w:val="24"/>
                <w:szCs w:val="24"/>
              </w:rPr>
            </w:pPr>
            <w:r>
              <w:rPr>
                <w:sz w:val="24"/>
                <w:szCs w:val="24"/>
              </w:rPr>
              <w:t>Kurşun</w:t>
            </w:r>
            <w:r w:rsidRPr="009B49AA">
              <w:rPr>
                <w:sz w:val="24"/>
                <w:szCs w:val="24"/>
              </w:rPr>
              <w:t xml:space="preserve"> 26+ </w:t>
            </w:r>
            <w:proofErr w:type="spellStart"/>
            <w:r w:rsidRPr="009B49AA">
              <w:rPr>
                <w:sz w:val="24"/>
                <w:szCs w:val="24"/>
              </w:rPr>
              <w:t>to</w:t>
            </w:r>
            <w:proofErr w:type="spellEnd"/>
            <w:r w:rsidRPr="009B49AA">
              <w:rPr>
                <w:sz w:val="24"/>
                <w:szCs w:val="24"/>
              </w:rPr>
              <w:t xml:space="preserve"> 27+  </w:t>
            </w:r>
          </w:p>
        </w:tc>
        <w:tc>
          <w:tcPr>
            <w:tcW w:w="1985" w:type="dxa"/>
          </w:tcPr>
          <w:p w:rsidR="005C1FED" w:rsidRDefault="005C1FED" w:rsidP="009B49AA">
            <w:pPr>
              <w:spacing w:line="360" w:lineRule="auto"/>
              <w:jc w:val="both"/>
              <w:rPr>
                <w:sz w:val="24"/>
                <w:szCs w:val="24"/>
              </w:rPr>
            </w:pPr>
            <w:r w:rsidRPr="009B49AA">
              <w:rPr>
                <w:sz w:val="24"/>
                <w:szCs w:val="24"/>
              </w:rPr>
              <w:t xml:space="preserve">874 </w:t>
            </w:r>
          </w:p>
        </w:tc>
      </w:tr>
      <w:tr w:rsidR="005C1FED" w:rsidTr="005C1FED">
        <w:tc>
          <w:tcPr>
            <w:tcW w:w="2376" w:type="dxa"/>
          </w:tcPr>
          <w:p w:rsidR="005C1FED" w:rsidRDefault="005C1FED" w:rsidP="009B49AA">
            <w:pPr>
              <w:spacing w:line="360" w:lineRule="auto"/>
              <w:jc w:val="both"/>
              <w:rPr>
                <w:sz w:val="24"/>
                <w:szCs w:val="24"/>
              </w:rPr>
            </w:pPr>
            <w:r>
              <w:rPr>
                <w:sz w:val="24"/>
                <w:szCs w:val="24"/>
              </w:rPr>
              <w:t>Kurşun</w:t>
            </w:r>
            <w:r w:rsidRPr="009B49AA">
              <w:rPr>
                <w:sz w:val="24"/>
                <w:szCs w:val="24"/>
              </w:rPr>
              <w:t xml:space="preserve"> 0+ </w:t>
            </w:r>
            <w:proofErr w:type="spellStart"/>
            <w:r w:rsidRPr="009B49AA">
              <w:rPr>
                <w:sz w:val="24"/>
                <w:szCs w:val="24"/>
              </w:rPr>
              <w:t>to</w:t>
            </w:r>
            <w:proofErr w:type="spellEnd"/>
            <w:r w:rsidRPr="009B49AA">
              <w:rPr>
                <w:sz w:val="24"/>
                <w:szCs w:val="24"/>
              </w:rPr>
              <w:t xml:space="preserve"> 27+  </w:t>
            </w:r>
          </w:p>
        </w:tc>
        <w:tc>
          <w:tcPr>
            <w:tcW w:w="1985" w:type="dxa"/>
          </w:tcPr>
          <w:p w:rsidR="005C1FED" w:rsidRDefault="005C1FED" w:rsidP="009B49AA">
            <w:pPr>
              <w:spacing w:line="360" w:lineRule="auto"/>
              <w:jc w:val="both"/>
              <w:rPr>
                <w:sz w:val="24"/>
                <w:szCs w:val="24"/>
              </w:rPr>
            </w:pPr>
            <w:r w:rsidRPr="009B49AA">
              <w:rPr>
                <w:sz w:val="24"/>
                <w:szCs w:val="24"/>
              </w:rPr>
              <w:t>9200</w:t>
            </w:r>
          </w:p>
        </w:tc>
      </w:tr>
      <w:tr w:rsidR="005C1FED" w:rsidTr="005C1FED">
        <w:tc>
          <w:tcPr>
            <w:tcW w:w="2376" w:type="dxa"/>
          </w:tcPr>
          <w:p w:rsidR="005C1FED" w:rsidRDefault="005C1FED" w:rsidP="009B49AA">
            <w:pPr>
              <w:spacing w:line="360" w:lineRule="auto"/>
              <w:jc w:val="both"/>
              <w:rPr>
                <w:sz w:val="24"/>
                <w:szCs w:val="24"/>
              </w:rPr>
            </w:pPr>
            <w:r>
              <w:rPr>
                <w:sz w:val="24"/>
                <w:szCs w:val="24"/>
              </w:rPr>
              <w:t>Kurşun</w:t>
            </w:r>
            <w:r w:rsidRPr="009B49AA">
              <w:rPr>
                <w:sz w:val="24"/>
                <w:szCs w:val="24"/>
              </w:rPr>
              <w:t xml:space="preserve"> 81+ </w:t>
            </w:r>
            <w:proofErr w:type="spellStart"/>
            <w:r w:rsidRPr="009B49AA">
              <w:rPr>
                <w:sz w:val="24"/>
                <w:szCs w:val="24"/>
              </w:rPr>
              <w:t>to</w:t>
            </w:r>
            <w:proofErr w:type="spellEnd"/>
            <w:r w:rsidRPr="009B49AA">
              <w:rPr>
                <w:sz w:val="24"/>
                <w:szCs w:val="24"/>
              </w:rPr>
              <w:t xml:space="preserve"> 82+  </w:t>
            </w:r>
          </w:p>
        </w:tc>
        <w:tc>
          <w:tcPr>
            <w:tcW w:w="1985" w:type="dxa"/>
          </w:tcPr>
          <w:p w:rsidR="005C1FED" w:rsidRDefault="005C1FED" w:rsidP="009B49AA">
            <w:pPr>
              <w:spacing w:line="360" w:lineRule="auto"/>
              <w:jc w:val="both"/>
              <w:rPr>
                <w:sz w:val="24"/>
                <w:szCs w:val="24"/>
              </w:rPr>
            </w:pPr>
            <w:r w:rsidRPr="009B49AA">
              <w:rPr>
                <w:sz w:val="24"/>
                <w:szCs w:val="24"/>
              </w:rPr>
              <w:t>91400</w:t>
            </w:r>
          </w:p>
        </w:tc>
      </w:tr>
    </w:tbl>
    <w:p w:rsidR="005C1FED" w:rsidRPr="009B49AA" w:rsidRDefault="005C1FED" w:rsidP="009B49AA">
      <w:pPr>
        <w:spacing w:line="360" w:lineRule="auto"/>
        <w:ind w:firstLine="360"/>
        <w:jc w:val="both"/>
        <w:rPr>
          <w:sz w:val="24"/>
          <w:szCs w:val="24"/>
        </w:rPr>
      </w:pPr>
    </w:p>
    <w:p w:rsidR="00687083" w:rsidRPr="00B96DDA" w:rsidRDefault="00687083" w:rsidP="00EE1766">
      <w:pPr>
        <w:spacing w:line="360" w:lineRule="auto"/>
        <w:ind w:firstLine="720"/>
        <w:jc w:val="both"/>
        <w:rPr>
          <w:sz w:val="24"/>
          <w:szCs w:val="24"/>
        </w:rPr>
      </w:pPr>
      <w:r w:rsidRPr="00B96DDA">
        <w:rPr>
          <w:sz w:val="24"/>
          <w:szCs w:val="24"/>
        </w:rPr>
        <w:t xml:space="preserve">Plazmada bulunan yüklü parçacıklar selonoidal, dipol veya multicusp manyetik alanla kap içerisinde hapsedilebilir. Parçacıkların hapsedilme biçimi farklı iyon kaynaklarının </w:t>
      </w:r>
      <w:proofErr w:type="gramStart"/>
      <w:r w:rsidRPr="00B96DDA">
        <w:rPr>
          <w:sz w:val="24"/>
          <w:szCs w:val="24"/>
        </w:rPr>
        <w:t>dizayn edilmesine</w:t>
      </w:r>
      <w:proofErr w:type="gramEnd"/>
      <w:r w:rsidRPr="00B96DDA">
        <w:rPr>
          <w:sz w:val="24"/>
          <w:szCs w:val="24"/>
        </w:rPr>
        <w:t xml:space="preserve"> sebep olmuştur (Şekil 1).</w:t>
      </w:r>
    </w:p>
    <w:p w:rsidR="00687083" w:rsidRPr="00B96DDA" w:rsidRDefault="00687083" w:rsidP="00EE1766">
      <w:pPr>
        <w:spacing w:line="360" w:lineRule="auto"/>
        <w:ind w:firstLine="720"/>
        <w:jc w:val="both"/>
        <w:rPr>
          <w:sz w:val="24"/>
          <w:szCs w:val="24"/>
        </w:rPr>
      </w:pPr>
    </w:p>
    <w:p w:rsidR="00687083" w:rsidRPr="00B96DDA" w:rsidRDefault="009B49AA" w:rsidP="00EE1766">
      <w:pPr>
        <w:spacing w:line="360" w:lineRule="auto"/>
        <w:ind w:firstLine="720"/>
        <w:jc w:val="both"/>
        <w:rPr>
          <w:sz w:val="24"/>
          <w:szCs w:val="24"/>
        </w:rPr>
      </w:pPr>
      <w:r>
        <w:rPr>
          <w:noProof/>
          <w:sz w:val="24"/>
          <w:szCs w:val="24"/>
          <w:lang w:eastAsia="tr-TR"/>
        </w:rPr>
        <w:lastRenderedPageBreak/>
        <w:drawing>
          <wp:inline distT="0" distB="0" distL="0" distR="0">
            <wp:extent cx="4695825" cy="1571625"/>
            <wp:effectExtent l="1905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0" cstate="print"/>
                    <a:srcRect/>
                    <a:stretch>
                      <a:fillRect/>
                    </a:stretch>
                  </pic:blipFill>
                  <pic:spPr bwMode="auto">
                    <a:xfrm>
                      <a:off x="0" y="0"/>
                      <a:ext cx="4695825" cy="1571625"/>
                    </a:xfrm>
                    <a:prstGeom prst="rect">
                      <a:avLst/>
                    </a:prstGeom>
                    <a:noFill/>
                    <a:ln w="9525">
                      <a:noFill/>
                      <a:miter lim="800000"/>
                      <a:headEnd/>
                      <a:tailEnd/>
                    </a:ln>
                  </pic:spPr>
                </pic:pic>
              </a:graphicData>
            </a:graphic>
          </wp:inline>
        </w:drawing>
      </w:r>
    </w:p>
    <w:p w:rsidR="007B6DB1" w:rsidRDefault="00687083" w:rsidP="00EE1766">
      <w:pPr>
        <w:spacing w:line="360" w:lineRule="auto"/>
        <w:jc w:val="both"/>
        <w:rPr>
          <w:sz w:val="24"/>
          <w:szCs w:val="24"/>
        </w:rPr>
      </w:pPr>
      <w:r w:rsidRPr="00B96DDA">
        <w:rPr>
          <w:sz w:val="24"/>
          <w:szCs w:val="24"/>
        </w:rPr>
        <w:t xml:space="preserve">                 </w:t>
      </w:r>
    </w:p>
    <w:p w:rsidR="00687083" w:rsidRPr="00B96DDA" w:rsidRDefault="007B6DB1" w:rsidP="00EE1766">
      <w:pPr>
        <w:spacing w:line="360" w:lineRule="auto"/>
        <w:jc w:val="both"/>
        <w:rPr>
          <w:sz w:val="24"/>
          <w:szCs w:val="24"/>
        </w:rPr>
      </w:pPr>
      <w:r>
        <w:rPr>
          <w:sz w:val="24"/>
          <w:szCs w:val="24"/>
        </w:rPr>
        <w:t xml:space="preserve">                   </w:t>
      </w:r>
      <w:r w:rsidR="00687083" w:rsidRPr="00B96DDA">
        <w:rPr>
          <w:sz w:val="24"/>
          <w:szCs w:val="24"/>
        </w:rPr>
        <w:t xml:space="preserve">  Şekil 1: Yüklü parçac</w:t>
      </w:r>
      <w:r w:rsidR="00B94716" w:rsidRPr="00B96DDA">
        <w:rPr>
          <w:sz w:val="24"/>
          <w:szCs w:val="24"/>
        </w:rPr>
        <w:t>ıkları manyetik hapsetme yöntem</w:t>
      </w:r>
      <w:r w:rsidR="00687083" w:rsidRPr="00B96DDA">
        <w:rPr>
          <w:sz w:val="24"/>
          <w:szCs w:val="24"/>
        </w:rPr>
        <w:t>leri</w:t>
      </w:r>
      <w:r w:rsidR="00687083" w:rsidRPr="00B96DDA">
        <w:rPr>
          <w:sz w:val="24"/>
          <w:szCs w:val="24"/>
        </w:rPr>
        <w:tab/>
      </w:r>
    </w:p>
    <w:p w:rsidR="00687083" w:rsidRPr="00B96DDA" w:rsidRDefault="00687083" w:rsidP="00EE1766">
      <w:pPr>
        <w:spacing w:line="360" w:lineRule="auto"/>
        <w:ind w:firstLine="360"/>
        <w:jc w:val="both"/>
        <w:rPr>
          <w:color w:val="FF0000"/>
          <w:sz w:val="24"/>
          <w:szCs w:val="24"/>
        </w:rPr>
      </w:pPr>
    </w:p>
    <w:p w:rsidR="00687083" w:rsidRPr="00B96DDA" w:rsidRDefault="00687083" w:rsidP="00EE1766">
      <w:pPr>
        <w:spacing w:line="360" w:lineRule="auto"/>
        <w:ind w:firstLine="360"/>
        <w:jc w:val="both"/>
        <w:rPr>
          <w:sz w:val="24"/>
          <w:szCs w:val="24"/>
        </w:rPr>
      </w:pPr>
      <w:r w:rsidRPr="00B96DDA">
        <w:rPr>
          <w:sz w:val="24"/>
          <w:szCs w:val="24"/>
        </w:rPr>
        <w:tab/>
        <w:t xml:space="preserve">Pozitif iyon üretimi için </w:t>
      </w:r>
      <w:proofErr w:type="gramStart"/>
      <w:r w:rsidRPr="00B96DDA">
        <w:rPr>
          <w:sz w:val="24"/>
          <w:szCs w:val="24"/>
        </w:rPr>
        <w:t>dizayn edilen</w:t>
      </w:r>
      <w:proofErr w:type="gramEnd"/>
      <w:r w:rsidRPr="00B96DDA">
        <w:rPr>
          <w:sz w:val="24"/>
          <w:szCs w:val="24"/>
        </w:rPr>
        <w:t xml:space="preserve"> iyon kaynakları ise iyonizasyonun oluşum biçimine bağlı olarak yüksek-akım iyon kaynakları, çoklu-yüklenmiş iyon kaynakları, çok-k</w:t>
      </w:r>
      <w:r w:rsidR="0089744D">
        <w:rPr>
          <w:sz w:val="24"/>
          <w:szCs w:val="24"/>
        </w:rPr>
        <w:t>utuplu iyon kaynakları, oldukça-</w:t>
      </w:r>
      <w:r w:rsidRPr="00B96DDA">
        <w:rPr>
          <w:sz w:val="24"/>
          <w:szCs w:val="24"/>
        </w:rPr>
        <w:t>yüklenmiş iyon kaynakları olmak üzere dört alt grupta toplanabilir.</w:t>
      </w:r>
    </w:p>
    <w:p w:rsidR="00687083" w:rsidRPr="00B96DDA" w:rsidRDefault="00687083" w:rsidP="00EE1766">
      <w:pPr>
        <w:spacing w:line="360" w:lineRule="auto"/>
        <w:ind w:firstLine="360"/>
        <w:jc w:val="both"/>
        <w:rPr>
          <w:sz w:val="24"/>
          <w:szCs w:val="24"/>
        </w:rPr>
      </w:pPr>
    </w:p>
    <w:p w:rsidR="00687083" w:rsidRPr="00B96DDA" w:rsidRDefault="00687083" w:rsidP="00EE1766">
      <w:pPr>
        <w:spacing w:line="360" w:lineRule="auto"/>
        <w:ind w:firstLine="360"/>
        <w:jc w:val="both"/>
        <w:rPr>
          <w:b/>
          <w:sz w:val="24"/>
          <w:szCs w:val="24"/>
        </w:rPr>
      </w:pPr>
      <w:r w:rsidRPr="00B96DDA">
        <w:rPr>
          <w:b/>
          <w:sz w:val="24"/>
          <w:szCs w:val="24"/>
        </w:rPr>
        <w:t>3.1 Yüksek akım iyon kaynakları:</w:t>
      </w:r>
    </w:p>
    <w:p w:rsidR="00687083" w:rsidRPr="00B96DDA" w:rsidRDefault="00687083" w:rsidP="00EE1766">
      <w:pPr>
        <w:spacing w:line="360" w:lineRule="auto"/>
        <w:jc w:val="both"/>
        <w:rPr>
          <w:b/>
          <w:sz w:val="24"/>
          <w:szCs w:val="24"/>
        </w:rPr>
      </w:pPr>
      <w:r w:rsidRPr="00B96DDA">
        <w:rPr>
          <w:b/>
          <w:sz w:val="24"/>
          <w:szCs w:val="24"/>
        </w:rPr>
        <w:t xml:space="preserve">     3.1.1 Filament iyon kaynakları</w:t>
      </w:r>
    </w:p>
    <w:p w:rsidR="00687083" w:rsidRPr="00B96DDA" w:rsidRDefault="00687083" w:rsidP="00EE1766">
      <w:pPr>
        <w:spacing w:line="360" w:lineRule="auto"/>
        <w:ind w:firstLine="360"/>
        <w:jc w:val="both"/>
        <w:rPr>
          <w:sz w:val="24"/>
          <w:szCs w:val="24"/>
        </w:rPr>
      </w:pPr>
      <w:r w:rsidRPr="00B96DDA">
        <w:rPr>
          <w:b/>
          <w:sz w:val="24"/>
          <w:szCs w:val="24"/>
        </w:rPr>
        <w:tab/>
      </w:r>
      <w:r w:rsidRPr="00B96DDA">
        <w:rPr>
          <w:sz w:val="24"/>
          <w:szCs w:val="24"/>
        </w:rPr>
        <w:t>En basit biçimde, yüksek akım iyon kaynakları bir flamenti çevreleyen anot silindirden ve katoda zıt yönde ekstraksiyon plakasında bir delikten meydana gelir. E1 ve E2 kenar plakaları daha yüksek iyonizasyon verimliliğini sağlamak ve elektronları yansıtmak için anodun bir parçası</w:t>
      </w:r>
      <w:r w:rsidR="00752E58">
        <w:rPr>
          <w:sz w:val="24"/>
          <w:szCs w:val="24"/>
        </w:rPr>
        <w:t>,</w:t>
      </w:r>
      <w:r w:rsidRPr="00B96DDA">
        <w:rPr>
          <w:sz w:val="24"/>
          <w:szCs w:val="24"/>
        </w:rPr>
        <w:t xml:space="preserve"> hareketli ve katot potansiyeline yakın olabilir</w:t>
      </w:r>
      <w:r w:rsidR="007B6DB1">
        <w:rPr>
          <w:sz w:val="24"/>
          <w:szCs w:val="24"/>
        </w:rPr>
        <w:t>(Şekil 2)</w:t>
      </w:r>
      <w:r w:rsidRPr="00B96DDA">
        <w:rPr>
          <w:sz w:val="24"/>
          <w:szCs w:val="24"/>
        </w:rPr>
        <w:t>.</w:t>
      </w:r>
    </w:p>
    <w:p w:rsidR="00687083" w:rsidRPr="00B96DDA" w:rsidRDefault="009B49AA" w:rsidP="00EE1766">
      <w:pPr>
        <w:spacing w:line="360" w:lineRule="auto"/>
        <w:ind w:firstLine="360"/>
        <w:jc w:val="both"/>
        <w:rPr>
          <w:b/>
          <w:sz w:val="24"/>
          <w:szCs w:val="24"/>
        </w:rPr>
      </w:pPr>
      <w:r>
        <w:rPr>
          <w:b/>
          <w:noProof/>
          <w:sz w:val="24"/>
          <w:szCs w:val="24"/>
          <w:lang w:eastAsia="tr-TR"/>
        </w:rPr>
        <w:drawing>
          <wp:inline distT="0" distB="0" distL="0" distR="0">
            <wp:extent cx="5010150" cy="2095500"/>
            <wp:effectExtent l="19050" t="0" r="0"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cstate="print"/>
                    <a:srcRect/>
                    <a:stretch>
                      <a:fillRect/>
                    </a:stretch>
                  </pic:blipFill>
                  <pic:spPr bwMode="auto">
                    <a:xfrm>
                      <a:off x="0" y="0"/>
                      <a:ext cx="5010150" cy="2095500"/>
                    </a:xfrm>
                    <a:prstGeom prst="rect">
                      <a:avLst/>
                    </a:prstGeom>
                    <a:noFill/>
                    <a:ln w="9525">
                      <a:noFill/>
                      <a:miter lim="800000"/>
                      <a:headEnd/>
                      <a:tailEnd/>
                    </a:ln>
                  </pic:spPr>
                </pic:pic>
              </a:graphicData>
            </a:graphic>
          </wp:inline>
        </w:drawing>
      </w:r>
    </w:p>
    <w:p w:rsidR="00687083" w:rsidRPr="00B96DDA" w:rsidRDefault="00687083" w:rsidP="00EE1766">
      <w:pPr>
        <w:spacing w:line="360" w:lineRule="auto"/>
        <w:ind w:firstLine="360"/>
        <w:jc w:val="both"/>
        <w:rPr>
          <w:sz w:val="24"/>
          <w:szCs w:val="24"/>
        </w:rPr>
      </w:pPr>
      <w:r w:rsidRPr="00B96DDA">
        <w:rPr>
          <w:sz w:val="24"/>
          <w:szCs w:val="24"/>
        </w:rPr>
        <w:t xml:space="preserve">                              </w:t>
      </w:r>
      <w:r w:rsidR="002D7F82" w:rsidRPr="00B96DDA">
        <w:rPr>
          <w:sz w:val="24"/>
          <w:szCs w:val="24"/>
        </w:rPr>
        <w:t>Şekil 2:</w:t>
      </w:r>
      <w:r w:rsidRPr="00B96DDA">
        <w:rPr>
          <w:sz w:val="24"/>
          <w:szCs w:val="24"/>
        </w:rPr>
        <w:t xml:space="preserve">  Yüksek akım kaynağı şeması [1]</w:t>
      </w:r>
    </w:p>
    <w:p w:rsidR="00687083" w:rsidRPr="00B96DDA" w:rsidRDefault="003443AF" w:rsidP="00EE1766">
      <w:pPr>
        <w:spacing w:line="360" w:lineRule="auto"/>
        <w:ind w:firstLine="360"/>
        <w:jc w:val="both"/>
        <w:rPr>
          <w:sz w:val="24"/>
          <w:szCs w:val="24"/>
        </w:rPr>
      </w:pPr>
      <w:r>
        <w:rPr>
          <w:sz w:val="24"/>
          <w:szCs w:val="24"/>
        </w:rPr>
        <w:t xml:space="preserve">Yük </w:t>
      </w:r>
      <w:proofErr w:type="gramStart"/>
      <w:r>
        <w:rPr>
          <w:sz w:val="24"/>
          <w:szCs w:val="24"/>
        </w:rPr>
        <w:t xml:space="preserve">oluşumu </w:t>
      </w:r>
      <w:r w:rsidR="00687083" w:rsidRPr="00B96DDA">
        <w:rPr>
          <w:sz w:val="24"/>
          <w:szCs w:val="24"/>
        </w:rPr>
        <w:t xml:space="preserve"> 10</w:t>
      </w:r>
      <w:proofErr w:type="gramEnd"/>
      <w:r w:rsidR="00687083" w:rsidRPr="00B96DDA">
        <w:rPr>
          <w:sz w:val="24"/>
          <w:szCs w:val="24"/>
          <w:vertAlign w:val="superscript"/>
        </w:rPr>
        <w:t>-1</w:t>
      </w:r>
      <w:r w:rsidR="00687083" w:rsidRPr="00B96DDA">
        <w:rPr>
          <w:sz w:val="24"/>
          <w:szCs w:val="24"/>
        </w:rPr>
        <w:t xml:space="preserve"> den 10</w:t>
      </w:r>
      <w:r w:rsidR="00687083" w:rsidRPr="00B96DDA">
        <w:rPr>
          <w:sz w:val="24"/>
          <w:szCs w:val="24"/>
          <w:vertAlign w:val="superscript"/>
        </w:rPr>
        <w:t xml:space="preserve">-3 </w:t>
      </w:r>
      <w:r w:rsidR="00687083" w:rsidRPr="00B96DDA">
        <w:rPr>
          <w:sz w:val="24"/>
          <w:szCs w:val="24"/>
        </w:rPr>
        <w:t>Torr luk başınçta ateşlenir. Böyle bir alet büyük anot alanından dolayı yüksek yük çıkış akımına ihtiyaç duyar. Güçlü kalıcı magnetleri ile multi-cusp aletleri tek tek yüklenmiş iyonlar için yüksek akım kaynaklarında ihtiyaç duyulan plazmayı üretmek için kullanılır.</w:t>
      </w:r>
    </w:p>
    <w:p w:rsidR="00687083" w:rsidRPr="00B96DDA" w:rsidRDefault="00687083" w:rsidP="00EE1766">
      <w:pPr>
        <w:spacing w:line="360" w:lineRule="auto"/>
        <w:ind w:firstLine="360"/>
        <w:jc w:val="both"/>
        <w:rPr>
          <w:sz w:val="24"/>
          <w:szCs w:val="24"/>
        </w:rPr>
      </w:pPr>
      <w:r w:rsidRPr="00B96DDA">
        <w:rPr>
          <w:sz w:val="24"/>
          <w:szCs w:val="24"/>
        </w:rPr>
        <w:lastRenderedPageBreak/>
        <w:t>Multi-cusp kaynaklar,</w:t>
      </w:r>
      <w:r w:rsidRPr="00B96DDA">
        <w:rPr>
          <w:b/>
          <w:sz w:val="24"/>
          <w:szCs w:val="24"/>
        </w:rPr>
        <w:t xml:space="preserve"> </w:t>
      </w:r>
      <w:r w:rsidRPr="00B96DDA">
        <w:rPr>
          <w:sz w:val="24"/>
          <w:szCs w:val="24"/>
        </w:rPr>
        <w:t>tek tek yüklü, yüksek akımlı, 100 mA kadar akımı olan ağır iyonlar için geliştirilmiştir.</w:t>
      </w:r>
      <w:r w:rsidRPr="00B96DDA">
        <w:rPr>
          <w:b/>
          <w:sz w:val="24"/>
          <w:szCs w:val="24"/>
        </w:rPr>
        <w:t xml:space="preserve"> </w:t>
      </w:r>
      <w:r w:rsidRPr="00B96DDA">
        <w:rPr>
          <w:sz w:val="24"/>
          <w:szCs w:val="24"/>
        </w:rPr>
        <w:t>Multicusp alanlar düzenli magnetler tarafından üretilmiştir.</w:t>
      </w:r>
      <w:r w:rsidRPr="00B96DDA">
        <w:rPr>
          <w:b/>
          <w:sz w:val="24"/>
          <w:szCs w:val="24"/>
        </w:rPr>
        <w:t xml:space="preserve"> </w:t>
      </w:r>
      <w:r w:rsidRPr="00B96DDA">
        <w:rPr>
          <w:sz w:val="24"/>
          <w:szCs w:val="24"/>
        </w:rPr>
        <w:t>Manyetik alan duvarlardan uzaklaştıkça azalır, merkezde sıfır olur.</w:t>
      </w:r>
      <w:r w:rsidRPr="00B96DDA">
        <w:rPr>
          <w:b/>
          <w:sz w:val="24"/>
          <w:szCs w:val="24"/>
        </w:rPr>
        <w:t xml:space="preserve"> </w:t>
      </w:r>
      <w:r w:rsidRPr="00B96DDA">
        <w:rPr>
          <w:sz w:val="24"/>
          <w:szCs w:val="24"/>
        </w:rPr>
        <w:t>Duvarlardaki güçlü manyetik alan iyonların tekrar merkeze gönderilmesini sağlamaktadır.</w:t>
      </w:r>
      <w:r w:rsidRPr="00B96DDA">
        <w:rPr>
          <w:b/>
          <w:sz w:val="24"/>
          <w:szCs w:val="24"/>
        </w:rPr>
        <w:t xml:space="preserve"> </w:t>
      </w:r>
      <w:r w:rsidRPr="00B96DDA">
        <w:rPr>
          <w:sz w:val="24"/>
          <w:szCs w:val="24"/>
        </w:rPr>
        <w:t>Elektronlar, termiyonik yayılım ile bir flament tarafından sağlanır.</w:t>
      </w:r>
      <w:r w:rsidRPr="00B96DDA">
        <w:rPr>
          <w:b/>
          <w:sz w:val="24"/>
          <w:szCs w:val="24"/>
        </w:rPr>
        <w:t xml:space="preserve"> </w:t>
      </w:r>
      <w:r w:rsidRPr="00B96DDA">
        <w:rPr>
          <w:sz w:val="24"/>
          <w:szCs w:val="24"/>
        </w:rPr>
        <w:t>Odanın duvarları anot görevi yapar</w:t>
      </w:r>
      <w:r w:rsidRPr="00B96DDA">
        <w:rPr>
          <w:b/>
          <w:sz w:val="24"/>
          <w:szCs w:val="24"/>
        </w:rPr>
        <w:t xml:space="preserve">. </w:t>
      </w:r>
      <w:r w:rsidRPr="00B96DDA">
        <w:rPr>
          <w:sz w:val="24"/>
          <w:szCs w:val="24"/>
        </w:rPr>
        <w:t>Flamentin ömrü püskü</w:t>
      </w:r>
      <w:r w:rsidR="002D7F82" w:rsidRPr="00B96DDA">
        <w:rPr>
          <w:sz w:val="24"/>
          <w:szCs w:val="24"/>
        </w:rPr>
        <w:t>rme yüzünden sınırlıdır (Şekil 3</w:t>
      </w:r>
      <w:r w:rsidRPr="00B96DDA">
        <w:rPr>
          <w:sz w:val="24"/>
          <w:szCs w:val="24"/>
        </w:rPr>
        <w:t>).</w:t>
      </w:r>
    </w:p>
    <w:p w:rsidR="00687083" w:rsidRPr="00B96DDA" w:rsidRDefault="00687083" w:rsidP="00EE1766">
      <w:pPr>
        <w:spacing w:line="360" w:lineRule="auto"/>
        <w:jc w:val="both"/>
        <w:rPr>
          <w:sz w:val="24"/>
          <w:szCs w:val="24"/>
        </w:rPr>
      </w:pPr>
    </w:p>
    <w:p w:rsidR="00687083" w:rsidRPr="00B96DDA" w:rsidRDefault="00687083" w:rsidP="00EE1766">
      <w:pPr>
        <w:spacing w:line="360" w:lineRule="auto"/>
        <w:jc w:val="both"/>
        <w:rPr>
          <w:b/>
          <w:sz w:val="24"/>
          <w:szCs w:val="24"/>
        </w:rPr>
      </w:pPr>
      <w:r w:rsidRPr="00B96DDA">
        <w:rPr>
          <w:b/>
          <w:sz w:val="24"/>
          <w:szCs w:val="24"/>
        </w:rPr>
        <w:t xml:space="preserve">                     </w:t>
      </w:r>
      <w:r w:rsidR="006831CF" w:rsidRPr="00B96DDA">
        <w:rPr>
          <w:b/>
          <w:sz w:val="24"/>
          <w:szCs w:val="24"/>
        </w:rPr>
        <w:t xml:space="preserve">        </w:t>
      </w:r>
      <w:r w:rsidRPr="00B96DDA">
        <w:rPr>
          <w:b/>
          <w:sz w:val="24"/>
          <w:szCs w:val="24"/>
        </w:rPr>
        <w:t xml:space="preserve">        </w:t>
      </w:r>
      <w:r w:rsidR="009B49AA">
        <w:rPr>
          <w:b/>
          <w:noProof/>
          <w:sz w:val="24"/>
          <w:szCs w:val="24"/>
          <w:lang w:eastAsia="tr-TR"/>
        </w:rPr>
        <w:drawing>
          <wp:inline distT="0" distB="0" distL="0" distR="0">
            <wp:extent cx="2238375" cy="3429000"/>
            <wp:effectExtent l="19050" t="0" r="9525" b="0"/>
            <wp:docPr id="1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2" cstate="print"/>
                    <a:srcRect/>
                    <a:stretch>
                      <a:fillRect/>
                    </a:stretch>
                  </pic:blipFill>
                  <pic:spPr bwMode="auto">
                    <a:xfrm>
                      <a:off x="0" y="0"/>
                      <a:ext cx="2238375" cy="3429000"/>
                    </a:xfrm>
                    <a:prstGeom prst="rect">
                      <a:avLst/>
                    </a:prstGeom>
                    <a:noFill/>
                    <a:ln w="9525">
                      <a:noFill/>
                      <a:miter lim="800000"/>
                      <a:headEnd/>
                      <a:tailEnd/>
                    </a:ln>
                  </pic:spPr>
                </pic:pic>
              </a:graphicData>
            </a:graphic>
          </wp:inline>
        </w:drawing>
      </w:r>
    </w:p>
    <w:p w:rsidR="00687083" w:rsidRPr="00B96DDA" w:rsidRDefault="00687083" w:rsidP="00EE1766">
      <w:pPr>
        <w:spacing w:line="360" w:lineRule="auto"/>
        <w:jc w:val="both"/>
        <w:rPr>
          <w:b/>
          <w:sz w:val="24"/>
          <w:szCs w:val="24"/>
        </w:rPr>
      </w:pPr>
      <w:r w:rsidRPr="00B96DDA">
        <w:rPr>
          <w:b/>
          <w:sz w:val="24"/>
          <w:szCs w:val="24"/>
        </w:rPr>
        <w:t xml:space="preserve">                        </w:t>
      </w:r>
    </w:p>
    <w:p w:rsidR="00687083" w:rsidRPr="00B96DDA" w:rsidRDefault="00687083" w:rsidP="00EE1766">
      <w:pPr>
        <w:spacing w:line="360" w:lineRule="auto"/>
        <w:jc w:val="both"/>
        <w:rPr>
          <w:sz w:val="24"/>
          <w:szCs w:val="24"/>
        </w:rPr>
      </w:pPr>
      <w:r w:rsidRPr="00B96DDA">
        <w:rPr>
          <w:b/>
          <w:sz w:val="24"/>
          <w:szCs w:val="24"/>
        </w:rPr>
        <w:t xml:space="preserve">                                  </w:t>
      </w:r>
      <w:r w:rsidR="002D7F82" w:rsidRPr="00B96DDA">
        <w:rPr>
          <w:sz w:val="24"/>
          <w:szCs w:val="24"/>
        </w:rPr>
        <w:t xml:space="preserve">   Şekil 3</w:t>
      </w:r>
      <w:r w:rsidRPr="00B96DDA">
        <w:rPr>
          <w:sz w:val="24"/>
          <w:szCs w:val="24"/>
        </w:rPr>
        <w:t>: Multicusp iyon kaynağı</w:t>
      </w:r>
    </w:p>
    <w:p w:rsidR="00687083" w:rsidRPr="00B96DDA" w:rsidRDefault="00687083" w:rsidP="00EE1766">
      <w:pPr>
        <w:spacing w:line="360" w:lineRule="auto"/>
        <w:ind w:firstLine="360"/>
        <w:jc w:val="both"/>
        <w:rPr>
          <w:sz w:val="24"/>
          <w:szCs w:val="24"/>
        </w:rPr>
      </w:pPr>
    </w:p>
    <w:p w:rsidR="00687083" w:rsidRPr="00B96DDA" w:rsidRDefault="00687083" w:rsidP="00EE1766">
      <w:pPr>
        <w:spacing w:line="360" w:lineRule="auto"/>
        <w:ind w:firstLine="360"/>
        <w:jc w:val="both"/>
        <w:rPr>
          <w:b/>
          <w:sz w:val="24"/>
          <w:szCs w:val="24"/>
        </w:rPr>
      </w:pPr>
      <w:r w:rsidRPr="00B96DDA">
        <w:rPr>
          <w:b/>
          <w:sz w:val="24"/>
          <w:szCs w:val="24"/>
        </w:rPr>
        <w:t xml:space="preserve"> 3.1.2 Mikrodalga iyon kaynakları</w:t>
      </w:r>
    </w:p>
    <w:p w:rsidR="00687083" w:rsidRPr="00B96DDA" w:rsidRDefault="00687083" w:rsidP="00EE1766">
      <w:pPr>
        <w:spacing w:line="360" w:lineRule="auto"/>
        <w:ind w:firstLine="360"/>
        <w:jc w:val="both"/>
        <w:rPr>
          <w:sz w:val="24"/>
          <w:szCs w:val="24"/>
        </w:rPr>
      </w:pPr>
    </w:p>
    <w:p w:rsidR="00687083" w:rsidRPr="00B96DDA" w:rsidRDefault="00687083" w:rsidP="00EE1766">
      <w:pPr>
        <w:spacing w:line="360" w:lineRule="auto"/>
        <w:ind w:firstLine="720"/>
        <w:jc w:val="both"/>
        <w:rPr>
          <w:sz w:val="24"/>
          <w:szCs w:val="24"/>
        </w:rPr>
      </w:pPr>
      <w:r w:rsidRPr="00B96DDA">
        <w:rPr>
          <w:sz w:val="24"/>
          <w:szCs w:val="24"/>
        </w:rPr>
        <w:t>Manyetik alanda RF veya mikrodalga tahliyesi tarafından yoğun plazma üretilebilir</w:t>
      </w:r>
      <w:r w:rsidRPr="00B96DDA">
        <w:rPr>
          <w:b/>
          <w:sz w:val="24"/>
          <w:szCs w:val="24"/>
        </w:rPr>
        <w:t xml:space="preserve">. </w:t>
      </w:r>
      <w:r w:rsidRPr="00B96DDA">
        <w:rPr>
          <w:sz w:val="24"/>
          <w:szCs w:val="24"/>
        </w:rPr>
        <w:t xml:space="preserve">Bu şekilde flamentin kırılmasının ve yeniden takılmasının önüne geçilmiş olunur. Mikrodalga kaynakları iki çeşitte sınıflandırılır. Biri elektron siklotron </w:t>
      </w:r>
      <w:proofErr w:type="gramStart"/>
      <w:r w:rsidRPr="00B96DDA">
        <w:rPr>
          <w:sz w:val="24"/>
          <w:szCs w:val="24"/>
        </w:rPr>
        <w:t>rezonansında</w:t>
      </w:r>
      <w:proofErr w:type="gramEnd"/>
      <w:r w:rsidRPr="00B96DDA">
        <w:rPr>
          <w:sz w:val="24"/>
          <w:szCs w:val="24"/>
        </w:rPr>
        <w:t>(ECR) düşük basınç bölgesinde çoklu yüklenmiş iyonları elde etmek için çalışır. Diğeri tekli yüklenmiş iyonların yüksek akımını elde etmek için 10</w:t>
      </w:r>
      <w:r w:rsidRPr="00B96DDA">
        <w:rPr>
          <w:sz w:val="24"/>
          <w:szCs w:val="24"/>
          <w:vertAlign w:val="superscript"/>
        </w:rPr>
        <w:t>-3</w:t>
      </w:r>
      <w:r w:rsidRPr="00B96DDA">
        <w:rPr>
          <w:sz w:val="24"/>
          <w:szCs w:val="24"/>
        </w:rPr>
        <w:t xml:space="preserve"> </w:t>
      </w:r>
      <w:proofErr w:type="gramStart"/>
      <w:r w:rsidRPr="00B96DDA">
        <w:rPr>
          <w:sz w:val="24"/>
          <w:szCs w:val="24"/>
        </w:rPr>
        <w:t>ile  10</w:t>
      </w:r>
      <w:proofErr w:type="gramEnd"/>
      <w:r w:rsidRPr="00B96DDA">
        <w:rPr>
          <w:sz w:val="24"/>
          <w:szCs w:val="24"/>
          <w:vertAlign w:val="superscript"/>
        </w:rPr>
        <w:t xml:space="preserve">-1 </w:t>
      </w:r>
      <w:r w:rsidRPr="00B96DDA">
        <w:rPr>
          <w:sz w:val="24"/>
          <w:szCs w:val="24"/>
        </w:rPr>
        <w:t>Torr luk basınç bölgesinde rezonans dışı plazma kullanır. Çekip çıkarılabilen iyon akım yoğunluğu elektron sıcaklığının (T</w:t>
      </w:r>
      <w:r w:rsidRPr="00B96DDA">
        <w:rPr>
          <w:sz w:val="24"/>
          <w:szCs w:val="24"/>
          <w:vertAlign w:val="subscript"/>
        </w:rPr>
        <w:t>e</w:t>
      </w:r>
      <w:r w:rsidRPr="00B96DDA">
        <w:rPr>
          <w:sz w:val="24"/>
          <w:szCs w:val="24"/>
        </w:rPr>
        <w:t>) karekökü ile elektron yoğunluğunun (n</w:t>
      </w:r>
      <w:r w:rsidRPr="00B96DDA">
        <w:rPr>
          <w:sz w:val="24"/>
          <w:szCs w:val="24"/>
          <w:vertAlign w:val="subscript"/>
        </w:rPr>
        <w:t>e</w:t>
      </w:r>
      <w:r w:rsidRPr="00B96DDA">
        <w:rPr>
          <w:sz w:val="24"/>
          <w:szCs w:val="24"/>
        </w:rPr>
        <w:t xml:space="preserve">) çarpımı ile orantılıdır. Bu parametreler soğurulan mikrodalga gücünün yükseltilmesi ile artırılabilir. Plazmada iyonlar bir mikrodalga elektrik alanı ile </w:t>
      </w:r>
      <w:r w:rsidRPr="00B96DDA">
        <w:rPr>
          <w:sz w:val="24"/>
          <w:szCs w:val="24"/>
        </w:rPr>
        <w:lastRenderedPageBreak/>
        <w:t>hızlandırılmadığından ki bu RF elektrik alanında yapılırken, Mikrodalga iyon kaynakları RF iyon kaynaklarından daha yüksek akımlı ve daha küçük enerji dağılımlı iyon demetleri sağlar</w:t>
      </w:r>
    </w:p>
    <w:p w:rsidR="00687083" w:rsidRPr="00B96DDA" w:rsidRDefault="00687083" w:rsidP="00EE1766">
      <w:pPr>
        <w:spacing w:line="360" w:lineRule="auto"/>
        <w:ind w:firstLine="360"/>
        <w:jc w:val="both"/>
        <w:rPr>
          <w:sz w:val="24"/>
          <w:szCs w:val="24"/>
        </w:rPr>
      </w:pPr>
      <w:r w:rsidRPr="00B96DDA">
        <w:rPr>
          <w:sz w:val="24"/>
          <w:szCs w:val="24"/>
        </w:rPr>
        <w:t xml:space="preserve"> Genellikle 2.45 GHz frekanstaki mikrodalgalar tahliye odasına koaksiyel kablo ile veya dikdörtgen dalga klavuzudan bir mikrodalga pencere ile içeri gönderilir.</w:t>
      </w:r>
    </w:p>
    <w:p w:rsidR="00687083" w:rsidRPr="00B96DDA" w:rsidRDefault="00687083" w:rsidP="00EE1766">
      <w:pPr>
        <w:spacing w:line="360" w:lineRule="auto"/>
        <w:ind w:firstLine="360"/>
        <w:jc w:val="both"/>
        <w:rPr>
          <w:b/>
          <w:sz w:val="24"/>
          <w:szCs w:val="24"/>
        </w:rPr>
      </w:pPr>
    </w:p>
    <w:p w:rsidR="00687083" w:rsidRPr="00B96DDA" w:rsidRDefault="006831CF" w:rsidP="00EE1766">
      <w:pPr>
        <w:spacing w:line="360" w:lineRule="auto"/>
        <w:jc w:val="both"/>
        <w:rPr>
          <w:b/>
          <w:sz w:val="24"/>
          <w:szCs w:val="24"/>
        </w:rPr>
      </w:pPr>
      <w:r w:rsidRPr="00B96DDA">
        <w:rPr>
          <w:b/>
          <w:noProof/>
          <w:sz w:val="24"/>
          <w:szCs w:val="24"/>
          <w:lang w:eastAsia="tr-TR"/>
        </w:rPr>
        <w:t xml:space="preserve">                 </w:t>
      </w:r>
      <w:r w:rsidR="009B49AA">
        <w:rPr>
          <w:b/>
          <w:noProof/>
          <w:sz w:val="24"/>
          <w:szCs w:val="24"/>
          <w:lang w:eastAsia="tr-TR"/>
        </w:rPr>
        <w:drawing>
          <wp:inline distT="0" distB="0" distL="0" distR="0">
            <wp:extent cx="4057650" cy="2628900"/>
            <wp:effectExtent l="19050" t="0" r="0" b="0"/>
            <wp:docPr id="16" name="5 Resim" descr="princ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sim" descr="principle.jpg"/>
                    <pic:cNvPicPr>
                      <a:picLocks noChangeAspect="1" noChangeArrowheads="1"/>
                    </pic:cNvPicPr>
                  </pic:nvPicPr>
                  <pic:blipFill>
                    <a:blip r:embed="rId13" cstate="print"/>
                    <a:srcRect/>
                    <a:stretch>
                      <a:fillRect/>
                    </a:stretch>
                  </pic:blipFill>
                  <pic:spPr bwMode="auto">
                    <a:xfrm>
                      <a:off x="0" y="0"/>
                      <a:ext cx="4057650" cy="2628900"/>
                    </a:xfrm>
                    <a:prstGeom prst="rect">
                      <a:avLst/>
                    </a:prstGeom>
                    <a:noFill/>
                    <a:ln w="9525">
                      <a:noFill/>
                      <a:miter lim="800000"/>
                      <a:headEnd/>
                      <a:tailEnd/>
                    </a:ln>
                  </pic:spPr>
                </pic:pic>
              </a:graphicData>
            </a:graphic>
          </wp:inline>
        </w:drawing>
      </w:r>
    </w:p>
    <w:p w:rsidR="00687083" w:rsidRPr="00B96DDA" w:rsidRDefault="00687083" w:rsidP="00EE1766">
      <w:pPr>
        <w:spacing w:line="360" w:lineRule="auto"/>
        <w:ind w:firstLine="360"/>
        <w:jc w:val="both"/>
        <w:rPr>
          <w:b/>
          <w:sz w:val="24"/>
          <w:szCs w:val="24"/>
        </w:rPr>
      </w:pPr>
      <w:r w:rsidRPr="00B96DDA">
        <w:rPr>
          <w:b/>
          <w:sz w:val="24"/>
          <w:szCs w:val="24"/>
        </w:rPr>
        <w:t xml:space="preserve">                                         </w:t>
      </w:r>
    </w:p>
    <w:p w:rsidR="00687083" w:rsidRPr="00B96DDA" w:rsidRDefault="00687083" w:rsidP="00EE1766">
      <w:pPr>
        <w:spacing w:line="360" w:lineRule="auto"/>
        <w:ind w:firstLine="360"/>
        <w:jc w:val="both"/>
        <w:rPr>
          <w:sz w:val="24"/>
          <w:szCs w:val="24"/>
        </w:rPr>
      </w:pPr>
      <w:r w:rsidRPr="00B96DDA">
        <w:rPr>
          <w:b/>
          <w:sz w:val="24"/>
          <w:szCs w:val="24"/>
        </w:rPr>
        <w:t xml:space="preserve">                            </w:t>
      </w:r>
      <w:r w:rsidR="002D7F82" w:rsidRPr="00B96DDA">
        <w:rPr>
          <w:b/>
          <w:sz w:val="24"/>
          <w:szCs w:val="24"/>
        </w:rPr>
        <w:t xml:space="preserve">  </w:t>
      </w:r>
      <w:r w:rsidR="002D7F82" w:rsidRPr="00B96DDA">
        <w:rPr>
          <w:sz w:val="24"/>
          <w:szCs w:val="24"/>
        </w:rPr>
        <w:t xml:space="preserve">Şekil 4: </w:t>
      </w:r>
      <w:r w:rsidRPr="00B96DDA">
        <w:rPr>
          <w:sz w:val="24"/>
          <w:szCs w:val="24"/>
        </w:rPr>
        <w:t xml:space="preserve"> Mikrodalga iyon kaynağı</w:t>
      </w:r>
    </w:p>
    <w:p w:rsidR="00687083" w:rsidRPr="00B96DDA" w:rsidRDefault="002D7F82" w:rsidP="00EE1766">
      <w:pPr>
        <w:spacing w:line="360" w:lineRule="auto"/>
        <w:ind w:firstLine="360"/>
        <w:jc w:val="both"/>
        <w:rPr>
          <w:sz w:val="24"/>
          <w:szCs w:val="24"/>
        </w:rPr>
      </w:pPr>
      <w:r w:rsidRPr="00B96DDA">
        <w:rPr>
          <w:sz w:val="24"/>
          <w:szCs w:val="24"/>
        </w:rPr>
        <w:t>Şekil 4</w:t>
      </w:r>
      <w:r w:rsidR="00687083" w:rsidRPr="00B96DDA">
        <w:rPr>
          <w:sz w:val="24"/>
          <w:szCs w:val="24"/>
        </w:rPr>
        <w:t xml:space="preserve"> son yıllarda kullanılan bir mikrodalga kaynağına örnektir. 0</w:t>
      </w:r>
      <w:r w:rsidR="00687083" w:rsidRPr="00B96DDA">
        <w:rPr>
          <w:sz w:val="24"/>
          <w:szCs w:val="24"/>
          <w:vertAlign w:val="superscript"/>
        </w:rPr>
        <w:t>+</w:t>
      </w:r>
      <w:r w:rsidR="00687083" w:rsidRPr="00B96DDA">
        <w:rPr>
          <w:sz w:val="24"/>
          <w:szCs w:val="24"/>
        </w:rPr>
        <w:t xml:space="preserve"> yüklü 270 mA akımlı oksijen iyonları </w:t>
      </w:r>
      <w:proofErr w:type="gramStart"/>
      <w:r w:rsidR="00687083" w:rsidRPr="00B96DDA">
        <w:rPr>
          <w:sz w:val="24"/>
          <w:szCs w:val="24"/>
        </w:rPr>
        <w:t>3.7</w:t>
      </w:r>
      <w:proofErr w:type="gramEnd"/>
      <w:r w:rsidR="00687083" w:rsidRPr="00B96DDA">
        <w:rPr>
          <w:sz w:val="24"/>
          <w:szCs w:val="24"/>
        </w:rPr>
        <w:t xml:space="preserve"> cm</w:t>
      </w:r>
      <w:r w:rsidR="00687083" w:rsidRPr="00B96DDA">
        <w:rPr>
          <w:sz w:val="24"/>
          <w:szCs w:val="24"/>
          <w:vertAlign w:val="superscript"/>
        </w:rPr>
        <w:t>2</w:t>
      </w:r>
      <w:r w:rsidR="00687083" w:rsidRPr="00B96DDA">
        <w:rPr>
          <w:sz w:val="24"/>
          <w:szCs w:val="24"/>
        </w:rPr>
        <w:t xml:space="preserve"> lik bir çıkış alanından elde edilmiştir. Mikrodalga iyon kaynakları özellikle yüksek akım </w:t>
      </w:r>
      <w:r w:rsidRPr="00B96DDA">
        <w:rPr>
          <w:sz w:val="24"/>
          <w:szCs w:val="24"/>
        </w:rPr>
        <w:t>sürekli dalga modu (</w:t>
      </w:r>
      <w:r w:rsidR="00687083" w:rsidRPr="00B96DDA">
        <w:rPr>
          <w:sz w:val="24"/>
          <w:szCs w:val="24"/>
        </w:rPr>
        <w:t>CW</w:t>
      </w:r>
      <w:r w:rsidRPr="00B96DDA">
        <w:rPr>
          <w:sz w:val="24"/>
          <w:szCs w:val="24"/>
        </w:rPr>
        <w:t>)</w:t>
      </w:r>
      <w:r w:rsidR="00687083" w:rsidRPr="00B96DDA">
        <w:rPr>
          <w:sz w:val="24"/>
          <w:szCs w:val="24"/>
        </w:rPr>
        <w:t xml:space="preserve"> çalışması için uygundur.</w:t>
      </w:r>
    </w:p>
    <w:p w:rsidR="00687083" w:rsidRPr="00B96DDA" w:rsidRDefault="00687083" w:rsidP="00EE1766">
      <w:pPr>
        <w:spacing w:line="360" w:lineRule="auto"/>
        <w:ind w:firstLine="360"/>
        <w:jc w:val="both"/>
        <w:rPr>
          <w:sz w:val="24"/>
          <w:szCs w:val="24"/>
        </w:rPr>
      </w:pPr>
    </w:p>
    <w:p w:rsidR="00687083" w:rsidRPr="00B96DDA" w:rsidRDefault="0089744D" w:rsidP="00EE1766">
      <w:pPr>
        <w:spacing w:line="360" w:lineRule="auto"/>
        <w:jc w:val="both"/>
        <w:rPr>
          <w:b/>
          <w:sz w:val="24"/>
          <w:szCs w:val="24"/>
        </w:rPr>
      </w:pPr>
      <w:r>
        <w:rPr>
          <w:b/>
          <w:sz w:val="24"/>
          <w:szCs w:val="24"/>
        </w:rPr>
        <w:t>3.2 Çoklu-</w:t>
      </w:r>
      <w:proofErr w:type="gramStart"/>
      <w:r>
        <w:rPr>
          <w:b/>
          <w:sz w:val="24"/>
          <w:szCs w:val="24"/>
        </w:rPr>
        <w:t>yüklenmiş  iyon</w:t>
      </w:r>
      <w:proofErr w:type="gramEnd"/>
      <w:r>
        <w:rPr>
          <w:b/>
          <w:sz w:val="24"/>
          <w:szCs w:val="24"/>
        </w:rPr>
        <w:t xml:space="preserve"> k</w:t>
      </w:r>
      <w:r w:rsidR="00687083" w:rsidRPr="00B96DDA">
        <w:rPr>
          <w:b/>
          <w:sz w:val="24"/>
          <w:szCs w:val="24"/>
        </w:rPr>
        <w:t>aynaklar</w:t>
      </w:r>
    </w:p>
    <w:p w:rsidR="006831CF" w:rsidRPr="00B96DDA" w:rsidRDefault="006831CF" w:rsidP="00EE1766">
      <w:pPr>
        <w:spacing w:line="360" w:lineRule="auto"/>
        <w:jc w:val="both"/>
        <w:rPr>
          <w:b/>
          <w:sz w:val="24"/>
          <w:szCs w:val="24"/>
        </w:rPr>
      </w:pPr>
    </w:p>
    <w:p w:rsidR="00687083" w:rsidRPr="00B96DDA" w:rsidRDefault="00687083" w:rsidP="00EE1766">
      <w:pPr>
        <w:spacing w:line="360" w:lineRule="auto"/>
        <w:jc w:val="both"/>
        <w:rPr>
          <w:b/>
          <w:sz w:val="24"/>
          <w:szCs w:val="24"/>
        </w:rPr>
      </w:pPr>
      <w:r w:rsidRPr="00B96DDA">
        <w:rPr>
          <w:b/>
          <w:sz w:val="24"/>
          <w:szCs w:val="24"/>
        </w:rPr>
        <w:t>3.2.1 Duoplasmatron</w:t>
      </w:r>
    </w:p>
    <w:p w:rsidR="0000351D" w:rsidRPr="00B96DDA" w:rsidRDefault="00687083" w:rsidP="0089744D">
      <w:pPr>
        <w:spacing w:line="360" w:lineRule="auto"/>
        <w:ind w:firstLine="720"/>
        <w:jc w:val="both"/>
        <w:rPr>
          <w:sz w:val="24"/>
          <w:szCs w:val="24"/>
        </w:rPr>
      </w:pPr>
      <w:r w:rsidRPr="00B96DDA">
        <w:rPr>
          <w:sz w:val="24"/>
          <w:szCs w:val="24"/>
        </w:rPr>
        <w:t xml:space="preserve">Hem yüksek akım proton </w:t>
      </w:r>
      <w:proofErr w:type="gramStart"/>
      <w:r w:rsidRPr="00B96DDA">
        <w:rPr>
          <w:sz w:val="24"/>
          <w:szCs w:val="24"/>
        </w:rPr>
        <w:t>demeti  hemde</w:t>
      </w:r>
      <w:proofErr w:type="gramEnd"/>
      <w:r w:rsidRPr="00B96DDA">
        <w:rPr>
          <w:sz w:val="24"/>
          <w:szCs w:val="24"/>
        </w:rPr>
        <w:t xml:space="preserve"> az yüklü ağır pozitif iyonların üretimi için yıllardır kullanılan bir kaynak duoplasmatron kaynağıdır. Yük oluşum plazması termiyonik katot ile sağlanır ve çapsal olarak ara elektrot ve eksensel manyetik </w:t>
      </w:r>
      <w:proofErr w:type="gramStart"/>
      <w:r w:rsidRPr="00B96DDA">
        <w:rPr>
          <w:sz w:val="24"/>
          <w:szCs w:val="24"/>
        </w:rPr>
        <w:t>alan  aracılığı</w:t>
      </w:r>
      <w:proofErr w:type="gramEnd"/>
      <w:r w:rsidRPr="00B96DDA">
        <w:rPr>
          <w:sz w:val="24"/>
          <w:szCs w:val="24"/>
        </w:rPr>
        <w:t xml:space="preserve"> ile  sıkıştırılır. Anot ve ara elektrot ferromanyetik malzemeden yapılmıştır. Anot bir mıknatıs kelepçesinin kutup parçalarını oluşturur. İyonlar anottaki küçük bir delikten ekstraksiyon yapılır.</w:t>
      </w:r>
      <w:r w:rsidR="002D7F82" w:rsidRPr="00B96DDA">
        <w:rPr>
          <w:sz w:val="24"/>
          <w:szCs w:val="24"/>
        </w:rPr>
        <w:t xml:space="preserve"> </w:t>
      </w:r>
      <w:r w:rsidR="0000351D" w:rsidRPr="00B96DDA">
        <w:rPr>
          <w:sz w:val="24"/>
          <w:szCs w:val="24"/>
        </w:rPr>
        <w:t xml:space="preserve">İyi optik özelliklerde iyon demetlerinin çıkışına izin vermek için anod deliğine boyunca plazma akısı oldukça yoğundur. Böylece plazma bir yayılma kabı biçiminde ilerler. Bu yöntem duoplasmatron kaynaklarda kullanılır. </w:t>
      </w:r>
      <w:r w:rsidR="002D7F82" w:rsidRPr="00B96DDA">
        <w:rPr>
          <w:sz w:val="24"/>
          <w:szCs w:val="24"/>
        </w:rPr>
        <w:t xml:space="preserve">Çoklu yüklenmiş iyon üretimi için tipik deşarj voltajı 250 V ve akımı 20 A civarındadır. </w:t>
      </w:r>
    </w:p>
    <w:p w:rsidR="00687083" w:rsidRPr="00B96DDA" w:rsidRDefault="006831CF" w:rsidP="0089744D">
      <w:pPr>
        <w:spacing w:line="360" w:lineRule="auto"/>
        <w:ind w:firstLine="720"/>
        <w:jc w:val="both"/>
        <w:rPr>
          <w:sz w:val="24"/>
          <w:szCs w:val="24"/>
        </w:rPr>
      </w:pPr>
      <w:r w:rsidRPr="00B96DDA">
        <w:rPr>
          <w:sz w:val="24"/>
          <w:szCs w:val="24"/>
        </w:rPr>
        <w:lastRenderedPageBreak/>
        <w:t xml:space="preserve">Şelik 5 te gösterilen CERN in duoplasmatron iyon </w:t>
      </w:r>
      <w:proofErr w:type="gramStart"/>
      <w:r w:rsidRPr="00B96DDA">
        <w:rPr>
          <w:sz w:val="24"/>
          <w:szCs w:val="24"/>
        </w:rPr>
        <w:t>kaynağı  su</w:t>
      </w:r>
      <w:proofErr w:type="gramEnd"/>
      <w:r w:rsidR="0000351D" w:rsidRPr="00B96DDA">
        <w:rPr>
          <w:sz w:val="24"/>
          <w:szCs w:val="24"/>
        </w:rPr>
        <w:t xml:space="preserve"> i</w:t>
      </w:r>
      <w:r w:rsidRPr="00B96DDA">
        <w:rPr>
          <w:sz w:val="24"/>
          <w:szCs w:val="24"/>
        </w:rPr>
        <w:t xml:space="preserve">le soğutulan demir plazma odacığına sahiptir. Plazma odacığını çevreleyen solenoid manyetik sıkıştırma için alan </w:t>
      </w:r>
      <w:proofErr w:type="gramStart"/>
      <w:r w:rsidRPr="00B96DDA">
        <w:rPr>
          <w:sz w:val="24"/>
          <w:szCs w:val="24"/>
        </w:rPr>
        <w:t>sağlar.</w:t>
      </w:r>
      <w:r w:rsidR="0000351D" w:rsidRPr="00B96DDA">
        <w:rPr>
          <w:sz w:val="24"/>
          <w:szCs w:val="24"/>
        </w:rPr>
        <w:t>Yayılma</w:t>
      </w:r>
      <w:proofErr w:type="gramEnd"/>
      <w:r w:rsidR="0000351D" w:rsidRPr="00B96DDA">
        <w:rPr>
          <w:sz w:val="24"/>
          <w:szCs w:val="24"/>
        </w:rPr>
        <w:t xml:space="preserve"> kabında negatif voltaja sahip bir elektrot vardır. Bu elektrot elektronları plazma akışı içine iterek anoda yakın ikinci bir iyonizasyona sebep olur.</w:t>
      </w:r>
      <w:r w:rsidR="001F0D59" w:rsidRPr="00B96DDA">
        <w:rPr>
          <w:sz w:val="24"/>
          <w:szCs w:val="24"/>
        </w:rPr>
        <w:t xml:space="preserve"> Bu kaynak demet atma şiddetleri 500 mA e kadar olan protonları üretmek için kullanılır.</w:t>
      </w:r>
    </w:p>
    <w:p w:rsidR="006831CF" w:rsidRPr="00B96DDA" w:rsidRDefault="006831CF" w:rsidP="00EE1766">
      <w:pPr>
        <w:spacing w:line="360" w:lineRule="auto"/>
        <w:jc w:val="both"/>
        <w:rPr>
          <w:sz w:val="24"/>
          <w:szCs w:val="24"/>
        </w:rPr>
      </w:pPr>
      <w:r w:rsidRPr="00B96DDA">
        <w:rPr>
          <w:sz w:val="24"/>
          <w:szCs w:val="24"/>
        </w:rPr>
        <w:t xml:space="preserve">                            </w:t>
      </w:r>
      <w:r w:rsidR="009B49AA">
        <w:rPr>
          <w:noProof/>
          <w:sz w:val="24"/>
          <w:szCs w:val="24"/>
          <w:lang w:eastAsia="tr-TR"/>
        </w:rPr>
        <w:drawing>
          <wp:inline distT="0" distB="0" distL="0" distR="0">
            <wp:extent cx="4105275" cy="3076575"/>
            <wp:effectExtent l="1905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4105275" cy="3076575"/>
                    </a:xfrm>
                    <a:prstGeom prst="rect">
                      <a:avLst/>
                    </a:prstGeom>
                    <a:noFill/>
                    <a:ln w="9525">
                      <a:noFill/>
                      <a:miter lim="800000"/>
                      <a:headEnd/>
                      <a:tailEnd/>
                    </a:ln>
                  </pic:spPr>
                </pic:pic>
              </a:graphicData>
            </a:graphic>
          </wp:inline>
        </w:drawing>
      </w:r>
    </w:p>
    <w:p w:rsidR="00687083" w:rsidRPr="00B96DDA" w:rsidRDefault="00687083" w:rsidP="00EE1766">
      <w:pPr>
        <w:spacing w:line="360" w:lineRule="auto"/>
        <w:jc w:val="both"/>
        <w:rPr>
          <w:sz w:val="24"/>
          <w:szCs w:val="24"/>
        </w:rPr>
      </w:pPr>
    </w:p>
    <w:p w:rsidR="00687083" w:rsidRPr="00B96DDA" w:rsidRDefault="006831CF" w:rsidP="00EE1766">
      <w:pPr>
        <w:spacing w:line="360" w:lineRule="auto"/>
        <w:jc w:val="both"/>
        <w:rPr>
          <w:sz w:val="24"/>
          <w:szCs w:val="24"/>
        </w:rPr>
      </w:pPr>
      <w:r w:rsidRPr="00B96DDA">
        <w:rPr>
          <w:sz w:val="24"/>
          <w:szCs w:val="24"/>
        </w:rPr>
        <w:t xml:space="preserve">                                         Şekil 5: CERN Duoplasmatron iyon kaynağı </w:t>
      </w:r>
    </w:p>
    <w:p w:rsidR="00687083" w:rsidRPr="00B96DDA" w:rsidRDefault="00687083" w:rsidP="00EE1766">
      <w:pPr>
        <w:spacing w:line="360" w:lineRule="auto"/>
        <w:jc w:val="both"/>
        <w:rPr>
          <w:b/>
          <w:sz w:val="24"/>
          <w:szCs w:val="24"/>
        </w:rPr>
      </w:pPr>
    </w:p>
    <w:p w:rsidR="00687083" w:rsidRPr="00B96DDA" w:rsidRDefault="00687083" w:rsidP="00EE1766">
      <w:pPr>
        <w:spacing w:line="360" w:lineRule="auto"/>
        <w:jc w:val="both"/>
        <w:rPr>
          <w:b/>
          <w:sz w:val="24"/>
          <w:szCs w:val="24"/>
        </w:rPr>
      </w:pPr>
      <w:r w:rsidRPr="00B96DDA">
        <w:rPr>
          <w:b/>
          <w:sz w:val="24"/>
          <w:szCs w:val="24"/>
        </w:rPr>
        <w:t xml:space="preserve"> 3.2.2 Pening Iyon gösterge (PIG) kaynağı</w:t>
      </w:r>
    </w:p>
    <w:p w:rsidR="006831CF" w:rsidRPr="00B96DDA" w:rsidRDefault="006831CF" w:rsidP="00EE1766">
      <w:pPr>
        <w:spacing w:line="360" w:lineRule="auto"/>
        <w:jc w:val="both"/>
        <w:rPr>
          <w:b/>
          <w:sz w:val="24"/>
          <w:szCs w:val="24"/>
        </w:rPr>
      </w:pPr>
    </w:p>
    <w:p w:rsidR="00687083" w:rsidRPr="00B96DDA" w:rsidRDefault="00687083" w:rsidP="0089744D">
      <w:pPr>
        <w:spacing w:line="360" w:lineRule="auto"/>
        <w:ind w:firstLine="720"/>
        <w:jc w:val="both"/>
        <w:rPr>
          <w:b/>
          <w:sz w:val="24"/>
          <w:szCs w:val="24"/>
        </w:rPr>
      </w:pPr>
      <w:r w:rsidRPr="00B96DDA">
        <w:rPr>
          <w:sz w:val="24"/>
          <w:szCs w:val="24"/>
        </w:rPr>
        <w:t>Plazma hapsetmesi için dipol alanın bir uygulamasıdır.  Pe</w:t>
      </w:r>
      <w:r w:rsidR="0089744D">
        <w:rPr>
          <w:sz w:val="24"/>
          <w:szCs w:val="24"/>
        </w:rPr>
        <w:t xml:space="preserve">ning iyon gösterge </w:t>
      </w:r>
      <w:proofErr w:type="gramStart"/>
      <w:r w:rsidR="0089744D">
        <w:rPr>
          <w:sz w:val="24"/>
          <w:szCs w:val="24"/>
        </w:rPr>
        <w:t>kaynağı  anod</w:t>
      </w:r>
      <w:proofErr w:type="gramEnd"/>
      <w:r w:rsidRPr="00B96DDA">
        <w:rPr>
          <w:sz w:val="24"/>
          <w:szCs w:val="24"/>
        </w:rPr>
        <w:t xml:space="preserve"> eksenine paralel manyetik alanda bir silindir anot ve iki katot bloktan oluşur. Katottan yayınlanan elektronlar B-çizgilerini takip ederek diğer katota gider ve oradan yansıtılır. Bu </w:t>
      </w:r>
      <w:proofErr w:type="gramStart"/>
      <w:r w:rsidRPr="00B96DDA">
        <w:rPr>
          <w:sz w:val="24"/>
          <w:szCs w:val="24"/>
        </w:rPr>
        <w:t>şekilde  elektronlar</w:t>
      </w:r>
      <w:proofErr w:type="gramEnd"/>
      <w:r w:rsidRPr="00B96DDA">
        <w:rPr>
          <w:sz w:val="24"/>
          <w:szCs w:val="24"/>
        </w:rPr>
        <w:t xml:space="preserve"> iki katot arasında titreşerek elektron akım yoğunluğunu yükselterek yüksek verimlilik sağlarlar. İyonların çıkışı eksen boyunca ya katoda açılan bir delikten </w:t>
      </w:r>
      <w:proofErr w:type="gramStart"/>
      <w:r w:rsidRPr="00B96DDA">
        <w:rPr>
          <w:sz w:val="24"/>
          <w:szCs w:val="24"/>
        </w:rPr>
        <w:t>yada</w:t>
      </w:r>
      <w:proofErr w:type="gramEnd"/>
      <w:r w:rsidRPr="00B96DDA">
        <w:rPr>
          <w:sz w:val="24"/>
          <w:szCs w:val="24"/>
        </w:rPr>
        <w:t xml:space="preserve"> çap boyunca anottaki bir kesikten sağlanır. Güçlü manyetik alanda iyon üretimi için idealdir. Özellikle oldukça yüklenmiş ağır iyonlarla çalıştırılmada</w:t>
      </w:r>
      <w:r w:rsidRPr="00B96DDA">
        <w:rPr>
          <w:b/>
          <w:sz w:val="24"/>
          <w:szCs w:val="24"/>
        </w:rPr>
        <w:t xml:space="preserve"> </w:t>
      </w:r>
      <w:r w:rsidRPr="00B96DDA">
        <w:rPr>
          <w:sz w:val="24"/>
          <w:szCs w:val="24"/>
        </w:rPr>
        <w:t>katot tozlanması yüzünden ömrü sınırlıdır. İyon de</w:t>
      </w:r>
      <w:r w:rsidR="0089744D">
        <w:rPr>
          <w:sz w:val="24"/>
          <w:szCs w:val="24"/>
        </w:rPr>
        <w:t>meti gürültülü olabilir (Şekil 6</w:t>
      </w:r>
      <w:r w:rsidRPr="00B96DDA">
        <w:rPr>
          <w:sz w:val="24"/>
          <w:szCs w:val="24"/>
        </w:rPr>
        <w:t>).</w:t>
      </w:r>
    </w:p>
    <w:p w:rsidR="00687083" w:rsidRPr="00B96DDA" w:rsidRDefault="00687083" w:rsidP="00EE1766">
      <w:pPr>
        <w:spacing w:line="360" w:lineRule="auto"/>
        <w:jc w:val="both"/>
        <w:rPr>
          <w:b/>
          <w:sz w:val="24"/>
          <w:szCs w:val="24"/>
        </w:rPr>
      </w:pPr>
      <w:r w:rsidRPr="00B96DDA">
        <w:rPr>
          <w:b/>
          <w:sz w:val="24"/>
          <w:szCs w:val="24"/>
        </w:rPr>
        <w:t xml:space="preserve"> </w:t>
      </w:r>
    </w:p>
    <w:p w:rsidR="00687083" w:rsidRPr="00B96DDA" w:rsidRDefault="00687083" w:rsidP="00EE1766">
      <w:pPr>
        <w:spacing w:line="360" w:lineRule="auto"/>
        <w:jc w:val="both"/>
        <w:rPr>
          <w:b/>
          <w:sz w:val="24"/>
          <w:szCs w:val="24"/>
        </w:rPr>
      </w:pPr>
      <w:r w:rsidRPr="00B96DDA">
        <w:rPr>
          <w:b/>
          <w:sz w:val="24"/>
          <w:szCs w:val="24"/>
        </w:rPr>
        <w:t xml:space="preserve">     </w:t>
      </w:r>
    </w:p>
    <w:p w:rsidR="006831CF" w:rsidRPr="00B96DDA" w:rsidRDefault="00687083" w:rsidP="00EE1766">
      <w:pPr>
        <w:spacing w:line="360" w:lineRule="auto"/>
        <w:jc w:val="both"/>
        <w:rPr>
          <w:sz w:val="24"/>
          <w:szCs w:val="24"/>
        </w:rPr>
      </w:pPr>
      <w:r w:rsidRPr="00B96DDA">
        <w:rPr>
          <w:b/>
          <w:sz w:val="24"/>
          <w:szCs w:val="24"/>
        </w:rPr>
        <w:lastRenderedPageBreak/>
        <w:t xml:space="preserve">       </w:t>
      </w:r>
      <w:r w:rsidR="006831CF" w:rsidRPr="00B96DDA">
        <w:rPr>
          <w:b/>
          <w:sz w:val="24"/>
          <w:szCs w:val="24"/>
        </w:rPr>
        <w:t xml:space="preserve">           </w:t>
      </w:r>
      <w:r w:rsidRPr="00B96DDA">
        <w:rPr>
          <w:b/>
          <w:sz w:val="24"/>
          <w:szCs w:val="24"/>
        </w:rPr>
        <w:t xml:space="preserve">    </w:t>
      </w:r>
      <w:r w:rsidR="00B855A5" w:rsidRPr="00B96DDA">
        <w:rPr>
          <w:b/>
          <w:sz w:val="24"/>
          <w:szCs w:val="24"/>
        </w:rPr>
        <w:t xml:space="preserve">       </w:t>
      </w:r>
      <w:r w:rsidRPr="00B96DDA">
        <w:rPr>
          <w:b/>
          <w:sz w:val="24"/>
          <w:szCs w:val="24"/>
        </w:rPr>
        <w:t xml:space="preserve">    </w:t>
      </w:r>
      <w:r w:rsidR="009B49AA">
        <w:rPr>
          <w:b/>
          <w:noProof/>
          <w:sz w:val="24"/>
          <w:szCs w:val="24"/>
          <w:lang w:eastAsia="tr-TR"/>
        </w:rPr>
        <w:drawing>
          <wp:inline distT="0" distB="0" distL="0" distR="0">
            <wp:extent cx="3305175" cy="2943225"/>
            <wp:effectExtent l="19050" t="0" r="9525" b="0"/>
            <wp:docPr id="1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5" cstate="print"/>
                    <a:srcRect/>
                    <a:stretch>
                      <a:fillRect/>
                    </a:stretch>
                  </pic:blipFill>
                  <pic:spPr bwMode="auto">
                    <a:xfrm>
                      <a:off x="0" y="0"/>
                      <a:ext cx="3305175" cy="2943225"/>
                    </a:xfrm>
                    <a:prstGeom prst="rect">
                      <a:avLst/>
                    </a:prstGeom>
                    <a:noFill/>
                    <a:ln w="9525">
                      <a:noFill/>
                      <a:miter lim="800000"/>
                      <a:headEnd/>
                      <a:tailEnd/>
                    </a:ln>
                  </pic:spPr>
                </pic:pic>
              </a:graphicData>
            </a:graphic>
          </wp:inline>
        </w:drawing>
      </w:r>
      <w:r w:rsidRPr="00B96DDA">
        <w:rPr>
          <w:sz w:val="24"/>
          <w:szCs w:val="24"/>
        </w:rPr>
        <w:t xml:space="preserve"> </w:t>
      </w:r>
    </w:p>
    <w:p w:rsidR="00687083" w:rsidRPr="00B96DDA" w:rsidRDefault="006831CF" w:rsidP="00EE1766">
      <w:pPr>
        <w:spacing w:line="360" w:lineRule="auto"/>
        <w:jc w:val="both"/>
        <w:rPr>
          <w:b/>
          <w:sz w:val="24"/>
          <w:szCs w:val="24"/>
        </w:rPr>
      </w:pPr>
      <w:r w:rsidRPr="00B96DDA">
        <w:rPr>
          <w:sz w:val="24"/>
          <w:szCs w:val="24"/>
        </w:rPr>
        <w:t xml:space="preserve">                              </w:t>
      </w:r>
      <w:r w:rsidR="00B855A5" w:rsidRPr="00B96DDA">
        <w:rPr>
          <w:sz w:val="24"/>
          <w:szCs w:val="24"/>
        </w:rPr>
        <w:t xml:space="preserve">      </w:t>
      </w:r>
      <w:r w:rsidR="0089744D">
        <w:rPr>
          <w:sz w:val="24"/>
          <w:szCs w:val="24"/>
        </w:rPr>
        <w:t>Şekil 6</w:t>
      </w:r>
      <w:r w:rsidR="00687083" w:rsidRPr="00B96DDA">
        <w:rPr>
          <w:sz w:val="24"/>
          <w:szCs w:val="24"/>
        </w:rPr>
        <w:t xml:space="preserve">: Pening </w:t>
      </w:r>
      <w:proofErr w:type="gramStart"/>
      <w:r w:rsidR="00687083" w:rsidRPr="00B96DDA">
        <w:rPr>
          <w:sz w:val="24"/>
          <w:szCs w:val="24"/>
        </w:rPr>
        <w:t>iyon  gösterge</w:t>
      </w:r>
      <w:proofErr w:type="gramEnd"/>
      <w:r w:rsidR="00687083" w:rsidRPr="00B96DDA">
        <w:rPr>
          <w:sz w:val="24"/>
          <w:szCs w:val="24"/>
        </w:rPr>
        <w:t xml:space="preserve"> (PIG) kaynağı</w:t>
      </w:r>
    </w:p>
    <w:p w:rsidR="00687083" w:rsidRPr="00B96DDA" w:rsidRDefault="00687083" w:rsidP="00EE1766">
      <w:pPr>
        <w:spacing w:line="360" w:lineRule="auto"/>
        <w:ind w:firstLine="360"/>
        <w:jc w:val="both"/>
        <w:rPr>
          <w:b/>
          <w:sz w:val="24"/>
          <w:szCs w:val="24"/>
        </w:rPr>
      </w:pPr>
    </w:p>
    <w:p w:rsidR="00EA46D7" w:rsidRPr="00B96DDA" w:rsidRDefault="00687083" w:rsidP="00761C39">
      <w:pPr>
        <w:spacing w:line="360" w:lineRule="auto"/>
        <w:ind w:firstLine="360"/>
        <w:jc w:val="both"/>
        <w:rPr>
          <w:b/>
          <w:sz w:val="24"/>
          <w:szCs w:val="24"/>
        </w:rPr>
      </w:pPr>
      <w:r w:rsidRPr="00B96DDA">
        <w:rPr>
          <w:b/>
          <w:sz w:val="24"/>
          <w:szCs w:val="24"/>
        </w:rPr>
        <w:t xml:space="preserve">3.3 </w:t>
      </w:r>
      <w:r w:rsidR="00EA46D7" w:rsidRPr="00B96DDA">
        <w:rPr>
          <w:b/>
          <w:sz w:val="24"/>
          <w:szCs w:val="24"/>
        </w:rPr>
        <w:t>Oldukça</w:t>
      </w:r>
      <w:r w:rsidR="0089744D">
        <w:rPr>
          <w:b/>
          <w:sz w:val="24"/>
          <w:szCs w:val="24"/>
        </w:rPr>
        <w:t>- yüklenmiş</w:t>
      </w:r>
      <w:r w:rsidR="00EA46D7" w:rsidRPr="00B96DDA">
        <w:rPr>
          <w:b/>
          <w:sz w:val="24"/>
          <w:szCs w:val="24"/>
        </w:rPr>
        <w:t xml:space="preserve"> iyon k</w:t>
      </w:r>
      <w:r w:rsidRPr="00B96DDA">
        <w:rPr>
          <w:b/>
          <w:sz w:val="24"/>
          <w:szCs w:val="24"/>
        </w:rPr>
        <w:t>aynakları</w:t>
      </w:r>
    </w:p>
    <w:p w:rsidR="00687083" w:rsidRPr="00B96DDA" w:rsidRDefault="00761C39" w:rsidP="00761C39">
      <w:pPr>
        <w:spacing w:line="360" w:lineRule="auto"/>
        <w:jc w:val="both"/>
        <w:rPr>
          <w:b/>
          <w:sz w:val="24"/>
          <w:szCs w:val="24"/>
        </w:rPr>
      </w:pPr>
      <w:r>
        <w:rPr>
          <w:b/>
          <w:sz w:val="24"/>
          <w:szCs w:val="24"/>
        </w:rPr>
        <w:t xml:space="preserve">     </w:t>
      </w:r>
      <w:r w:rsidR="00687083" w:rsidRPr="00B96DDA">
        <w:rPr>
          <w:b/>
          <w:sz w:val="24"/>
          <w:szCs w:val="24"/>
        </w:rPr>
        <w:t xml:space="preserve">3.3.1 </w:t>
      </w:r>
      <w:r w:rsidR="002C6262" w:rsidRPr="00B96DDA">
        <w:rPr>
          <w:b/>
          <w:sz w:val="24"/>
          <w:szCs w:val="24"/>
        </w:rPr>
        <w:t>Elektron demet i</w:t>
      </w:r>
      <w:r w:rsidR="00687083" w:rsidRPr="00B96DDA">
        <w:rPr>
          <w:b/>
          <w:sz w:val="24"/>
          <w:szCs w:val="24"/>
        </w:rPr>
        <w:t>yon kaynağı</w:t>
      </w:r>
      <w:r w:rsidR="000771D0">
        <w:rPr>
          <w:b/>
          <w:sz w:val="24"/>
          <w:szCs w:val="24"/>
        </w:rPr>
        <w:t xml:space="preserve"> </w:t>
      </w:r>
      <w:r w:rsidR="007F345D">
        <w:rPr>
          <w:b/>
          <w:sz w:val="24"/>
          <w:szCs w:val="24"/>
        </w:rPr>
        <w:t>(EBIS)</w:t>
      </w:r>
    </w:p>
    <w:p w:rsidR="000F3E19" w:rsidRPr="00B96DDA" w:rsidRDefault="000F3E19" w:rsidP="00EE1766">
      <w:pPr>
        <w:spacing w:line="360" w:lineRule="auto"/>
        <w:ind w:firstLine="360"/>
        <w:jc w:val="both"/>
        <w:rPr>
          <w:b/>
          <w:sz w:val="24"/>
          <w:szCs w:val="24"/>
        </w:rPr>
      </w:pPr>
    </w:p>
    <w:p w:rsidR="00687083" w:rsidRPr="00B96DDA" w:rsidRDefault="007F345D" w:rsidP="00EE1766">
      <w:pPr>
        <w:spacing w:line="360" w:lineRule="auto"/>
        <w:ind w:firstLine="360"/>
        <w:jc w:val="both"/>
        <w:rPr>
          <w:sz w:val="24"/>
          <w:szCs w:val="24"/>
        </w:rPr>
      </w:pPr>
      <w:r w:rsidRPr="00B96DDA">
        <w:rPr>
          <w:sz w:val="24"/>
          <w:szCs w:val="24"/>
        </w:rPr>
        <w:t>Elektron demet iyon kaynağında</w:t>
      </w:r>
      <w:r w:rsidR="000C13A1" w:rsidRPr="003A3387">
        <w:rPr>
          <w:sz w:val="24"/>
          <w:szCs w:val="24"/>
        </w:rPr>
        <w:t>, harici electron tabancası küçük yarıçaplı electron demetini solenoidin ekseninden aşağıya doğru istenen elementin atomlarını içeren iyonlaşma hacmine gönderir. Demet</w:t>
      </w:r>
      <w:r>
        <w:rPr>
          <w:sz w:val="24"/>
          <w:szCs w:val="24"/>
        </w:rPr>
        <w:t xml:space="preserve"> magnetik stray alan içinde elek</w:t>
      </w:r>
      <w:r w:rsidR="000C13A1" w:rsidRPr="003A3387">
        <w:rPr>
          <w:sz w:val="24"/>
          <w:szCs w:val="24"/>
        </w:rPr>
        <w:t>tron kollektörü üzerinde durur. Eksen boyunca potansiyel, silindirik sürükleme (drift) tüplerinin sayısı ile tanımlanır. Kısa “</w:t>
      </w:r>
      <w:proofErr w:type="gramStart"/>
      <w:r w:rsidR="000C13A1" w:rsidRPr="003A3387">
        <w:rPr>
          <w:sz w:val="24"/>
          <w:szCs w:val="24"/>
        </w:rPr>
        <w:t>enjeksiyon</w:t>
      </w:r>
      <w:proofErr w:type="gramEnd"/>
      <w:r w:rsidR="000C13A1" w:rsidRPr="003A3387">
        <w:rPr>
          <w:sz w:val="24"/>
          <w:szCs w:val="24"/>
        </w:rPr>
        <w:t>” periyodu sırasında, istenen sayıda iyonlar kuyuda birikir.</w:t>
      </w:r>
      <w:r w:rsidR="00687083" w:rsidRPr="00B96DDA">
        <w:rPr>
          <w:sz w:val="24"/>
          <w:szCs w:val="24"/>
        </w:rPr>
        <w:t xml:space="preserve"> </w:t>
      </w:r>
      <w:r>
        <w:rPr>
          <w:sz w:val="24"/>
          <w:szCs w:val="24"/>
        </w:rPr>
        <w:t>EBIS te</w:t>
      </w:r>
      <w:r w:rsidR="008D42CA" w:rsidRPr="00B96DDA">
        <w:rPr>
          <w:sz w:val="24"/>
          <w:szCs w:val="24"/>
        </w:rPr>
        <w:t xml:space="preserve"> bir elektrostatik kuyuya hapsedilmiş soğuk iyonlar ile h</w:t>
      </w:r>
      <w:r w:rsidR="0089744D">
        <w:rPr>
          <w:sz w:val="24"/>
          <w:szCs w:val="24"/>
        </w:rPr>
        <w:t>ızlı,</w:t>
      </w:r>
      <w:r w:rsidR="008D42CA" w:rsidRPr="00B96DDA">
        <w:rPr>
          <w:sz w:val="24"/>
          <w:szCs w:val="24"/>
        </w:rPr>
        <w:t xml:space="preserve"> yoğun elektronlar etkileşir. İyonlar elektrostatik aynalar tarafından eksensel olarak </w:t>
      </w:r>
      <w:r w:rsidR="00B94716" w:rsidRPr="00B96DDA">
        <w:rPr>
          <w:sz w:val="24"/>
          <w:szCs w:val="24"/>
        </w:rPr>
        <w:t>elek</w:t>
      </w:r>
      <w:r>
        <w:rPr>
          <w:sz w:val="24"/>
          <w:szCs w:val="24"/>
        </w:rPr>
        <w:t>tron demetinin</w:t>
      </w:r>
      <w:r w:rsidR="008D42CA" w:rsidRPr="00B96DDA">
        <w:rPr>
          <w:sz w:val="24"/>
          <w:szCs w:val="24"/>
        </w:rPr>
        <w:t xml:space="preserve"> potansiyel kuyu</w:t>
      </w:r>
      <w:r>
        <w:rPr>
          <w:sz w:val="24"/>
          <w:szCs w:val="24"/>
        </w:rPr>
        <w:t>su</w:t>
      </w:r>
      <w:r w:rsidR="008D42CA" w:rsidRPr="00B96DDA">
        <w:rPr>
          <w:sz w:val="24"/>
          <w:szCs w:val="24"/>
        </w:rPr>
        <w:t xml:space="preserve"> tara</w:t>
      </w:r>
      <w:r w:rsidR="00B94716" w:rsidRPr="00B96DDA">
        <w:rPr>
          <w:sz w:val="24"/>
          <w:szCs w:val="24"/>
        </w:rPr>
        <w:t>fından çapsal olarak hapsedilirler. Tuzakta toplanan iyonlar tuzağın bir kenarındaki potansiyelin düşürülmesi ile çıkarılır. Sıcak elektronlar ve iyonlar arasındaki etkileşme zamanı elektron enerjisine ve kaynak uzunluğuna bağlıdır.</w:t>
      </w:r>
      <w:r w:rsidR="009F271B" w:rsidRPr="00B96DDA">
        <w:rPr>
          <w:sz w:val="24"/>
          <w:szCs w:val="24"/>
        </w:rPr>
        <w:t xml:space="preserve"> Bu sebeple 1000 A/cm</w:t>
      </w:r>
      <w:r w:rsidR="009F271B" w:rsidRPr="00B96DDA">
        <w:rPr>
          <w:sz w:val="24"/>
          <w:szCs w:val="24"/>
          <w:vertAlign w:val="superscript"/>
        </w:rPr>
        <w:t>2</w:t>
      </w:r>
      <w:r w:rsidR="009F271B" w:rsidRPr="00B96DDA">
        <w:rPr>
          <w:sz w:val="24"/>
          <w:szCs w:val="24"/>
        </w:rPr>
        <w:t xml:space="preserve"> gibi yüksek akım yoğunluklu elektron demetlerine ihtiyaç duyulur. Uzay-yük kuvvetlerine karşı bu demeti muhafaza etmek için solenoid manyetik alan gerkli</w:t>
      </w:r>
      <w:r w:rsidR="0089744D">
        <w:rPr>
          <w:sz w:val="24"/>
          <w:szCs w:val="24"/>
        </w:rPr>
        <w:t>dir. Şekil 7</w:t>
      </w:r>
      <w:r w:rsidR="009F271B" w:rsidRPr="00B96DDA">
        <w:rPr>
          <w:sz w:val="24"/>
          <w:szCs w:val="24"/>
        </w:rPr>
        <w:t xml:space="preserve"> </w:t>
      </w:r>
      <w:r w:rsidR="00D9139E" w:rsidRPr="00B96DDA">
        <w:rPr>
          <w:sz w:val="24"/>
          <w:szCs w:val="24"/>
        </w:rPr>
        <w:t>EBIS in şemasını göstermektedir. Yüksek yük durumları için idealdir.</w:t>
      </w:r>
    </w:p>
    <w:p w:rsidR="00D9139E" w:rsidRPr="00B96DDA" w:rsidRDefault="00D9139E" w:rsidP="00EE1766">
      <w:pPr>
        <w:spacing w:line="360" w:lineRule="auto"/>
        <w:ind w:firstLine="360"/>
        <w:jc w:val="both"/>
        <w:rPr>
          <w:sz w:val="24"/>
          <w:szCs w:val="24"/>
        </w:rPr>
      </w:pPr>
      <w:r w:rsidRPr="00B96DDA">
        <w:rPr>
          <w:sz w:val="24"/>
          <w:szCs w:val="24"/>
        </w:rPr>
        <w:lastRenderedPageBreak/>
        <w:t xml:space="preserve">          </w:t>
      </w:r>
      <w:r w:rsidR="00752E58">
        <w:rPr>
          <w:sz w:val="24"/>
          <w:szCs w:val="24"/>
        </w:rPr>
        <w:t xml:space="preserve">               </w:t>
      </w:r>
      <w:r w:rsidR="000C13A1">
        <w:rPr>
          <w:sz w:val="24"/>
          <w:szCs w:val="24"/>
        </w:rPr>
        <w:t xml:space="preserve">         </w:t>
      </w:r>
      <w:r w:rsidR="009B49AA">
        <w:rPr>
          <w:noProof/>
          <w:sz w:val="24"/>
          <w:szCs w:val="24"/>
          <w:lang w:eastAsia="tr-TR"/>
        </w:rPr>
        <w:drawing>
          <wp:inline distT="0" distB="0" distL="0" distR="0">
            <wp:extent cx="6238875" cy="2162175"/>
            <wp:effectExtent l="19050" t="0" r="9525" b="0"/>
            <wp:docPr id="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6" cstate="print"/>
                    <a:srcRect/>
                    <a:stretch>
                      <a:fillRect/>
                    </a:stretch>
                  </pic:blipFill>
                  <pic:spPr bwMode="auto">
                    <a:xfrm>
                      <a:off x="0" y="0"/>
                      <a:ext cx="6238875" cy="2162175"/>
                    </a:xfrm>
                    <a:prstGeom prst="rect">
                      <a:avLst/>
                    </a:prstGeom>
                    <a:noFill/>
                    <a:ln w="9525">
                      <a:noFill/>
                      <a:miter lim="800000"/>
                      <a:headEnd/>
                      <a:tailEnd/>
                    </a:ln>
                  </pic:spPr>
                </pic:pic>
              </a:graphicData>
            </a:graphic>
          </wp:inline>
        </w:drawing>
      </w:r>
    </w:p>
    <w:p w:rsidR="000C13A1" w:rsidRDefault="000F3E19" w:rsidP="00EE1766">
      <w:pPr>
        <w:spacing w:line="360" w:lineRule="auto"/>
        <w:ind w:firstLine="360"/>
        <w:jc w:val="both"/>
        <w:rPr>
          <w:sz w:val="24"/>
          <w:szCs w:val="24"/>
        </w:rPr>
      </w:pPr>
      <w:r w:rsidRPr="00B96DDA">
        <w:rPr>
          <w:sz w:val="24"/>
          <w:szCs w:val="24"/>
        </w:rPr>
        <w:t xml:space="preserve">         </w:t>
      </w:r>
      <w:r w:rsidR="0089744D">
        <w:rPr>
          <w:sz w:val="24"/>
          <w:szCs w:val="24"/>
        </w:rPr>
        <w:t xml:space="preserve">                     </w:t>
      </w:r>
    </w:p>
    <w:p w:rsidR="000F3E19" w:rsidRPr="00B96DDA" w:rsidRDefault="000C13A1" w:rsidP="00EE1766">
      <w:pPr>
        <w:spacing w:line="360" w:lineRule="auto"/>
        <w:ind w:firstLine="360"/>
        <w:jc w:val="both"/>
        <w:rPr>
          <w:sz w:val="24"/>
          <w:szCs w:val="24"/>
        </w:rPr>
      </w:pPr>
      <w:r>
        <w:rPr>
          <w:sz w:val="24"/>
          <w:szCs w:val="24"/>
        </w:rPr>
        <w:t xml:space="preserve">                      </w:t>
      </w:r>
      <w:r w:rsidR="0089744D">
        <w:rPr>
          <w:sz w:val="24"/>
          <w:szCs w:val="24"/>
        </w:rPr>
        <w:t>Şekil 7</w:t>
      </w:r>
      <w:r w:rsidR="00D9139E" w:rsidRPr="00B96DDA">
        <w:rPr>
          <w:sz w:val="24"/>
          <w:szCs w:val="24"/>
        </w:rPr>
        <w:t>: Elektron demet iyon kaynak (EBIS) şeması</w:t>
      </w:r>
    </w:p>
    <w:p w:rsidR="00EA46D7" w:rsidRPr="00B96DDA" w:rsidRDefault="00EA46D7" w:rsidP="00EE1766">
      <w:pPr>
        <w:spacing w:line="360" w:lineRule="auto"/>
        <w:ind w:firstLine="360"/>
        <w:jc w:val="both"/>
        <w:rPr>
          <w:sz w:val="24"/>
          <w:szCs w:val="24"/>
        </w:rPr>
      </w:pPr>
    </w:p>
    <w:p w:rsidR="00687083" w:rsidRPr="00B96DDA" w:rsidRDefault="00687083" w:rsidP="00EA46D7">
      <w:pPr>
        <w:spacing w:line="360" w:lineRule="auto"/>
        <w:jc w:val="both"/>
        <w:rPr>
          <w:b/>
          <w:sz w:val="24"/>
          <w:szCs w:val="24"/>
        </w:rPr>
      </w:pPr>
      <w:r w:rsidRPr="00B96DDA">
        <w:rPr>
          <w:b/>
          <w:sz w:val="24"/>
          <w:szCs w:val="24"/>
        </w:rPr>
        <w:t xml:space="preserve">   3.3.2 </w:t>
      </w:r>
      <w:r w:rsidR="0081262F" w:rsidRPr="00B96DDA">
        <w:rPr>
          <w:b/>
          <w:sz w:val="24"/>
          <w:szCs w:val="24"/>
        </w:rPr>
        <w:t xml:space="preserve">Elektron siklotron </w:t>
      </w:r>
      <w:proofErr w:type="gramStart"/>
      <w:r w:rsidR="0081262F" w:rsidRPr="00B96DDA">
        <w:rPr>
          <w:b/>
          <w:sz w:val="24"/>
          <w:szCs w:val="24"/>
        </w:rPr>
        <w:t>rezonans</w:t>
      </w:r>
      <w:proofErr w:type="gramEnd"/>
      <w:r w:rsidR="0081262F" w:rsidRPr="00B96DDA">
        <w:rPr>
          <w:b/>
          <w:sz w:val="24"/>
          <w:szCs w:val="24"/>
        </w:rPr>
        <w:t xml:space="preserve"> (</w:t>
      </w:r>
      <w:r w:rsidRPr="00B96DDA">
        <w:rPr>
          <w:b/>
          <w:sz w:val="24"/>
          <w:szCs w:val="24"/>
        </w:rPr>
        <w:t>ECR</w:t>
      </w:r>
      <w:r w:rsidR="0081262F" w:rsidRPr="00B96DDA">
        <w:rPr>
          <w:b/>
          <w:sz w:val="24"/>
          <w:szCs w:val="24"/>
        </w:rPr>
        <w:t>)  i</w:t>
      </w:r>
      <w:r w:rsidRPr="00B96DDA">
        <w:rPr>
          <w:b/>
          <w:sz w:val="24"/>
          <w:szCs w:val="24"/>
        </w:rPr>
        <w:t>yon kaynağı</w:t>
      </w:r>
    </w:p>
    <w:p w:rsidR="0081262F" w:rsidRPr="00B96DDA" w:rsidRDefault="0081262F" w:rsidP="00EA46D7">
      <w:pPr>
        <w:spacing w:line="360" w:lineRule="auto"/>
        <w:jc w:val="both"/>
        <w:rPr>
          <w:b/>
          <w:sz w:val="24"/>
          <w:szCs w:val="24"/>
        </w:rPr>
      </w:pPr>
    </w:p>
    <w:p w:rsidR="00687083" w:rsidRDefault="00851398" w:rsidP="00EE1766">
      <w:pPr>
        <w:spacing w:line="360" w:lineRule="auto"/>
        <w:ind w:firstLine="360"/>
        <w:jc w:val="both"/>
        <w:rPr>
          <w:sz w:val="24"/>
          <w:szCs w:val="24"/>
        </w:rPr>
      </w:pPr>
      <w:r w:rsidRPr="00B96DDA">
        <w:rPr>
          <w:sz w:val="24"/>
          <w:szCs w:val="24"/>
        </w:rPr>
        <w:t>ECR iyon kaynağı manyetik alanda electron siklotron frekansında (f</w:t>
      </w:r>
      <w:r w:rsidRPr="00B96DDA">
        <w:rPr>
          <w:sz w:val="24"/>
          <w:szCs w:val="24"/>
          <w:vertAlign w:val="subscript"/>
        </w:rPr>
        <w:t>ecr</w:t>
      </w:r>
      <w:r w:rsidRPr="00B96DDA">
        <w:rPr>
          <w:sz w:val="24"/>
          <w:szCs w:val="24"/>
        </w:rPr>
        <w:t xml:space="preserve">) plazmayı ısıtma esasına dayanır. Elektronların dönme frekansı </w:t>
      </w:r>
      <w:r w:rsidRPr="00B96DDA">
        <w:rPr>
          <w:sz w:val="24"/>
          <w:szCs w:val="24"/>
        </w:rPr>
        <w:sym w:font="Symbol" w:char="F077"/>
      </w:r>
      <w:r w:rsidRPr="00B96DDA">
        <w:rPr>
          <w:sz w:val="24"/>
          <w:szCs w:val="24"/>
        </w:rPr>
        <w:t>=2</w:t>
      </w:r>
      <w:r w:rsidRPr="00B96DDA">
        <w:rPr>
          <w:sz w:val="24"/>
          <w:szCs w:val="24"/>
        </w:rPr>
        <w:sym w:font="Symbol" w:char="F070"/>
      </w:r>
      <w:r w:rsidRPr="00B96DDA">
        <w:rPr>
          <w:sz w:val="24"/>
          <w:szCs w:val="24"/>
        </w:rPr>
        <w:t>f</w:t>
      </w:r>
      <w:r w:rsidRPr="00B96DDA">
        <w:rPr>
          <w:sz w:val="24"/>
          <w:szCs w:val="24"/>
          <w:vertAlign w:val="subscript"/>
        </w:rPr>
        <w:t xml:space="preserve">ecr </w:t>
      </w:r>
      <w:r w:rsidRPr="00B96DDA">
        <w:rPr>
          <w:sz w:val="24"/>
          <w:szCs w:val="24"/>
        </w:rPr>
        <w:t>= e.B/m ile verilir.</w:t>
      </w:r>
      <w:r w:rsidR="00687083" w:rsidRPr="00B96DDA">
        <w:rPr>
          <w:sz w:val="24"/>
          <w:szCs w:val="24"/>
        </w:rPr>
        <w:t xml:space="preserve"> </w:t>
      </w:r>
    </w:p>
    <w:p w:rsidR="00E350F2" w:rsidRPr="003A3387" w:rsidRDefault="00E350F2" w:rsidP="00E350F2">
      <w:pPr>
        <w:spacing w:line="360" w:lineRule="auto"/>
        <w:jc w:val="both"/>
        <w:rPr>
          <w:sz w:val="24"/>
          <w:szCs w:val="24"/>
        </w:rPr>
      </w:pPr>
      <w:r w:rsidRPr="003A3387">
        <w:rPr>
          <w:sz w:val="24"/>
          <w:szCs w:val="24"/>
        </w:rPr>
        <w:t>Günü</w:t>
      </w:r>
      <w:r>
        <w:rPr>
          <w:sz w:val="24"/>
          <w:szCs w:val="24"/>
        </w:rPr>
        <w:t>müzde 40 civarı ECR iyon kaynağı</w:t>
      </w:r>
      <w:r w:rsidRPr="003A3387">
        <w:rPr>
          <w:sz w:val="24"/>
          <w:szCs w:val="24"/>
        </w:rPr>
        <w:t xml:space="preserve"> dünyada kullanılmaktadır. </w:t>
      </w:r>
      <w:proofErr w:type="gramStart"/>
      <w:r w:rsidRPr="003A3387">
        <w:rPr>
          <w:sz w:val="24"/>
          <w:szCs w:val="24"/>
        </w:rPr>
        <w:t>Bir çoğunun</w:t>
      </w:r>
      <w:proofErr w:type="gramEnd"/>
      <w:r w:rsidRPr="003A3387">
        <w:rPr>
          <w:sz w:val="24"/>
          <w:szCs w:val="24"/>
        </w:rPr>
        <w:t xml:space="preserve"> siklotronlarda sürekli dalga modunda kullanılması, katotları veya filamentleri olmaması sebebiyle bu tip hızlandırıcılarda çekici kaynak olmaktadır. Ek olarak mesela PIG kaynaklarından daha yüksek yük durumlarında iletebilir, bu bizi siklotronun verilen K-değeri için daha yüksek çıkış enerjilerine götürür ( E = Kq</w:t>
      </w:r>
      <w:r w:rsidRPr="003A3387">
        <w:rPr>
          <w:sz w:val="24"/>
          <w:szCs w:val="24"/>
          <w:vertAlign w:val="superscript"/>
        </w:rPr>
        <w:t>2</w:t>
      </w:r>
      <w:r w:rsidRPr="003A3387">
        <w:rPr>
          <w:sz w:val="24"/>
          <w:szCs w:val="24"/>
        </w:rPr>
        <w:t>/A, q=yük durumu ve A= atomik kütle).</w:t>
      </w:r>
    </w:p>
    <w:p w:rsidR="00E350F2" w:rsidRPr="003A3387" w:rsidRDefault="00E350F2" w:rsidP="00E350F2">
      <w:pPr>
        <w:spacing w:line="360" w:lineRule="auto"/>
        <w:jc w:val="both"/>
        <w:rPr>
          <w:sz w:val="24"/>
          <w:szCs w:val="24"/>
        </w:rPr>
      </w:pPr>
      <w:r w:rsidRPr="003A3387">
        <w:rPr>
          <w:sz w:val="24"/>
          <w:szCs w:val="24"/>
        </w:rPr>
        <w:t xml:space="preserve">Sürekli dalga ve pulslu çalışma modlarının dışında ECR iyon kaynaklarının çalıştırılabileceği “Görüntü tutulması </w:t>
      </w:r>
      <w:r w:rsidRPr="003A3387">
        <w:rPr>
          <w:b/>
          <w:bCs/>
          <w:sz w:val="24"/>
          <w:szCs w:val="24"/>
        </w:rPr>
        <w:t>(afterglow)</w:t>
      </w:r>
      <w:r w:rsidRPr="003A3387">
        <w:rPr>
          <w:sz w:val="24"/>
          <w:szCs w:val="24"/>
        </w:rPr>
        <w:t xml:space="preserve">” adı verilen üçüncü bir mod vardır. Bu ilk defa 1988’de Grenoble’de MINIMAFIOS 16 GHz kaynağında görülmüştür. RF gücü kapatıldığında çıkartılmış iyon akımı yaklaşık 500µs boyunca görülmüştür, şiddette keskin bir artış görülmüştür. İyon çıkışını optimize etmek için kaynak </w:t>
      </w:r>
      <w:proofErr w:type="gramStart"/>
      <w:r w:rsidRPr="003A3387">
        <w:rPr>
          <w:sz w:val="24"/>
          <w:szCs w:val="24"/>
        </w:rPr>
        <w:t>dizaynı</w:t>
      </w:r>
      <w:proofErr w:type="gramEnd"/>
      <w:r w:rsidRPr="003A3387">
        <w:rPr>
          <w:sz w:val="24"/>
          <w:szCs w:val="24"/>
        </w:rPr>
        <w:t xml:space="preserve"> ve işletim parametreleri son yıllarda iyileştirilmiştir. Bugün Pb</w:t>
      </w:r>
      <w:r w:rsidRPr="003A3387">
        <w:rPr>
          <w:sz w:val="24"/>
          <w:szCs w:val="24"/>
          <w:vertAlign w:val="superscript"/>
        </w:rPr>
        <w:t>28+</w:t>
      </w:r>
      <w:r>
        <w:rPr>
          <w:sz w:val="24"/>
          <w:szCs w:val="24"/>
        </w:rPr>
        <w:t xml:space="preserve"> 100µA’e erişilmiştir. Şekil 8</w:t>
      </w:r>
      <w:r w:rsidRPr="003A3387">
        <w:rPr>
          <w:sz w:val="24"/>
          <w:szCs w:val="24"/>
        </w:rPr>
        <w:t xml:space="preserve"> bu tür işletimler için ECR 4 (14,5 GHz) GANIL iyon kaynağını göstermektedir. Günümüzde ECR iyon kaynaklarının magnet alanlarının boyutunu ve güç tüketimini düşürmek için demir çekirdeği olduğu görülür. </w:t>
      </w:r>
    </w:p>
    <w:p w:rsidR="0089744D" w:rsidRPr="00B96DDA" w:rsidRDefault="0089744D" w:rsidP="00EE1766">
      <w:pPr>
        <w:spacing w:line="360" w:lineRule="auto"/>
        <w:ind w:firstLine="360"/>
        <w:jc w:val="both"/>
        <w:rPr>
          <w:sz w:val="24"/>
          <w:szCs w:val="24"/>
        </w:rPr>
      </w:pPr>
    </w:p>
    <w:p w:rsidR="0089744D" w:rsidRDefault="0089744D" w:rsidP="00EE1766">
      <w:pPr>
        <w:spacing w:line="360" w:lineRule="auto"/>
        <w:ind w:firstLine="360"/>
        <w:jc w:val="both"/>
        <w:rPr>
          <w:sz w:val="24"/>
          <w:szCs w:val="24"/>
        </w:rPr>
      </w:pPr>
    </w:p>
    <w:p w:rsidR="0089744D" w:rsidRDefault="0089744D" w:rsidP="00EE1766">
      <w:pPr>
        <w:spacing w:line="360" w:lineRule="auto"/>
        <w:ind w:firstLine="360"/>
        <w:jc w:val="both"/>
        <w:rPr>
          <w:sz w:val="24"/>
          <w:szCs w:val="24"/>
        </w:rPr>
      </w:pPr>
    </w:p>
    <w:p w:rsidR="00B855A5" w:rsidRPr="00B96DDA" w:rsidRDefault="00E350F2" w:rsidP="00EE1766">
      <w:pPr>
        <w:spacing w:line="360" w:lineRule="auto"/>
        <w:ind w:firstLine="360"/>
        <w:jc w:val="both"/>
        <w:rPr>
          <w:b/>
          <w:sz w:val="24"/>
          <w:szCs w:val="24"/>
        </w:rPr>
      </w:pPr>
      <w:r>
        <w:rPr>
          <w:sz w:val="24"/>
          <w:szCs w:val="24"/>
        </w:rPr>
        <w:lastRenderedPageBreak/>
        <w:t xml:space="preserve">                 </w:t>
      </w:r>
      <w:r w:rsidR="009B49AA">
        <w:rPr>
          <w:noProof/>
          <w:sz w:val="24"/>
          <w:szCs w:val="24"/>
          <w:lang w:eastAsia="tr-TR"/>
        </w:rPr>
        <w:drawing>
          <wp:inline distT="0" distB="0" distL="0" distR="0">
            <wp:extent cx="3838575" cy="2295525"/>
            <wp:effectExtent l="1905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838575" cy="2295525"/>
                    </a:xfrm>
                    <a:prstGeom prst="rect">
                      <a:avLst/>
                    </a:prstGeom>
                    <a:noFill/>
                    <a:ln w="9525">
                      <a:noFill/>
                      <a:miter lim="800000"/>
                      <a:headEnd/>
                      <a:tailEnd/>
                    </a:ln>
                  </pic:spPr>
                </pic:pic>
              </a:graphicData>
            </a:graphic>
          </wp:inline>
        </w:drawing>
      </w:r>
    </w:p>
    <w:p w:rsidR="0089744D" w:rsidRDefault="0089744D" w:rsidP="0089744D">
      <w:pPr>
        <w:pStyle w:val="ListeParagraf"/>
        <w:spacing w:line="360" w:lineRule="auto"/>
        <w:ind w:left="0"/>
        <w:jc w:val="both"/>
        <w:rPr>
          <w:b/>
        </w:rPr>
      </w:pPr>
    </w:p>
    <w:p w:rsidR="0089744D" w:rsidRDefault="0089744D" w:rsidP="0089744D">
      <w:pPr>
        <w:pStyle w:val="ListeParagraf"/>
        <w:spacing w:line="360" w:lineRule="auto"/>
        <w:ind w:left="0"/>
        <w:jc w:val="both"/>
        <w:rPr>
          <w:b/>
        </w:rPr>
      </w:pPr>
    </w:p>
    <w:p w:rsidR="0089744D" w:rsidRPr="00E350F2" w:rsidRDefault="00E350F2" w:rsidP="0089744D">
      <w:pPr>
        <w:pStyle w:val="ListeParagraf"/>
        <w:spacing w:line="360" w:lineRule="auto"/>
        <w:ind w:left="0"/>
        <w:jc w:val="both"/>
      </w:pPr>
      <w:r>
        <w:rPr>
          <w:b/>
        </w:rPr>
        <w:t xml:space="preserve">                                          </w:t>
      </w:r>
      <w:r w:rsidRPr="00E350F2">
        <w:t xml:space="preserve">   Şekil 8: </w:t>
      </w:r>
      <w:proofErr w:type="gramStart"/>
      <w:r w:rsidRPr="00E350F2">
        <w:t>ECR  iyon</w:t>
      </w:r>
      <w:proofErr w:type="gramEnd"/>
      <w:r w:rsidRPr="00E350F2">
        <w:t xml:space="preserve"> kaynağı</w:t>
      </w:r>
    </w:p>
    <w:p w:rsidR="0089744D" w:rsidRDefault="0089744D" w:rsidP="0089744D">
      <w:pPr>
        <w:pStyle w:val="ListeParagraf"/>
        <w:spacing w:line="360" w:lineRule="auto"/>
        <w:ind w:left="0"/>
        <w:jc w:val="both"/>
        <w:rPr>
          <w:b/>
        </w:rPr>
      </w:pPr>
    </w:p>
    <w:p w:rsidR="0089744D" w:rsidRDefault="0089744D" w:rsidP="0089744D">
      <w:pPr>
        <w:pStyle w:val="ListeParagraf"/>
        <w:spacing w:line="360" w:lineRule="auto"/>
        <w:ind w:left="0"/>
        <w:jc w:val="both"/>
        <w:rPr>
          <w:b/>
        </w:rPr>
      </w:pPr>
    </w:p>
    <w:p w:rsidR="00687083" w:rsidRPr="00B96DDA" w:rsidRDefault="00687083" w:rsidP="00B855A5">
      <w:pPr>
        <w:pStyle w:val="ListeParagraf"/>
        <w:numPr>
          <w:ilvl w:val="0"/>
          <w:numId w:val="13"/>
        </w:numPr>
        <w:spacing w:line="360" w:lineRule="auto"/>
        <w:ind w:left="284" w:hanging="284"/>
        <w:jc w:val="both"/>
        <w:rPr>
          <w:b/>
        </w:rPr>
      </w:pPr>
      <w:r w:rsidRPr="00B96DDA">
        <w:rPr>
          <w:b/>
        </w:rPr>
        <w:t xml:space="preserve"> NEGATİF İYON KAYNAKLARI</w:t>
      </w:r>
    </w:p>
    <w:p w:rsidR="00687083" w:rsidRPr="00B96DDA" w:rsidRDefault="00687083" w:rsidP="00EE1766">
      <w:pPr>
        <w:spacing w:line="360" w:lineRule="auto"/>
        <w:ind w:firstLine="360"/>
        <w:jc w:val="both"/>
        <w:rPr>
          <w:sz w:val="24"/>
          <w:szCs w:val="24"/>
        </w:rPr>
      </w:pPr>
    </w:p>
    <w:p w:rsidR="00687083" w:rsidRPr="00B96DDA" w:rsidRDefault="00687083" w:rsidP="00EE1766">
      <w:pPr>
        <w:tabs>
          <w:tab w:val="left" w:pos="0"/>
        </w:tabs>
        <w:spacing w:line="360" w:lineRule="auto"/>
        <w:jc w:val="both"/>
        <w:rPr>
          <w:sz w:val="24"/>
          <w:szCs w:val="24"/>
        </w:rPr>
      </w:pPr>
      <w:r w:rsidRPr="00B96DDA">
        <w:rPr>
          <w:sz w:val="24"/>
          <w:szCs w:val="24"/>
        </w:rPr>
        <w:tab/>
        <w:t xml:space="preserve">Şimdiye kadar tartışılan iyonların net pozitif yüke sahip olmasına karşın, negatif yüklü iyonlar hızlandırıcı alanında rağbet görmeye başlamıştır. Negatif iyon kaynakları senkrotrona yük değişim </w:t>
      </w:r>
      <w:proofErr w:type="gramStart"/>
      <w:r w:rsidRPr="00B96DDA">
        <w:rPr>
          <w:sz w:val="24"/>
          <w:szCs w:val="24"/>
        </w:rPr>
        <w:t>enjeksiyonu</w:t>
      </w:r>
      <w:proofErr w:type="gramEnd"/>
      <w:r w:rsidRPr="00B96DDA">
        <w:rPr>
          <w:sz w:val="24"/>
          <w:szCs w:val="24"/>
        </w:rPr>
        <w:t xml:space="preserve"> gerektiren belirli hızlandırıcılar için kullanılmaktadır. Negatif iyon üretmek için ise tabakalarında elektron boşluğu bulunan bazı atomlar extra bir elektronu çekerler ve negatif net yüklü kararlı izotop meydana getirirler. Kararlılık elektron bağlanma enerjisi veya elektron yatkınlığı (affinity) ile ifade edilebilir. Bir atoma ek bir elektron bağlanması elektron yatkınlığı olarak adlandırılır. Elektron yatkınlığı, iyonizasyon enerjilerinden daha küçüktür. Bu sebeple negatif iyon üretmek pozitif iyon üretimine göre daha kolay olabilir.  Negatif iyon kaynakları onların iyon üretim mekanizmasına bağlı olarak hacim, yüzey ve yük değişme işlemi altında üç grupta toplanılabilir. </w:t>
      </w:r>
    </w:p>
    <w:p w:rsidR="0089744D" w:rsidRDefault="0089744D" w:rsidP="00EE1766">
      <w:pPr>
        <w:tabs>
          <w:tab w:val="left" w:pos="0"/>
        </w:tabs>
        <w:spacing w:line="360" w:lineRule="auto"/>
        <w:jc w:val="both"/>
        <w:rPr>
          <w:b/>
          <w:sz w:val="24"/>
          <w:szCs w:val="24"/>
        </w:rPr>
      </w:pPr>
    </w:p>
    <w:p w:rsidR="00687083" w:rsidRDefault="00687083" w:rsidP="00EE1766">
      <w:pPr>
        <w:tabs>
          <w:tab w:val="left" w:pos="0"/>
        </w:tabs>
        <w:spacing w:line="360" w:lineRule="auto"/>
        <w:jc w:val="both"/>
        <w:rPr>
          <w:b/>
          <w:sz w:val="24"/>
          <w:szCs w:val="24"/>
        </w:rPr>
      </w:pPr>
      <w:r w:rsidRPr="00B96DDA">
        <w:rPr>
          <w:b/>
          <w:sz w:val="24"/>
          <w:szCs w:val="24"/>
        </w:rPr>
        <w:t>Hacim Yöntemi</w:t>
      </w:r>
    </w:p>
    <w:p w:rsidR="003C0A3C" w:rsidRPr="00B96DDA" w:rsidRDefault="003C0A3C" w:rsidP="00EE1766">
      <w:pPr>
        <w:tabs>
          <w:tab w:val="left" w:pos="0"/>
        </w:tabs>
        <w:spacing w:line="360" w:lineRule="auto"/>
        <w:jc w:val="both"/>
        <w:rPr>
          <w:b/>
          <w:sz w:val="24"/>
          <w:szCs w:val="24"/>
        </w:rPr>
      </w:pPr>
    </w:p>
    <w:p w:rsidR="00687083" w:rsidRPr="00B96DDA" w:rsidRDefault="00687083" w:rsidP="00EE1766">
      <w:pPr>
        <w:tabs>
          <w:tab w:val="left" w:pos="0"/>
        </w:tabs>
        <w:spacing w:line="360" w:lineRule="auto"/>
        <w:jc w:val="both"/>
        <w:rPr>
          <w:sz w:val="24"/>
          <w:szCs w:val="24"/>
        </w:rPr>
      </w:pPr>
      <w:r w:rsidRPr="00B96DDA">
        <w:rPr>
          <w:sz w:val="24"/>
          <w:szCs w:val="24"/>
        </w:rPr>
        <w:tab/>
        <w:t>Hacim prosesinde elektron direkt olarak atoma bağlanır , enerji fazlalığı gama ışını olarak yayınlanır (Tesir kesiti küçük</w:t>
      </w:r>
      <w:proofErr w:type="gramStart"/>
      <w:r w:rsidRPr="00B96DDA">
        <w:rPr>
          <w:sz w:val="24"/>
          <w:szCs w:val="24"/>
        </w:rPr>
        <w:t>!!!</w:t>
      </w:r>
      <w:proofErr w:type="gramEnd"/>
      <w:r w:rsidRPr="00B96DDA">
        <w:rPr>
          <w:sz w:val="24"/>
          <w:szCs w:val="24"/>
        </w:rPr>
        <w:t xml:space="preserve">). Enerji fazlalığı üçüncü parçacığa aktarılır(1). Ortamdaki sıcak elektronlar molekülleri iyonize eder ve titreşimle uyarır. Uyarılmış molekül ve soğuk elektronlar arasında çözülmeli bağlanma meydana gelir(2). </w:t>
      </w:r>
    </w:p>
    <w:p w:rsidR="00687083" w:rsidRPr="00B96DDA" w:rsidRDefault="00687083" w:rsidP="00EE1766">
      <w:pPr>
        <w:tabs>
          <w:tab w:val="left" w:pos="0"/>
        </w:tabs>
        <w:spacing w:line="360" w:lineRule="auto"/>
        <w:jc w:val="both"/>
        <w:rPr>
          <w:sz w:val="24"/>
          <w:szCs w:val="24"/>
        </w:rPr>
      </w:pPr>
      <w:r w:rsidRPr="00B96DDA">
        <w:rPr>
          <w:sz w:val="24"/>
          <w:szCs w:val="24"/>
        </w:rPr>
        <w:lastRenderedPageBreak/>
        <w:t xml:space="preserve"> </w:t>
      </w:r>
    </w:p>
    <w:p w:rsidR="00687083" w:rsidRPr="00B96DDA" w:rsidRDefault="000A18D9" w:rsidP="00EE1766">
      <w:pPr>
        <w:tabs>
          <w:tab w:val="left" w:pos="0"/>
        </w:tabs>
        <w:spacing w:line="360" w:lineRule="auto"/>
        <w:jc w:val="both"/>
        <w:rPr>
          <w:sz w:val="24"/>
          <w:szCs w:val="24"/>
        </w:rPr>
      </w:pPr>
      <w:r>
        <w:rPr>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3.25pt;margin-top:0;width:78.95pt;height:18pt;z-index:251654656">
            <v:fill o:detectmouseclick="t"/>
            <v:stroke o:forcedash="t"/>
            <v:imagedata r:id="rId18" o:title=""/>
          </v:shape>
          <o:OLEObject Type="Embed" ProgID="Equation.3" ShapeID="_x0000_s1030" DrawAspect="Content" ObjectID="_1430045887" r:id="rId19"/>
        </w:pict>
      </w:r>
      <w:r>
        <w:rPr>
          <w:noProof/>
          <w:sz w:val="24"/>
          <w:szCs w:val="24"/>
          <w:lang w:eastAsia="en-GB"/>
        </w:rPr>
        <w:pict>
          <v:shape id="_x0000_s1031" type="#_x0000_t75" style="position:absolute;left:0;text-align:left;margin-left:149.85pt;margin-top:0;width:145pt;height:16pt;z-index:251655680">
            <v:imagedata r:id="rId20" o:title=""/>
          </v:shape>
          <o:OLEObject Type="Embed" ProgID="Equation.3" ShapeID="_x0000_s1031" DrawAspect="Content" ObjectID="_1430045888" r:id="rId21"/>
        </w:pict>
      </w:r>
      <w:r w:rsidR="00687083" w:rsidRPr="00B96DDA">
        <w:rPr>
          <w:sz w:val="24"/>
          <w:szCs w:val="24"/>
        </w:rPr>
        <w:t xml:space="preserve">                                                                                                                (1)</w:t>
      </w:r>
    </w:p>
    <w:p w:rsidR="00687083" w:rsidRPr="00B96DDA" w:rsidRDefault="00687083" w:rsidP="00EE1766">
      <w:pPr>
        <w:tabs>
          <w:tab w:val="left" w:pos="0"/>
        </w:tabs>
        <w:spacing w:line="360" w:lineRule="auto"/>
        <w:jc w:val="both"/>
        <w:rPr>
          <w:sz w:val="24"/>
          <w:szCs w:val="24"/>
        </w:rPr>
      </w:pPr>
      <w:r w:rsidRPr="00B96DDA">
        <w:rPr>
          <w:sz w:val="24"/>
          <w:szCs w:val="24"/>
        </w:rPr>
        <w:t xml:space="preserve"> </w:t>
      </w:r>
    </w:p>
    <w:p w:rsidR="00687083" w:rsidRPr="00B96DDA" w:rsidRDefault="000A18D9" w:rsidP="00EE1766">
      <w:pPr>
        <w:spacing w:line="360" w:lineRule="auto"/>
        <w:jc w:val="both"/>
        <w:rPr>
          <w:sz w:val="24"/>
          <w:szCs w:val="24"/>
        </w:rPr>
      </w:pPr>
      <w:r>
        <w:rPr>
          <w:noProof/>
          <w:sz w:val="24"/>
          <w:szCs w:val="24"/>
          <w:lang w:eastAsia="en-GB"/>
        </w:rPr>
        <w:pict>
          <v:shape id="_x0000_s1032" type="#_x0000_t75" style="position:absolute;left:0;text-align:left;margin-left:14.5pt;margin-top:3.15pt;width:128pt;height:16pt;z-index:251656704">
            <v:imagedata r:id="rId22" o:title=""/>
          </v:shape>
          <o:OLEObject Type="Embed" ProgID="Equation.3" ShapeID="_x0000_s1032" DrawAspect="Content" ObjectID="_1430045889" r:id="rId23"/>
        </w:pict>
      </w:r>
      <w:r>
        <w:rPr>
          <w:noProof/>
          <w:sz w:val="24"/>
          <w:szCs w:val="24"/>
          <w:lang w:eastAsia="en-GB"/>
        </w:rPr>
        <w:pict>
          <v:shape id="_x0000_s1033" type="#_x0000_t75" style="position:absolute;left:0;text-align:left;margin-left:165pt;margin-top:3.15pt;width:121pt;height:16pt;z-index:251657728">
            <v:imagedata r:id="rId24" o:title=""/>
          </v:shape>
          <o:OLEObject Type="Embed" ProgID="Equation.3" ShapeID="_x0000_s1033" DrawAspect="Content" ObjectID="_1430045890" r:id="rId25"/>
        </w:pict>
      </w:r>
      <w:r w:rsidR="00687083" w:rsidRPr="00B96DDA">
        <w:rPr>
          <w:sz w:val="24"/>
          <w:szCs w:val="24"/>
        </w:rPr>
        <w:t xml:space="preserve">                                                                                                                (2)</w:t>
      </w:r>
    </w:p>
    <w:p w:rsidR="00687083" w:rsidRPr="00B96DDA" w:rsidRDefault="00687083" w:rsidP="00EE1766">
      <w:pPr>
        <w:spacing w:line="360" w:lineRule="auto"/>
        <w:jc w:val="both"/>
        <w:rPr>
          <w:sz w:val="24"/>
          <w:szCs w:val="24"/>
        </w:rPr>
      </w:pPr>
    </w:p>
    <w:p w:rsidR="00687083" w:rsidRPr="00B96DDA" w:rsidRDefault="00687083" w:rsidP="00EE1766">
      <w:pPr>
        <w:spacing w:line="360" w:lineRule="auto"/>
        <w:jc w:val="both"/>
        <w:rPr>
          <w:b/>
          <w:sz w:val="24"/>
          <w:szCs w:val="24"/>
        </w:rPr>
      </w:pPr>
      <w:r w:rsidRPr="00B96DDA">
        <w:rPr>
          <w:b/>
          <w:sz w:val="24"/>
          <w:szCs w:val="24"/>
        </w:rPr>
        <w:t>Yüzey Yöntemi</w:t>
      </w:r>
    </w:p>
    <w:p w:rsidR="00687083" w:rsidRPr="00B96DDA" w:rsidRDefault="00687083" w:rsidP="00EE1766">
      <w:pPr>
        <w:spacing w:line="360" w:lineRule="auto"/>
        <w:ind w:firstLine="720"/>
        <w:jc w:val="both"/>
        <w:rPr>
          <w:b/>
          <w:sz w:val="24"/>
          <w:szCs w:val="24"/>
        </w:rPr>
      </w:pPr>
    </w:p>
    <w:p w:rsidR="00687083" w:rsidRPr="00B96DDA" w:rsidRDefault="00687083" w:rsidP="00EE1766">
      <w:pPr>
        <w:spacing w:line="360" w:lineRule="auto"/>
        <w:ind w:firstLine="720"/>
        <w:jc w:val="both"/>
        <w:rPr>
          <w:sz w:val="24"/>
          <w:szCs w:val="24"/>
        </w:rPr>
      </w:pPr>
      <w:r w:rsidRPr="00B96DDA">
        <w:rPr>
          <w:sz w:val="24"/>
          <w:szCs w:val="24"/>
        </w:rPr>
        <w:t>Yüzey prosesinde ise metallerdeki zayıf bağlı elektronlardan (</w:t>
      </w:r>
      <w:proofErr w:type="gramStart"/>
      <w:r w:rsidRPr="00B96DDA">
        <w:rPr>
          <w:sz w:val="24"/>
          <w:szCs w:val="24"/>
        </w:rPr>
        <w:t>4.5</w:t>
      </w:r>
      <w:proofErr w:type="gramEnd"/>
      <w:r w:rsidRPr="00B96DDA">
        <w:rPr>
          <w:sz w:val="24"/>
          <w:szCs w:val="24"/>
        </w:rPr>
        <w:t xml:space="preserve"> – 6 eV) faydalanılır. Cesium (Cs), oda sıcaklığında sıvı metal olup, 2eV lik iş fonksiyonuna sahiptir ve zayıf bağlı bir elektronu vardır. Soğuk bir metal üzerine yoğunlaştırılınca bu değer </w:t>
      </w:r>
      <w:proofErr w:type="gramStart"/>
      <w:r w:rsidRPr="00B96DDA">
        <w:rPr>
          <w:sz w:val="24"/>
          <w:szCs w:val="24"/>
        </w:rPr>
        <w:t>1.4</w:t>
      </w:r>
      <w:proofErr w:type="gramEnd"/>
      <w:r w:rsidRPr="00B96DDA">
        <w:rPr>
          <w:sz w:val="24"/>
          <w:szCs w:val="24"/>
        </w:rPr>
        <w:t xml:space="preserve"> eV kadar düşebilmektedir. Elektron yatkınlığı 2 eV den fazla olan atomlar Cs deki elektronu kolayca </w:t>
      </w:r>
      <w:proofErr w:type="gramStart"/>
      <w:r w:rsidRPr="00B96DDA">
        <w:rPr>
          <w:sz w:val="24"/>
          <w:szCs w:val="24"/>
        </w:rPr>
        <w:t>yakalayıp   negatif</w:t>
      </w:r>
      <w:proofErr w:type="gramEnd"/>
      <w:r w:rsidRPr="00B96DDA">
        <w:rPr>
          <w:sz w:val="24"/>
          <w:szCs w:val="24"/>
        </w:rPr>
        <w:t xml:space="preserve"> iyon meydana getirirler(3). </w:t>
      </w:r>
    </w:p>
    <w:p w:rsidR="00687083" w:rsidRPr="00B96DDA" w:rsidRDefault="00687083" w:rsidP="00EE1766">
      <w:pPr>
        <w:spacing w:line="360" w:lineRule="auto"/>
        <w:jc w:val="both"/>
        <w:rPr>
          <w:sz w:val="24"/>
          <w:szCs w:val="24"/>
        </w:rPr>
      </w:pPr>
    </w:p>
    <w:p w:rsidR="00687083" w:rsidRPr="00B96DDA" w:rsidRDefault="000A18D9" w:rsidP="00EE1766">
      <w:pPr>
        <w:spacing w:line="360" w:lineRule="auto"/>
        <w:jc w:val="both"/>
        <w:rPr>
          <w:sz w:val="24"/>
          <w:szCs w:val="24"/>
        </w:rPr>
      </w:pPr>
      <w:r>
        <w:rPr>
          <w:noProof/>
          <w:sz w:val="24"/>
          <w:szCs w:val="24"/>
          <w:lang w:eastAsia="en-GB"/>
        </w:rPr>
        <w:pict>
          <v:shape id="_x0000_s1034" type="#_x0000_t75" style="position:absolute;left:0;text-align:left;margin-left:151.85pt;margin-top:3.8pt;width:143pt;height:16pt;z-index:251658752">
            <v:imagedata r:id="rId26" o:title=""/>
          </v:shape>
          <o:OLEObject Type="Embed" ProgID="Equation.3" ShapeID="_x0000_s1034" DrawAspect="Content" ObjectID="_1430045891" r:id="rId27"/>
        </w:pict>
      </w:r>
      <w:r w:rsidR="00687083" w:rsidRPr="00B96DDA">
        <w:rPr>
          <w:sz w:val="24"/>
          <w:szCs w:val="24"/>
        </w:rPr>
        <w:t xml:space="preserve">                                                                                                                                 (3)</w:t>
      </w:r>
    </w:p>
    <w:p w:rsidR="00687083" w:rsidRPr="00B96DDA" w:rsidRDefault="00687083" w:rsidP="00EE1766">
      <w:pPr>
        <w:spacing w:line="360" w:lineRule="auto"/>
        <w:jc w:val="both"/>
        <w:rPr>
          <w:sz w:val="24"/>
          <w:szCs w:val="24"/>
        </w:rPr>
      </w:pPr>
    </w:p>
    <w:p w:rsidR="00687083" w:rsidRDefault="00687083" w:rsidP="00EE1766">
      <w:pPr>
        <w:spacing w:line="360" w:lineRule="auto"/>
        <w:ind w:left="360"/>
        <w:jc w:val="both"/>
        <w:rPr>
          <w:b/>
          <w:sz w:val="24"/>
          <w:szCs w:val="24"/>
        </w:rPr>
      </w:pPr>
      <w:r w:rsidRPr="00B96DDA">
        <w:rPr>
          <w:b/>
          <w:sz w:val="24"/>
          <w:szCs w:val="24"/>
        </w:rPr>
        <w:t xml:space="preserve"> Yük Alışverişi</w:t>
      </w:r>
    </w:p>
    <w:p w:rsidR="005C119D" w:rsidRPr="00B96DDA" w:rsidRDefault="005C119D" w:rsidP="00EE1766">
      <w:pPr>
        <w:spacing w:line="360" w:lineRule="auto"/>
        <w:ind w:left="360"/>
        <w:jc w:val="both"/>
        <w:rPr>
          <w:b/>
          <w:sz w:val="24"/>
          <w:szCs w:val="24"/>
        </w:rPr>
      </w:pPr>
    </w:p>
    <w:p w:rsidR="00687083" w:rsidRPr="00B96DDA" w:rsidRDefault="00687083" w:rsidP="00EE1766">
      <w:pPr>
        <w:spacing w:line="360" w:lineRule="auto"/>
        <w:jc w:val="both"/>
        <w:rPr>
          <w:sz w:val="24"/>
          <w:szCs w:val="24"/>
        </w:rPr>
      </w:pPr>
      <w:r w:rsidRPr="00B96DDA">
        <w:rPr>
          <w:sz w:val="24"/>
          <w:szCs w:val="24"/>
        </w:rPr>
        <w:tab/>
        <w:t xml:space="preserve">Yük alışverişi yönteminde ise pozitif iyon demetlerinin çift yük değişimi gerçekleşir (4). Negatif iyon üretiminden daha çok tutulan bir yöntemdir. Yüksek akım gerektiren durumlarda kullanılmıyor. </w:t>
      </w:r>
    </w:p>
    <w:p w:rsidR="00687083" w:rsidRPr="00B96DDA" w:rsidRDefault="000A18D9" w:rsidP="00EE1766">
      <w:pPr>
        <w:spacing w:line="360" w:lineRule="auto"/>
        <w:jc w:val="both"/>
        <w:rPr>
          <w:sz w:val="24"/>
          <w:szCs w:val="24"/>
        </w:rPr>
      </w:pPr>
      <w:r>
        <w:rPr>
          <w:noProof/>
          <w:sz w:val="24"/>
          <w:szCs w:val="24"/>
          <w:lang w:eastAsia="en-GB"/>
        </w:rPr>
        <w:pict>
          <v:shape id="_x0000_s1035" type="#_x0000_t75" style="position:absolute;left:0;text-align:left;margin-left:117.75pt;margin-top:20.45pt;width:102pt;height:16pt;z-index:251659776">
            <v:imagedata r:id="rId28" o:title=""/>
          </v:shape>
          <o:OLEObject Type="Embed" ProgID="Equation.3" ShapeID="_x0000_s1035" DrawAspect="Content" ObjectID="_1430045892" r:id="rId29"/>
        </w:pict>
      </w:r>
    </w:p>
    <w:p w:rsidR="00687083" w:rsidRPr="00B96DDA" w:rsidRDefault="00687083" w:rsidP="00EE1766">
      <w:pPr>
        <w:spacing w:line="360" w:lineRule="auto"/>
        <w:jc w:val="both"/>
        <w:rPr>
          <w:sz w:val="24"/>
          <w:szCs w:val="24"/>
        </w:rPr>
      </w:pPr>
      <w:r w:rsidRPr="00B96DDA">
        <w:rPr>
          <w:sz w:val="24"/>
          <w:szCs w:val="24"/>
        </w:rPr>
        <w:t xml:space="preserve">    </w:t>
      </w:r>
      <w:r w:rsidR="006D5EF8" w:rsidRPr="00B96DDA">
        <w:rPr>
          <w:sz w:val="24"/>
          <w:szCs w:val="24"/>
        </w:rPr>
        <w:t xml:space="preserve">   </w:t>
      </w:r>
      <w:r w:rsidRPr="00B96DDA">
        <w:rPr>
          <w:sz w:val="24"/>
          <w:szCs w:val="24"/>
        </w:rPr>
        <w:t xml:space="preserve">                                         </w:t>
      </w:r>
      <w:r w:rsidR="006D5EF8" w:rsidRPr="00B96DDA">
        <w:rPr>
          <w:sz w:val="24"/>
          <w:szCs w:val="24"/>
        </w:rPr>
        <w:t xml:space="preserve">           </w:t>
      </w:r>
      <w:r w:rsidRPr="00B96DDA">
        <w:rPr>
          <w:sz w:val="24"/>
          <w:szCs w:val="24"/>
        </w:rPr>
        <w:t xml:space="preserve"> </w:t>
      </w:r>
      <w:r w:rsidR="0049636D" w:rsidRPr="00B96DDA">
        <w:rPr>
          <w:sz w:val="24"/>
          <w:szCs w:val="24"/>
        </w:rPr>
        <w:t xml:space="preserve">            </w:t>
      </w:r>
      <w:r w:rsidRPr="00B96DDA">
        <w:rPr>
          <w:sz w:val="24"/>
          <w:szCs w:val="24"/>
        </w:rPr>
        <w:t xml:space="preserve"> </w:t>
      </w:r>
      <w:r w:rsidR="0049636D" w:rsidRPr="00B96DDA">
        <w:rPr>
          <w:sz w:val="24"/>
          <w:szCs w:val="24"/>
        </w:rPr>
        <w:t xml:space="preserve">                     </w:t>
      </w:r>
      <w:r w:rsidRPr="00B96DDA">
        <w:rPr>
          <w:sz w:val="24"/>
          <w:szCs w:val="24"/>
        </w:rPr>
        <w:t xml:space="preserve">(nötürleme)                            </w:t>
      </w:r>
      <w:r w:rsidR="0049636D" w:rsidRPr="00B96DDA">
        <w:rPr>
          <w:sz w:val="24"/>
          <w:szCs w:val="24"/>
        </w:rPr>
        <w:t xml:space="preserve">   </w:t>
      </w:r>
      <w:r w:rsidRPr="00B96DDA">
        <w:rPr>
          <w:sz w:val="24"/>
          <w:szCs w:val="24"/>
        </w:rPr>
        <w:t xml:space="preserve">(4)         </w:t>
      </w:r>
    </w:p>
    <w:p w:rsidR="00687083" w:rsidRPr="00B96DDA" w:rsidRDefault="000A18D9" w:rsidP="00EE1766">
      <w:pPr>
        <w:spacing w:line="360" w:lineRule="auto"/>
        <w:jc w:val="both"/>
        <w:rPr>
          <w:sz w:val="24"/>
          <w:szCs w:val="24"/>
        </w:rPr>
      </w:pPr>
      <w:r>
        <w:rPr>
          <w:noProof/>
          <w:sz w:val="24"/>
          <w:szCs w:val="24"/>
          <w:lang w:eastAsia="en-GB"/>
        </w:rPr>
        <w:pict>
          <v:shape id="_x0000_s1036" type="#_x0000_t75" style="position:absolute;left:0;text-align:left;margin-left:117.75pt;margin-top:.8pt;width:102pt;height:16pt;z-index:251660800">
            <v:imagedata r:id="rId30" o:title=""/>
          </v:shape>
          <o:OLEObject Type="Embed" ProgID="Equation.3" ShapeID="_x0000_s1036" DrawAspect="Content" ObjectID="_1430045893" r:id="rId31"/>
        </w:pict>
      </w:r>
      <w:r w:rsidR="00687083" w:rsidRPr="00B96DDA">
        <w:rPr>
          <w:sz w:val="24"/>
          <w:szCs w:val="24"/>
        </w:rPr>
        <w:t xml:space="preserve">                                             </w:t>
      </w:r>
      <w:r w:rsidR="006D5EF8" w:rsidRPr="00B96DDA">
        <w:rPr>
          <w:sz w:val="24"/>
          <w:szCs w:val="24"/>
        </w:rPr>
        <w:t xml:space="preserve">           </w:t>
      </w:r>
      <w:r w:rsidR="0049636D" w:rsidRPr="00B96DDA">
        <w:rPr>
          <w:sz w:val="24"/>
          <w:szCs w:val="24"/>
        </w:rPr>
        <w:t xml:space="preserve">                                  </w:t>
      </w:r>
      <w:r w:rsidR="00687083" w:rsidRPr="00B96DDA">
        <w:rPr>
          <w:sz w:val="24"/>
          <w:szCs w:val="24"/>
        </w:rPr>
        <w:t xml:space="preserve">  (İyonizasyon)</w:t>
      </w:r>
    </w:p>
    <w:p w:rsidR="006D5EF8" w:rsidRPr="00B96DDA" w:rsidRDefault="006D5EF8" w:rsidP="00EE1766">
      <w:pPr>
        <w:spacing w:line="360" w:lineRule="auto"/>
        <w:jc w:val="both"/>
        <w:rPr>
          <w:sz w:val="24"/>
          <w:szCs w:val="24"/>
        </w:rPr>
      </w:pPr>
    </w:p>
    <w:p w:rsidR="00687083" w:rsidRPr="00B96DDA" w:rsidRDefault="00687083" w:rsidP="00EE1766">
      <w:pPr>
        <w:spacing w:line="360" w:lineRule="auto"/>
        <w:jc w:val="both"/>
        <w:rPr>
          <w:sz w:val="24"/>
          <w:szCs w:val="24"/>
        </w:rPr>
      </w:pPr>
      <w:r w:rsidRPr="00B96DDA">
        <w:rPr>
          <w:sz w:val="24"/>
          <w:szCs w:val="24"/>
        </w:rPr>
        <w:t>Yüksek akımlarda birkaç keV in üzerinde reaksiyon tesir kesiti gelen parçacık enerjisine bağlı olarak azaldığından bu yöntem kulanım dışı kalmasına rağmen, ekzotik iyon üretimi için kullanılmaktadır.</w:t>
      </w:r>
    </w:p>
    <w:p w:rsidR="00687083" w:rsidRPr="00B96DDA" w:rsidRDefault="00687083" w:rsidP="00EE1766">
      <w:pPr>
        <w:spacing w:line="360" w:lineRule="auto"/>
        <w:ind w:firstLine="720"/>
        <w:jc w:val="both"/>
        <w:rPr>
          <w:sz w:val="24"/>
          <w:szCs w:val="24"/>
        </w:rPr>
      </w:pPr>
    </w:p>
    <w:p w:rsidR="00687083" w:rsidRPr="00B96DDA" w:rsidRDefault="00687083" w:rsidP="00EE1766">
      <w:pPr>
        <w:pStyle w:val="ListeParagraf"/>
        <w:numPr>
          <w:ilvl w:val="1"/>
          <w:numId w:val="13"/>
        </w:numPr>
        <w:spacing w:line="360" w:lineRule="auto"/>
        <w:ind w:left="0" w:firstLine="0"/>
        <w:jc w:val="both"/>
        <w:rPr>
          <w:b/>
        </w:rPr>
      </w:pPr>
      <w:r w:rsidRPr="00B96DDA">
        <w:rPr>
          <w:b/>
        </w:rPr>
        <w:t>Hacimde üretilen negatif iyon kaynakları</w:t>
      </w:r>
    </w:p>
    <w:p w:rsidR="00687083" w:rsidRPr="00B96DDA" w:rsidRDefault="00687083" w:rsidP="00EE1766">
      <w:pPr>
        <w:pStyle w:val="ListeParagraf"/>
        <w:numPr>
          <w:ilvl w:val="2"/>
          <w:numId w:val="13"/>
        </w:numPr>
        <w:spacing w:line="360" w:lineRule="auto"/>
        <w:ind w:left="0" w:firstLine="0"/>
        <w:jc w:val="both"/>
        <w:rPr>
          <w:b/>
        </w:rPr>
      </w:pPr>
      <w:r w:rsidRPr="00B96DDA">
        <w:rPr>
          <w:b/>
        </w:rPr>
        <w:t>Klasik negatif iyon kaynakları</w:t>
      </w:r>
    </w:p>
    <w:p w:rsidR="00686A2F" w:rsidRPr="003A3387" w:rsidRDefault="00686A2F" w:rsidP="00686A2F">
      <w:pPr>
        <w:spacing w:line="360" w:lineRule="auto"/>
        <w:ind w:firstLine="720"/>
        <w:jc w:val="both"/>
        <w:rPr>
          <w:sz w:val="24"/>
          <w:szCs w:val="24"/>
        </w:rPr>
      </w:pPr>
      <w:r w:rsidRPr="003A3387">
        <w:rPr>
          <w:sz w:val="24"/>
          <w:szCs w:val="24"/>
        </w:rPr>
        <w:t>H</w:t>
      </w:r>
      <w:r w:rsidRPr="003A3387">
        <w:rPr>
          <w:sz w:val="24"/>
          <w:szCs w:val="24"/>
          <w:vertAlign w:val="superscript"/>
        </w:rPr>
        <w:t>-</w:t>
      </w:r>
      <w:r w:rsidRPr="003A3387">
        <w:rPr>
          <w:sz w:val="24"/>
          <w:szCs w:val="24"/>
        </w:rPr>
        <w:t xml:space="preserve"> iyonları iyonları günümüzde hem dairesel hızlandırıcılarda </w:t>
      </w:r>
      <w:proofErr w:type="gramStart"/>
      <w:r w:rsidRPr="003A3387">
        <w:rPr>
          <w:sz w:val="24"/>
          <w:szCs w:val="24"/>
        </w:rPr>
        <w:t>enjeksiyon</w:t>
      </w:r>
      <w:proofErr w:type="gramEnd"/>
      <w:r w:rsidRPr="003A3387">
        <w:rPr>
          <w:sz w:val="24"/>
          <w:szCs w:val="24"/>
        </w:rPr>
        <w:t xml:space="preserve"> için hemde füzyon aletlerinde H</w:t>
      </w:r>
      <w:r w:rsidRPr="003A3387">
        <w:rPr>
          <w:sz w:val="24"/>
          <w:szCs w:val="24"/>
          <w:vertAlign w:val="superscript"/>
        </w:rPr>
        <w:t>0</w:t>
      </w:r>
      <w:r w:rsidRPr="003A3387">
        <w:rPr>
          <w:sz w:val="24"/>
          <w:szCs w:val="24"/>
        </w:rPr>
        <w:t xml:space="preserve"> enjeksiyonu için çok önemlidir. Yaklaşık 20 yıl önce çoğu H- </w:t>
      </w:r>
      <w:r w:rsidRPr="003A3387">
        <w:rPr>
          <w:sz w:val="24"/>
          <w:szCs w:val="24"/>
        </w:rPr>
        <w:lastRenderedPageBreak/>
        <w:t xml:space="preserve">kaynakları duaplazmatronlar, Penning </w:t>
      </w:r>
      <w:r>
        <w:rPr>
          <w:sz w:val="24"/>
          <w:szCs w:val="24"/>
        </w:rPr>
        <w:t>kaynaklar ve magnetronlar gibi</w:t>
      </w:r>
      <w:r w:rsidRPr="003A3387">
        <w:rPr>
          <w:sz w:val="24"/>
          <w:szCs w:val="24"/>
        </w:rPr>
        <w:t xml:space="preserve"> pozitif iyon kaynaklarına uyarlanmaktaydı.</w:t>
      </w:r>
    </w:p>
    <w:p w:rsidR="00687083" w:rsidRPr="00B96DDA" w:rsidRDefault="00687083" w:rsidP="00BE1B5C">
      <w:pPr>
        <w:spacing w:line="360" w:lineRule="auto"/>
        <w:ind w:firstLine="720"/>
        <w:jc w:val="both"/>
        <w:rPr>
          <w:sz w:val="24"/>
          <w:szCs w:val="24"/>
        </w:rPr>
      </w:pPr>
      <w:r w:rsidRPr="00B96DDA">
        <w:rPr>
          <w:sz w:val="24"/>
          <w:szCs w:val="24"/>
        </w:rPr>
        <w:t xml:space="preserve">Plazmanın hapsedilmesi için selonoid alanın en basit şekilde uygulandığı kaynaktır. 0.1 T büyüklüğünde bir alan iyon kaynağının dışına yerleştirilen solenoid ile sağlanır. Katot bir termiyonik yayılım sağlayan flament iken, anot odacığın kendisidir. Manyetik alana paralel yerleştirilen flament elektronların spiral yol çizmelerine sebep olur. </w:t>
      </w:r>
      <w:r w:rsidR="00BD055A" w:rsidRPr="003A3387">
        <w:rPr>
          <w:sz w:val="24"/>
          <w:szCs w:val="24"/>
        </w:rPr>
        <w:t xml:space="preserve">Var olan magnetron kaynaklarından </w:t>
      </w:r>
      <w:proofErr w:type="gramStart"/>
      <w:r w:rsidR="00BD055A" w:rsidRPr="003A3387">
        <w:rPr>
          <w:sz w:val="24"/>
          <w:szCs w:val="24"/>
        </w:rPr>
        <w:t>bir çoğunun</w:t>
      </w:r>
      <w:proofErr w:type="gramEnd"/>
      <w:r w:rsidR="00BD055A" w:rsidRPr="003A3387">
        <w:rPr>
          <w:sz w:val="24"/>
          <w:szCs w:val="24"/>
        </w:rPr>
        <w:t xml:space="preserve"> iki önemli gelişimi vardır: </w:t>
      </w:r>
      <w:r w:rsidR="00BD055A">
        <w:rPr>
          <w:sz w:val="24"/>
          <w:szCs w:val="24"/>
        </w:rPr>
        <w:t>ü</w:t>
      </w:r>
      <w:r w:rsidR="00BD055A" w:rsidRPr="003A3387">
        <w:rPr>
          <w:sz w:val="24"/>
          <w:szCs w:val="24"/>
        </w:rPr>
        <w:t>retilen H- iyonl</w:t>
      </w:r>
      <w:r w:rsidR="00BD055A">
        <w:rPr>
          <w:sz w:val="24"/>
          <w:szCs w:val="24"/>
        </w:rPr>
        <w:t>arı çıkarma aralığında odaklansın diye</w:t>
      </w:r>
      <w:r w:rsidR="00BD055A" w:rsidRPr="003A3387">
        <w:rPr>
          <w:sz w:val="24"/>
          <w:szCs w:val="24"/>
        </w:rPr>
        <w:t xml:space="preserve"> </w:t>
      </w:r>
      <w:r w:rsidR="00BE1B5C">
        <w:rPr>
          <w:sz w:val="24"/>
          <w:szCs w:val="24"/>
        </w:rPr>
        <w:t>ç</w:t>
      </w:r>
      <w:r w:rsidR="00BD055A" w:rsidRPr="003A3387">
        <w:rPr>
          <w:sz w:val="24"/>
          <w:szCs w:val="24"/>
        </w:rPr>
        <w:t>ıkarma aralı</w:t>
      </w:r>
      <w:r w:rsidR="00BE1B5C">
        <w:rPr>
          <w:sz w:val="24"/>
          <w:szCs w:val="24"/>
        </w:rPr>
        <w:t>ğının karşısındaki katot yüzey silindirik oluk şekline sahiptir</w:t>
      </w:r>
      <w:r w:rsidR="00BD055A">
        <w:rPr>
          <w:sz w:val="24"/>
          <w:szCs w:val="24"/>
        </w:rPr>
        <w:t xml:space="preserve">; </w:t>
      </w:r>
      <w:r w:rsidR="00BD055A" w:rsidRPr="003A3387">
        <w:rPr>
          <w:sz w:val="24"/>
          <w:szCs w:val="24"/>
        </w:rPr>
        <w:t>ikinci olarak katot ve anot arasındaki boşluk düzgün değildir. Bu ölçü tarafından 3A/cm</w:t>
      </w:r>
      <w:r w:rsidR="00BD055A" w:rsidRPr="003A3387">
        <w:rPr>
          <w:sz w:val="24"/>
          <w:szCs w:val="24"/>
          <w:vertAlign w:val="superscript"/>
        </w:rPr>
        <w:t>2</w:t>
      </w:r>
      <w:r w:rsidR="00BD055A" w:rsidRPr="003A3387">
        <w:rPr>
          <w:sz w:val="24"/>
          <w:szCs w:val="24"/>
        </w:rPr>
        <w:t>’ye kadar olan akım yoğunlukları erişilebilir.</w:t>
      </w:r>
      <w:r w:rsidR="00BE1B5C">
        <w:rPr>
          <w:sz w:val="24"/>
          <w:szCs w:val="24"/>
        </w:rPr>
        <w:t xml:space="preserve">  Flamentin püskürme</w:t>
      </w:r>
      <w:r w:rsidRPr="00B96DDA">
        <w:rPr>
          <w:sz w:val="24"/>
          <w:szCs w:val="24"/>
        </w:rPr>
        <w:t xml:space="preserve"> sebebi ile ömrü sınırlıdır. Yüksek manyetik alanda plazmada titreşime sebep olur. Buda akımdaki ka</w:t>
      </w:r>
      <w:r w:rsidR="0089744D">
        <w:rPr>
          <w:sz w:val="24"/>
          <w:szCs w:val="24"/>
        </w:rPr>
        <w:t xml:space="preserve">rarlılığı etkileyebilir (Şekil </w:t>
      </w:r>
      <w:r w:rsidR="00ED795E">
        <w:rPr>
          <w:sz w:val="24"/>
          <w:szCs w:val="24"/>
        </w:rPr>
        <w:t>9</w:t>
      </w:r>
      <w:r w:rsidRPr="00B96DDA">
        <w:rPr>
          <w:sz w:val="24"/>
          <w:szCs w:val="24"/>
        </w:rPr>
        <w:t>).</w:t>
      </w:r>
    </w:p>
    <w:p w:rsidR="00687083" w:rsidRPr="00B96DDA" w:rsidRDefault="00687083" w:rsidP="00EE1766">
      <w:pPr>
        <w:spacing w:line="360" w:lineRule="auto"/>
        <w:jc w:val="both"/>
        <w:rPr>
          <w:sz w:val="24"/>
          <w:szCs w:val="24"/>
        </w:rPr>
      </w:pPr>
      <w:r w:rsidRPr="00B96DDA">
        <w:rPr>
          <w:sz w:val="24"/>
          <w:szCs w:val="24"/>
        </w:rPr>
        <w:t xml:space="preserve">                              </w:t>
      </w:r>
    </w:p>
    <w:p w:rsidR="00687083" w:rsidRPr="00B96DDA" w:rsidRDefault="00687083" w:rsidP="00EE1766">
      <w:pPr>
        <w:spacing w:line="360" w:lineRule="auto"/>
        <w:jc w:val="both"/>
        <w:rPr>
          <w:sz w:val="24"/>
          <w:szCs w:val="24"/>
        </w:rPr>
      </w:pPr>
      <w:r w:rsidRPr="00B96DDA">
        <w:rPr>
          <w:sz w:val="24"/>
          <w:szCs w:val="24"/>
        </w:rPr>
        <w:t xml:space="preserve">                       </w:t>
      </w:r>
      <w:r w:rsidR="006D5EF8" w:rsidRPr="00B96DDA">
        <w:rPr>
          <w:sz w:val="24"/>
          <w:szCs w:val="24"/>
        </w:rPr>
        <w:t xml:space="preserve">     </w:t>
      </w:r>
      <w:r w:rsidRPr="00B96DDA">
        <w:rPr>
          <w:sz w:val="24"/>
          <w:szCs w:val="24"/>
        </w:rPr>
        <w:t xml:space="preserve"> </w:t>
      </w:r>
      <w:r w:rsidR="0081262F" w:rsidRPr="00B96DDA">
        <w:rPr>
          <w:sz w:val="24"/>
          <w:szCs w:val="24"/>
        </w:rPr>
        <w:t xml:space="preserve">     </w:t>
      </w:r>
      <w:r w:rsidRPr="00B96DDA">
        <w:rPr>
          <w:sz w:val="24"/>
          <w:szCs w:val="24"/>
        </w:rPr>
        <w:t xml:space="preserve">        </w:t>
      </w:r>
      <w:r w:rsidR="009B49AA">
        <w:rPr>
          <w:noProof/>
          <w:sz w:val="24"/>
          <w:szCs w:val="24"/>
          <w:lang w:eastAsia="tr-TR"/>
        </w:rPr>
        <w:drawing>
          <wp:inline distT="0" distB="0" distL="0" distR="0">
            <wp:extent cx="2466975" cy="2647950"/>
            <wp:effectExtent l="19050" t="0" r="9525" b="0"/>
            <wp:docPr id="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2" cstate="print"/>
                    <a:srcRect/>
                    <a:stretch>
                      <a:fillRect/>
                    </a:stretch>
                  </pic:blipFill>
                  <pic:spPr bwMode="auto">
                    <a:xfrm>
                      <a:off x="0" y="0"/>
                      <a:ext cx="2466975" cy="2647950"/>
                    </a:xfrm>
                    <a:prstGeom prst="rect">
                      <a:avLst/>
                    </a:prstGeom>
                    <a:noFill/>
                    <a:ln w="9525">
                      <a:noFill/>
                      <a:miter lim="800000"/>
                      <a:headEnd/>
                      <a:tailEnd/>
                    </a:ln>
                  </pic:spPr>
                </pic:pic>
              </a:graphicData>
            </a:graphic>
          </wp:inline>
        </w:drawing>
      </w:r>
    </w:p>
    <w:p w:rsidR="00687083" w:rsidRPr="00B96DDA" w:rsidRDefault="00687083" w:rsidP="00EE1766">
      <w:pPr>
        <w:spacing w:line="360" w:lineRule="auto"/>
        <w:jc w:val="both"/>
        <w:rPr>
          <w:sz w:val="24"/>
          <w:szCs w:val="24"/>
        </w:rPr>
      </w:pPr>
      <w:r w:rsidRPr="00B96DDA">
        <w:rPr>
          <w:sz w:val="24"/>
          <w:szCs w:val="24"/>
        </w:rPr>
        <w:t xml:space="preserve">                                  </w:t>
      </w:r>
      <w:r w:rsidR="006D5EF8" w:rsidRPr="00B96DDA">
        <w:rPr>
          <w:sz w:val="24"/>
          <w:szCs w:val="24"/>
        </w:rPr>
        <w:t xml:space="preserve">  </w:t>
      </w:r>
      <w:r w:rsidR="0081262F" w:rsidRPr="00B96DDA">
        <w:rPr>
          <w:sz w:val="24"/>
          <w:szCs w:val="24"/>
        </w:rPr>
        <w:t xml:space="preserve">   </w:t>
      </w:r>
      <w:r w:rsidR="00ED7C30">
        <w:rPr>
          <w:sz w:val="24"/>
          <w:szCs w:val="24"/>
        </w:rPr>
        <w:t xml:space="preserve"> </w:t>
      </w:r>
      <w:r w:rsidR="006D5EF8" w:rsidRPr="00B96DDA">
        <w:rPr>
          <w:sz w:val="24"/>
          <w:szCs w:val="24"/>
        </w:rPr>
        <w:t xml:space="preserve"> </w:t>
      </w:r>
      <w:r w:rsidR="0089744D">
        <w:rPr>
          <w:sz w:val="24"/>
          <w:szCs w:val="24"/>
        </w:rPr>
        <w:t xml:space="preserve">  Şekil </w:t>
      </w:r>
      <w:r w:rsidR="00ED795E">
        <w:rPr>
          <w:sz w:val="24"/>
          <w:szCs w:val="24"/>
        </w:rPr>
        <w:t>9</w:t>
      </w:r>
      <w:r w:rsidRPr="00B96DDA">
        <w:rPr>
          <w:sz w:val="24"/>
          <w:szCs w:val="24"/>
        </w:rPr>
        <w:t>: Magnetron iyon kaynağı</w:t>
      </w:r>
    </w:p>
    <w:p w:rsidR="00687083" w:rsidRPr="00B96DDA" w:rsidRDefault="00687083" w:rsidP="00EE1766">
      <w:pPr>
        <w:spacing w:line="360" w:lineRule="auto"/>
        <w:jc w:val="both"/>
        <w:rPr>
          <w:sz w:val="24"/>
          <w:szCs w:val="24"/>
        </w:rPr>
      </w:pPr>
    </w:p>
    <w:p w:rsidR="00687083" w:rsidRPr="00B96DDA" w:rsidRDefault="00687083" w:rsidP="00EE1766">
      <w:pPr>
        <w:spacing w:line="360" w:lineRule="auto"/>
        <w:jc w:val="both"/>
        <w:rPr>
          <w:b/>
          <w:sz w:val="24"/>
          <w:szCs w:val="24"/>
        </w:rPr>
      </w:pPr>
      <w:r w:rsidRPr="00B96DDA">
        <w:rPr>
          <w:b/>
          <w:sz w:val="24"/>
          <w:szCs w:val="24"/>
        </w:rPr>
        <w:t>4.1.1.2 Multi-cusp negatif iyon kaynakları</w:t>
      </w:r>
    </w:p>
    <w:p w:rsidR="00A522CA" w:rsidRDefault="009146C4" w:rsidP="00EE1766">
      <w:pPr>
        <w:spacing w:line="360" w:lineRule="auto"/>
        <w:jc w:val="both"/>
        <w:rPr>
          <w:sz w:val="24"/>
          <w:szCs w:val="24"/>
        </w:rPr>
      </w:pPr>
      <w:r w:rsidRPr="00B96DDA">
        <w:rPr>
          <w:sz w:val="24"/>
          <w:szCs w:val="24"/>
        </w:rPr>
        <w:t>Multi-cusp plazma jeneratörleri geniş bir hacimde hareketsiz ve uniform plazma üretmek için uygundur.</w:t>
      </w:r>
      <w:r w:rsidR="006E43E5" w:rsidRPr="00B96DDA">
        <w:rPr>
          <w:sz w:val="24"/>
          <w:szCs w:val="24"/>
        </w:rPr>
        <w:t xml:space="preserve"> </w:t>
      </w:r>
      <w:r w:rsidR="0089744D">
        <w:rPr>
          <w:sz w:val="24"/>
          <w:szCs w:val="24"/>
        </w:rPr>
        <w:t xml:space="preserve">Şekil </w:t>
      </w:r>
      <w:proofErr w:type="gramStart"/>
      <w:r w:rsidR="00ED795E">
        <w:rPr>
          <w:sz w:val="24"/>
          <w:szCs w:val="24"/>
        </w:rPr>
        <w:t>10</w:t>
      </w:r>
      <w:r w:rsidRPr="00B96DDA">
        <w:rPr>
          <w:sz w:val="24"/>
          <w:szCs w:val="24"/>
        </w:rPr>
        <w:t xml:space="preserve"> </w:t>
      </w:r>
      <w:r w:rsidR="00F123D5" w:rsidRPr="00B96DDA">
        <w:rPr>
          <w:sz w:val="24"/>
          <w:szCs w:val="24"/>
        </w:rPr>
        <w:t xml:space="preserve"> multi</w:t>
      </w:r>
      <w:proofErr w:type="gramEnd"/>
      <w:r w:rsidR="00F123D5" w:rsidRPr="00B96DDA">
        <w:rPr>
          <w:sz w:val="24"/>
          <w:szCs w:val="24"/>
        </w:rPr>
        <w:t xml:space="preserve">-cusp </w:t>
      </w:r>
      <w:r w:rsidRPr="00B96DDA">
        <w:rPr>
          <w:sz w:val="24"/>
          <w:szCs w:val="24"/>
        </w:rPr>
        <w:t xml:space="preserve"> negative hidrojen (H</w:t>
      </w:r>
      <w:r w:rsidRPr="00B96DDA">
        <w:rPr>
          <w:sz w:val="24"/>
          <w:szCs w:val="24"/>
          <w:vertAlign w:val="superscript"/>
        </w:rPr>
        <w:t>-</w:t>
      </w:r>
      <w:r w:rsidRPr="00B96DDA">
        <w:rPr>
          <w:sz w:val="24"/>
          <w:szCs w:val="24"/>
        </w:rPr>
        <w:t xml:space="preserve">) </w:t>
      </w:r>
      <w:r w:rsidR="00F123D5" w:rsidRPr="00B96DDA">
        <w:rPr>
          <w:sz w:val="24"/>
          <w:szCs w:val="24"/>
        </w:rPr>
        <w:t xml:space="preserve">iyon </w:t>
      </w:r>
      <w:r w:rsidRPr="00B96DDA">
        <w:rPr>
          <w:sz w:val="24"/>
          <w:szCs w:val="24"/>
        </w:rPr>
        <w:t xml:space="preserve">kaynağını göstermektedir. </w:t>
      </w:r>
    </w:p>
    <w:p w:rsidR="0089744D" w:rsidRDefault="0089744D" w:rsidP="00EE1766">
      <w:pPr>
        <w:spacing w:line="360" w:lineRule="auto"/>
        <w:jc w:val="both"/>
        <w:rPr>
          <w:sz w:val="24"/>
          <w:szCs w:val="24"/>
        </w:rPr>
      </w:pPr>
    </w:p>
    <w:p w:rsidR="0089744D" w:rsidRPr="00B96DDA" w:rsidRDefault="0089744D" w:rsidP="00EE1766">
      <w:pPr>
        <w:spacing w:line="360" w:lineRule="auto"/>
        <w:jc w:val="both"/>
        <w:rPr>
          <w:sz w:val="24"/>
          <w:szCs w:val="24"/>
        </w:rPr>
      </w:pPr>
    </w:p>
    <w:p w:rsidR="00A522CA" w:rsidRPr="00B96DDA" w:rsidRDefault="00A522CA" w:rsidP="00EE1766">
      <w:pPr>
        <w:spacing w:line="360" w:lineRule="auto"/>
        <w:jc w:val="both"/>
        <w:rPr>
          <w:sz w:val="24"/>
          <w:szCs w:val="24"/>
        </w:rPr>
      </w:pPr>
      <w:r w:rsidRPr="00B96DDA">
        <w:rPr>
          <w:sz w:val="24"/>
          <w:szCs w:val="24"/>
        </w:rPr>
        <w:lastRenderedPageBreak/>
        <w:t xml:space="preserve">                                </w:t>
      </w:r>
      <w:r w:rsidR="009B49AA">
        <w:rPr>
          <w:noProof/>
          <w:sz w:val="24"/>
          <w:szCs w:val="24"/>
          <w:lang w:eastAsia="tr-TR"/>
        </w:rPr>
        <w:drawing>
          <wp:inline distT="0" distB="0" distL="0" distR="0">
            <wp:extent cx="2800350" cy="3028950"/>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2800350" cy="3028950"/>
                    </a:xfrm>
                    <a:prstGeom prst="rect">
                      <a:avLst/>
                    </a:prstGeom>
                    <a:noFill/>
                    <a:ln w="9525">
                      <a:noFill/>
                      <a:miter lim="800000"/>
                      <a:headEnd/>
                      <a:tailEnd/>
                    </a:ln>
                  </pic:spPr>
                </pic:pic>
              </a:graphicData>
            </a:graphic>
          </wp:inline>
        </w:drawing>
      </w:r>
    </w:p>
    <w:p w:rsidR="00A522CA" w:rsidRDefault="00A522CA" w:rsidP="00EE1766">
      <w:pPr>
        <w:spacing w:line="360" w:lineRule="auto"/>
        <w:jc w:val="both"/>
        <w:rPr>
          <w:sz w:val="24"/>
          <w:szCs w:val="24"/>
        </w:rPr>
      </w:pPr>
      <w:r w:rsidRPr="00B96DDA">
        <w:rPr>
          <w:sz w:val="24"/>
          <w:szCs w:val="24"/>
        </w:rPr>
        <w:t xml:space="preserve">             </w:t>
      </w:r>
      <w:r w:rsidR="0089744D">
        <w:rPr>
          <w:sz w:val="24"/>
          <w:szCs w:val="24"/>
        </w:rPr>
        <w:t xml:space="preserve">                       Şekil </w:t>
      </w:r>
      <w:r w:rsidR="00ED795E">
        <w:rPr>
          <w:sz w:val="24"/>
          <w:szCs w:val="24"/>
        </w:rPr>
        <w:t>10</w:t>
      </w:r>
      <w:r w:rsidR="0089744D">
        <w:rPr>
          <w:sz w:val="24"/>
          <w:szCs w:val="24"/>
        </w:rPr>
        <w:t>:  Multi-cusp n</w:t>
      </w:r>
      <w:r w:rsidRPr="00B96DDA">
        <w:rPr>
          <w:sz w:val="24"/>
          <w:szCs w:val="24"/>
        </w:rPr>
        <w:t>egatif iyon kaynağı</w:t>
      </w:r>
    </w:p>
    <w:p w:rsidR="002B0D56" w:rsidRPr="00B96DDA" w:rsidRDefault="002B0D56" w:rsidP="00EE1766">
      <w:pPr>
        <w:spacing w:line="360" w:lineRule="auto"/>
        <w:jc w:val="both"/>
        <w:rPr>
          <w:sz w:val="24"/>
          <w:szCs w:val="24"/>
        </w:rPr>
      </w:pPr>
    </w:p>
    <w:p w:rsidR="00687083" w:rsidRDefault="009146C4" w:rsidP="00EE1766">
      <w:pPr>
        <w:spacing w:line="360" w:lineRule="auto"/>
        <w:jc w:val="both"/>
        <w:rPr>
          <w:sz w:val="24"/>
          <w:szCs w:val="24"/>
        </w:rPr>
      </w:pPr>
      <w:r w:rsidRPr="00B96DDA">
        <w:rPr>
          <w:sz w:val="24"/>
          <w:szCs w:val="24"/>
        </w:rPr>
        <w:t>Pozitif iyon yüksek-akım kaynağı gibi görünür fakat H</w:t>
      </w:r>
      <w:r w:rsidRPr="00B96DDA">
        <w:rPr>
          <w:sz w:val="24"/>
          <w:szCs w:val="24"/>
          <w:vertAlign w:val="superscript"/>
        </w:rPr>
        <w:t>-</w:t>
      </w:r>
      <w:r w:rsidRPr="00B96DDA">
        <w:rPr>
          <w:sz w:val="24"/>
          <w:szCs w:val="24"/>
        </w:rPr>
        <w:t xml:space="preserve"> </w:t>
      </w:r>
      <w:proofErr w:type="gramStart"/>
      <w:r w:rsidRPr="00B96DDA">
        <w:rPr>
          <w:sz w:val="24"/>
          <w:szCs w:val="24"/>
        </w:rPr>
        <w:t>olarak  çalıştırıldığında</w:t>
      </w:r>
      <w:proofErr w:type="gramEnd"/>
      <w:r w:rsidRPr="00B96DDA">
        <w:rPr>
          <w:sz w:val="24"/>
          <w:szCs w:val="24"/>
        </w:rPr>
        <w:t xml:space="preserve"> su ile soğutmalı mıknatıs filtresi dahil edilir. Bu </w:t>
      </w:r>
      <w:r w:rsidR="00485B30" w:rsidRPr="00B96DDA">
        <w:rPr>
          <w:sz w:val="24"/>
          <w:szCs w:val="24"/>
        </w:rPr>
        <w:t>filtre</w:t>
      </w:r>
      <w:r w:rsidRPr="00B96DDA">
        <w:rPr>
          <w:sz w:val="24"/>
          <w:szCs w:val="24"/>
        </w:rPr>
        <w:t xml:space="preserve"> </w:t>
      </w:r>
      <w:r w:rsidR="00485B30" w:rsidRPr="00B96DDA">
        <w:rPr>
          <w:sz w:val="24"/>
          <w:szCs w:val="24"/>
        </w:rPr>
        <w:t xml:space="preserve">katottan çıkan ilk elektronların çıkış bölgesine girmesini önlemek için yeterince kuvvetli olup </w:t>
      </w:r>
      <w:r w:rsidRPr="00B96DDA">
        <w:rPr>
          <w:sz w:val="24"/>
          <w:szCs w:val="24"/>
        </w:rPr>
        <w:t>çıkış bölgesine yakın enlemesine manyetik alan sağlar.</w:t>
      </w:r>
      <w:r w:rsidR="00485B30" w:rsidRPr="00B96DDA">
        <w:rPr>
          <w:sz w:val="24"/>
          <w:szCs w:val="24"/>
        </w:rPr>
        <w:t xml:space="preserve"> Çok yavaş elektronlarla birlikte pozitif ve negative iyonların herikisi filtreden geçebilir </w:t>
      </w:r>
      <w:proofErr w:type="gramStart"/>
      <w:r w:rsidR="00485B30" w:rsidRPr="00B96DDA">
        <w:rPr>
          <w:sz w:val="24"/>
          <w:szCs w:val="24"/>
        </w:rPr>
        <w:t xml:space="preserve">ve  </w:t>
      </w:r>
      <w:r w:rsidR="00905733" w:rsidRPr="00B96DDA">
        <w:rPr>
          <w:sz w:val="24"/>
          <w:szCs w:val="24"/>
        </w:rPr>
        <w:t>hacim</w:t>
      </w:r>
      <w:proofErr w:type="gramEnd"/>
      <w:r w:rsidR="00905733" w:rsidRPr="00B96DDA">
        <w:rPr>
          <w:sz w:val="24"/>
          <w:szCs w:val="24"/>
        </w:rPr>
        <w:t xml:space="preserve"> prosesi ile yüksek verimlikli H</w:t>
      </w:r>
      <w:r w:rsidR="00905733" w:rsidRPr="00B96DDA">
        <w:rPr>
          <w:sz w:val="24"/>
          <w:szCs w:val="24"/>
          <w:vertAlign w:val="superscript"/>
        </w:rPr>
        <w:t>-</w:t>
      </w:r>
      <w:r w:rsidR="00905733" w:rsidRPr="00B96DDA">
        <w:rPr>
          <w:sz w:val="24"/>
          <w:szCs w:val="24"/>
        </w:rPr>
        <w:t xml:space="preserve">  lu soğuk plazma oluşabilir.</w:t>
      </w:r>
      <w:r w:rsidR="000E2B6B" w:rsidRPr="00B96DDA">
        <w:rPr>
          <w:sz w:val="24"/>
          <w:szCs w:val="24"/>
        </w:rPr>
        <w:t xml:space="preserve"> </w:t>
      </w:r>
      <w:r w:rsidR="00905733" w:rsidRPr="00B96DDA">
        <w:rPr>
          <w:sz w:val="24"/>
          <w:szCs w:val="24"/>
        </w:rPr>
        <w:t>Genelikle, m</w:t>
      </w:r>
      <w:r w:rsidR="00687083" w:rsidRPr="00B96DDA">
        <w:rPr>
          <w:sz w:val="24"/>
          <w:szCs w:val="24"/>
        </w:rPr>
        <w:t>ulti</w:t>
      </w:r>
      <w:r w:rsidR="00905733" w:rsidRPr="00B96DDA">
        <w:rPr>
          <w:sz w:val="24"/>
          <w:szCs w:val="24"/>
        </w:rPr>
        <w:t>-</w:t>
      </w:r>
      <w:r w:rsidR="00687083" w:rsidRPr="00B96DDA">
        <w:rPr>
          <w:sz w:val="24"/>
          <w:szCs w:val="24"/>
        </w:rPr>
        <w:t>cusp iyon</w:t>
      </w:r>
      <w:r w:rsidR="00687083" w:rsidRPr="00B96DDA">
        <w:rPr>
          <w:b/>
          <w:sz w:val="24"/>
          <w:szCs w:val="24"/>
        </w:rPr>
        <w:t xml:space="preserve"> </w:t>
      </w:r>
      <w:r w:rsidR="00687083" w:rsidRPr="00B96DDA">
        <w:rPr>
          <w:sz w:val="24"/>
          <w:szCs w:val="24"/>
        </w:rPr>
        <w:t>kaynaklarda</w:t>
      </w:r>
      <w:r w:rsidR="00687083" w:rsidRPr="00B96DDA">
        <w:rPr>
          <w:b/>
          <w:sz w:val="24"/>
          <w:szCs w:val="24"/>
        </w:rPr>
        <w:t xml:space="preserve"> </w:t>
      </w:r>
      <w:r w:rsidR="00687083" w:rsidRPr="00B96DDA">
        <w:rPr>
          <w:sz w:val="24"/>
          <w:szCs w:val="24"/>
        </w:rPr>
        <w:t>flament k</w:t>
      </w:r>
      <w:r w:rsidR="00905733" w:rsidRPr="00B96DDA">
        <w:rPr>
          <w:sz w:val="24"/>
          <w:szCs w:val="24"/>
        </w:rPr>
        <w:t>ullanılmaktadır bu da püskürme</w:t>
      </w:r>
      <w:r w:rsidR="000E2B6B" w:rsidRPr="00B96DDA">
        <w:rPr>
          <w:sz w:val="24"/>
          <w:szCs w:val="24"/>
        </w:rPr>
        <w:t xml:space="preserve"> ve tepkimeye giren gazlar</w:t>
      </w:r>
      <w:r w:rsidR="00687083" w:rsidRPr="00B96DDA">
        <w:rPr>
          <w:sz w:val="24"/>
          <w:szCs w:val="24"/>
        </w:rPr>
        <w:t xml:space="preserve"> yüzünden flamentin ömrünü sınırlamaktadır. Fakat flament yerine ısıya dayanıklı maddelerle kaplı anten kulanıp, bu antenler RF ile beslenerek iyon üretimi sağlanabilir. </w:t>
      </w:r>
      <w:r w:rsidR="000E2B6B" w:rsidRPr="00B96DDA">
        <w:rPr>
          <w:sz w:val="24"/>
          <w:szCs w:val="24"/>
        </w:rPr>
        <w:t>Böylelikle iyon kaynağının ömrü uzatılır. Bu tür iyon kaynaklarına RF multi-cusp iyon</w:t>
      </w:r>
      <w:r w:rsidR="000E2B6B" w:rsidRPr="00B96DDA">
        <w:rPr>
          <w:b/>
          <w:sz w:val="24"/>
          <w:szCs w:val="24"/>
        </w:rPr>
        <w:t xml:space="preserve"> </w:t>
      </w:r>
      <w:r w:rsidR="000E2B6B" w:rsidRPr="00B96DDA">
        <w:rPr>
          <w:sz w:val="24"/>
          <w:szCs w:val="24"/>
        </w:rPr>
        <w:t>kaynakları denir</w:t>
      </w:r>
      <w:r w:rsidR="002B0D56">
        <w:rPr>
          <w:sz w:val="24"/>
          <w:szCs w:val="24"/>
        </w:rPr>
        <w:t>(</w:t>
      </w:r>
      <w:r w:rsidR="00ED795E">
        <w:rPr>
          <w:sz w:val="24"/>
          <w:szCs w:val="24"/>
        </w:rPr>
        <w:t>Şekil 11</w:t>
      </w:r>
      <w:r w:rsidR="002B0D56">
        <w:rPr>
          <w:sz w:val="24"/>
          <w:szCs w:val="24"/>
        </w:rPr>
        <w:t>)</w:t>
      </w:r>
      <w:r w:rsidR="000E2B6B" w:rsidRPr="00B96DDA">
        <w:rPr>
          <w:b/>
          <w:sz w:val="24"/>
          <w:szCs w:val="24"/>
        </w:rPr>
        <w:t>.</w:t>
      </w:r>
      <w:r w:rsidR="00687083" w:rsidRPr="00B96DDA">
        <w:rPr>
          <w:sz w:val="24"/>
          <w:szCs w:val="24"/>
        </w:rPr>
        <w:t xml:space="preserve"> </w:t>
      </w:r>
    </w:p>
    <w:p w:rsidR="002B0D56" w:rsidRDefault="002B0D56" w:rsidP="00EE1766">
      <w:pPr>
        <w:spacing w:line="360" w:lineRule="auto"/>
        <w:jc w:val="both"/>
        <w:rPr>
          <w:sz w:val="24"/>
          <w:szCs w:val="24"/>
        </w:rPr>
      </w:pPr>
    </w:p>
    <w:p w:rsidR="002B0D56" w:rsidRPr="00B96DDA" w:rsidRDefault="002B0D56" w:rsidP="00EE1766">
      <w:pPr>
        <w:spacing w:line="360" w:lineRule="auto"/>
        <w:jc w:val="both"/>
        <w:rPr>
          <w:sz w:val="24"/>
          <w:szCs w:val="24"/>
        </w:rPr>
      </w:pPr>
    </w:p>
    <w:p w:rsidR="00687083" w:rsidRPr="00B96DDA" w:rsidRDefault="00687083" w:rsidP="00EE1766">
      <w:pPr>
        <w:spacing w:line="360" w:lineRule="auto"/>
        <w:jc w:val="both"/>
        <w:rPr>
          <w:sz w:val="24"/>
          <w:szCs w:val="24"/>
        </w:rPr>
      </w:pPr>
      <w:r w:rsidRPr="00B96DDA">
        <w:rPr>
          <w:sz w:val="24"/>
          <w:szCs w:val="24"/>
        </w:rPr>
        <w:lastRenderedPageBreak/>
        <w:t xml:space="preserve">                       </w:t>
      </w:r>
      <w:r w:rsidR="00F123D5" w:rsidRPr="00B96DDA">
        <w:rPr>
          <w:sz w:val="24"/>
          <w:szCs w:val="24"/>
        </w:rPr>
        <w:t xml:space="preserve">        </w:t>
      </w:r>
      <w:r w:rsidRPr="00B96DDA">
        <w:rPr>
          <w:sz w:val="24"/>
          <w:szCs w:val="24"/>
        </w:rPr>
        <w:t xml:space="preserve">     </w:t>
      </w:r>
      <w:r w:rsidR="009B49AA">
        <w:rPr>
          <w:noProof/>
          <w:sz w:val="24"/>
          <w:szCs w:val="24"/>
          <w:lang w:eastAsia="tr-TR"/>
        </w:rPr>
        <w:drawing>
          <wp:inline distT="0" distB="0" distL="0" distR="0">
            <wp:extent cx="2162175" cy="2105025"/>
            <wp:effectExtent l="19050" t="0" r="9525" b="0"/>
            <wp:docPr id="2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4" cstate="print"/>
                    <a:srcRect/>
                    <a:stretch>
                      <a:fillRect/>
                    </a:stretch>
                  </pic:blipFill>
                  <pic:spPr bwMode="auto">
                    <a:xfrm>
                      <a:off x="0" y="0"/>
                      <a:ext cx="2162175" cy="2105025"/>
                    </a:xfrm>
                    <a:prstGeom prst="rect">
                      <a:avLst/>
                    </a:prstGeom>
                    <a:noFill/>
                    <a:ln w="9525">
                      <a:noFill/>
                      <a:miter lim="800000"/>
                      <a:headEnd/>
                      <a:tailEnd/>
                    </a:ln>
                  </pic:spPr>
                </pic:pic>
              </a:graphicData>
            </a:graphic>
          </wp:inline>
        </w:drawing>
      </w:r>
    </w:p>
    <w:p w:rsidR="00687083" w:rsidRPr="00B96DDA" w:rsidRDefault="00687083" w:rsidP="00EE1766">
      <w:pPr>
        <w:spacing w:line="360" w:lineRule="auto"/>
        <w:jc w:val="both"/>
        <w:rPr>
          <w:sz w:val="24"/>
          <w:szCs w:val="24"/>
        </w:rPr>
      </w:pPr>
      <w:r w:rsidRPr="00B96DDA">
        <w:rPr>
          <w:sz w:val="24"/>
          <w:szCs w:val="24"/>
        </w:rPr>
        <w:t xml:space="preserve">                       </w:t>
      </w:r>
    </w:p>
    <w:p w:rsidR="00687083" w:rsidRPr="00B96DDA" w:rsidRDefault="00687083" w:rsidP="00EE1766">
      <w:pPr>
        <w:spacing w:line="360" w:lineRule="auto"/>
        <w:jc w:val="both"/>
        <w:rPr>
          <w:sz w:val="24"/>
          <w:szCs w:val="24"/>
        </w:rPr>
      </w:pPr>
    </w:p>
    <w:p w:rsidR="00687083" w:rsidRPr="00B96DDA" w:rsidRDefault="00687083" w:rsidP="00EE1766">
      <w:pPr>
        <w:spacing w:line="360" w:lineRule="auto"/>
        <w:jc w:val="both"/>
        <w:rPr>
          <w:sz w:val="24"/>
          <w:szCs w:val="24"/>
        </w:rPr>
      </w:pPr>
      <w:r w:rsidRPr="00B96DDA">
        <w:rPr>
          <w:sz w:val="24"/>
          <w:szCs w:val="24"/>
        </w:rPr>
        <w:t xml:space="preserve">                           </w:t>
      </w:r>
      <w:r w:rsidR="00F123D5" w:rsidRPr="00B96DDA">
        <w:rPr>
          <w:sz w:val="24"/>
          <w:szCs w:val="24"/>
        </w:rPr>
        <w:t xml:space="preserve">         </w:t>
      </w:r>
      <w:r w:rsidRPr="00B96DDA">
        <w:rPr>
          <w:sz w:val="24"/>
          <w:szCs w:val="24"/>
        </w:rPr>
        <w:t xml:space="preserve">  </w:t>
      </w:r>
      <w:r w:rsidR="009B49AA">
        <w:rPr>
          <w:noProof/>
          <w:sz w:val="24"/>
          <w:szCs w:val="24"/>
          <w:lang w:eastAsia="tr-TR"/>
        </w:rPr>
        <w:drawing>
          <wp:inline distT="0" distB="0" distL="0" distR="0">
            <wp:extent cx="2371725" cy="1095375"/>
            <wp:effectExtent l="19050" t="0" r="9525" b="0"/>
            <wp:docPr id="2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35" cstate="print"/>
                    <a:srcRect/>
                    <a:stretch>
                      <a:fillRect/>
                    </a:stretch>
                  </pic:blipFill>
                  <pic:spPr bwMode="auto">
                    <a:xfrm>
                      <a:off x="0" y="0"/>
                      <a:ext cx="2371725" cy="1095375"/>
                    </a:xfrm>
                    <a:prstGeom prst="rect">
                      <a:avLst/>
                    </a:prstGeom>
                    <a:noFill/>
                    <a:ln w="9525">
                      <a:noFill/>
                      <a:miter lim="800000"/>
                      <a:headEnd/>
                      <a:tailEnd/>
                    </a:ln>
                  </pic:spPr>
                </pic:pic>
              </a:graphicData>
            </a:graphic>
          </wp:inline>
        </w:drawing>
      </w:r>
    </w:p>
    <w:p w:rsidR="00687083" w:rsidRPr="00B96DDA" w:rsidRDefault="00687083" w:rsidP="00EE1766">
      <w:pPr>
        <w:spacing w:line="360" w:lineRule="auto"/>
        <w:ind w:left="1080"/>
        <w:jc w:val="both"/>
        <w:rPr>
          <w:sz w:val="24"/>
          <w:szCs w:val="24"/>
        </w:rPr>
      </w:pPr>
    </w:p>
    <w:p w:rsidR="00687083" w:rsidRPr="00B96DDA" w:rsidRDefault="00687083" w:rsidP="00EE1766">
      <w:pPr>
        <w:spacing w:line="360" w:lineRule="auto"/>
        <w:jc w:val="both"/>
        <w:rPr>
          <w:sz w:val="24"/>
          <w:szCs w:val="24"/>
        </w:rPr>
      </w:pPr>
      <w:r w:rsidRPr="00B96DDA">
        <w:rPr>
          <w:sz w:val="24"/>
          <w:szCs w:val="24"/>
        </w:rPr>
        <w:t xml:space="preserve">                </w:t>
      </w:r>
    </w:p>
    <w:p w:rsidR="00687083" w:rsidRPr="00B96DDA" w:rsidRDefault="002B0D56" w:rsidP="00EE1766">
      <w:pPr>
        <w:spacing w:line="360" w:lineRule="auto"/>
        <w:jc w:val="both"/>
        <w:rPr>
          <w:sz w:val="24"/>
          <w:szCs w:val="24"/>
        </w:rPr>
      </w:pPr>
      <w:r>
        <w:rPr>
          <w:sz w:val="24"/>
          <w:szCs w:val="24"/>
        </w:rPr>
        <w:t xml:space="preserve">                     Şekil </w:t>
      </w:r>
      <w:r w:rsidR="00ED795E">
        <w:rPr>
          <w:sz w:val="24"/>
          <w:szCs w:val="24"/>
        </w:rPr>
        <w:t>11</w:t>
      </w:r>
      <w:r w:rsidR="00687083" w:rsidRPr="00B96DDA">
        <w:rPr>
          <w:sz w:val="24"/>
          <w:szCs w:val="24"/>
        </w:rPr>
        <w:t>: RF iyon kaynağı ve RF ile antenin beslenmesi</w:t>
      </w:r>
    </w:p>
    <w:p w:rsidR="000E2B6B" w:rsidRPr="00B96DDA" w:rsidRDefault="000E2B6B" w:rsidP="00EE1766">
      <w:pPr>
        <w:spacing w:line="360" w:lineRule="auto"/>
        <w:jc w:val="both"/>
        <w:rPr>
          <w:sz w:val="24"/>
          <w:szCs w:val="24"/>
        </w:rPr>
      </w:pPr>
    </w:p>
    <w:p w:rsidR="002B0D56" w:rsidRPr="005C119D" w:rsidRDefault="00687083" w:rsidP="005C119D">
      <w:pPr>
        <w:pStyle w:val="ListeParagraf"/>
        <w:numPr>
          <w:ilvl w:val="1"/>
          <w:numId w:val="13"/>
        </w:numPr>
        <w:spacing w:line="360" w:lineRule="auto"/>
        <w:ind w:left="284" w:hanging="284"/>
        <w:jc w:val="both"/>
        <w:rPr>
          <w:b/>
        </w:rPr>
      </w:pPr>
      <w:r w:rsidRPr="005C119D">
        <w:rPr>
          <w:b/>
        </w:rPr>
        <w:t>Yük-değişim Kaynakları</w:t>
      </w:r>
    </w:p>
    <w:p w:rsidR="005C119D" w:rsidRPr="005C119D" w:rsidRDefault="005C119D" w:rsidP="005C119D">
      <w:pPr>
        <w:pStyle w:val="ListeParagraf"/>
        <w:spacing w:line="360" w:lineRule="auto"/>
        <w:ind w:left="1080"/>
        <w:jc w:val="both"/>
        <w:rPr>
          <w:b/>
        </w:rPr>
      </w:pPr>
    </w:p>
    <w:p w:rsidR="00017F6B" w:rsidRDefault="00017F6B" w:rsidP="005C119D">
      <w:pPr>
        <w:spacing w:line="360" w:lineRule="auto"/>
        <w:ind w:firstLine="284"/>
        <w:jc w:val="both"/>
        <w:rPr>
          <w:sz w:val="24"/>
          <w:szCs w:val="24"/>
        </w:rPr>
      </w:pPr>
      <w:r w:rsidRPr="003A3387">
        <w:rPr>
          <w:sz w:val="24"/>
          <w:szCs w:val="24"/>
        </w:rPr>
        <w:t>Bu tip kaynaklar tekli yüklenmiş iyonlar için po</w:t>
      </w:r>
      <w:r>
        <w:rPr>
          <w:sz w:val="24"/>
          <w:szCs w:val="24"/>
        </w:rPr>
        <w:t>zitif iyon kaynakları</w:t>
      </w:r>
      <w:r w:rsidRPr="003A3387">
        <w:rPr>
          <w:sz w:val="24"/>
          <w:szCs w:val="24"/>
        </w:rPr>
        <w:t xml:space="preserve"> ve değişim etkileşmelerinin yer aldığı b</w:t>
      </w:r>
      <w:r>
        <w:rPr>
          <w:sz w:val="24"/>
          <w:szCs w:val="24"/>
        </w:rPr>
        <w:t>ir yük değişim kanalından meydana gelir</w:t>
      </w:r>
      <w:r w:rsidRPr="003A3387">
        <w:rPr>
          <w:sz w:val="24"/>
          <w:szCs w:val="24"/>
        </w:rPr>
        <w:t>. Değişim kanalı genellikle 0,75 cm yarıçapında ve 5 cm uz</w:t>
      </w:r>
      <w:r>
        <w:rPr>
          <w:sz w:val="24"/>
          <w:szCs w:val="24"/>
        </w:rPr>
        <w:t xml:space="preserve">unluğunda </w:t>
      </w:r>
      <w:r w:rsidRPr="003A3387">
        <w:rPr>
          <w:sz w:val="24"/>
          <w:szCs w:val="24"/>
        </w:rPr>
        <w:t>gaz hattı veya fırın – gaz ve</w:t>
      </w:r>
      <w:r>
        <w:rPr>
          <w:sz w:val="24"/>
          <w:szCs w:val="24"/>
        </w:rPr>
        <w:t>ya katı değişim materyaline bağlanmış bir tüptür. Kanal bölgesi toprak potansiyelinde kaynağa</w:t>
      </w:r>
      <w:r w:rsidRPr="003A3387">
        <w:rPr>
          <w:sz w:val="24"/>
          <w:szCs w:val="24"/>
        </w:rPr>
        <w:t xml:space="preserve"> göre ne</w:t>
      </w:r>
      <w:r>
        <w:rPr>
          <w:sz w:val="24"/>
          <w:szCs w:val="24"/>
        </w:rPr>
        <w:t>gatif olarak biaslanmıştır. İlk</w:t>
      </w:r>
      <w:r w:rsidRPr="003A3387">
        <w:rPr>
          <w:sz w:val="24"/>
          <w:szCs w:val="24"/>
        </w:rPr>
        <w:t xml:space="preserve"> </w:t>
      </w:r>
      <w:proofErr w:type="gramStart"/>
      <w:r w:rsidRPr="003A3387">
        <w:rPr>
          <w:sz w:val="24"/>
          <w:szCs w:val="24"/>
        </w:rPr>
        <w:t>konfigürasyon</w:t>
      </w:r>
      <w:proofErr w:type="gramEnd"/>
      <w:r w:rsidRPr="003A3387">
        <w:rPr>
          <w:sz w:val="24"/>
          <w:szCs w:val="24"/>
        </w:rPr>
        <w:t xml:space="preserve"> değişim metaryelinin </w:t>
      </w:r>
      <w:r>
        <w:rPr>
          <w:sz w:val="24"/>
          <w:szCs w:val="24"/>
        </w:rPr>
        <w:t>kendisinden pozitif iyon demetleri tarafından oluşturulmuş</w:t>
      </w:r>
      <w:r w:rsidRPr="003A3387">
        <w:rPr>
          <w:sz w:val="24"/>
          <w:szCs w:val="24"/>
        </w:rPr>
        <w:t xml:space="preserve"> negatif iyonları</w:t>
      </w:r>
      <w:r w:rsidR="00EE45EA">
        <w:rPr>
          <w:sz w:val="24"/>
          <w:szCs w:val="24"/>
        </w:rPr>
        <w:t xml:space="preserve">n çıkmasına izin verir. </w:t>
      </w:r>
      <w:r w:rsidRPr="003A3387">
        <w:rPr>
          <w:sz w:val="24"/>
          <w:szCs w:val="24"/>
        </w:rPr>
        <w:t>İşletimin bu belirli modunda oluşum işlemi yük değişim</w:t>
      </w:r>
      <w:r>
        <w:rPr>
          <w:sz w:val="24"/>
          <w:szCs w:val="24"/>
        </w:rPr>
        <w:t>i ile değil hacim işlemi ile olmaktadır</w:t>
      </w:r>
      <w:r w:rsidRPr="003A3387">
        <w:rPr>
          <w:sz w:val="24"/>
          <w:szCs w:val="24"/>
        </w:rPr>
        <w:t>.</w:t>
      </w:r>
      <w:r>
        <w:rPr>
          <w:sz w:val="24"/>
          <w:szCs w:val="24"/>
        </w:rPr>
        <w:t xml:space="preserve"> </w:t>
      </w:r>
    </w:p>
    <w:p w:rsidR="00EE45EA" w:rsidRDefault="00EE45EA" w:rsidP="00017F6B">
      <w:pPr>
        <w:spacing w:line="360" w:lineRule="auto"/>
        <w:jc w:val="both"/>
        <w:rPr>
          <w:sz w:val="24"/>
          <w:szCs w:val="24"/>
        </w:rPr>
      </w:pPr>
    </w:p>
    <w:p w:rsidR="00687083" w:rsidRDefault="00687083" w:rsidP="00EE1766">
      <w:pPr>
        <w:spacing w:line="360" w:lineRule="auto"/>
        <w:jc w:val="both"/>
        <w:rPr>
          <w:b/>
          <w:sz w:val="24"/>
          <w:szCs w:val="24"/>
        </w:rPr>
      </w:pPr>
      <w:r w:rsidRPr="00B96DDA">
        <w:rPr>
          <w:b/>
          <w:sz w:val="24"/>
          <w:szCs w:val="24"/>
        </w:rPr>
        <w:t>4.3 Yüzeyde üretilen negatif iyon kaynakları</w:t>
      </w:r>
    </w:p>
    <w:p w:rsidR="007E2C61" w:rsidRDefault="007E2C61" w:rsidP="00EE1766">
      <w:pPr>
        <w:spacing w:line="360" w:lineRule="auto"/>
        <w:jc w:val="both"/>
        <w:rPr>
          <w:b/>
          <w:sz w:val="24"/>
          <w:szCs w:val="24"/>
        </w:rPr>
      </w:pPr>
      <w:r>
        <w:rPr>
          <w:b/>
          <w:sz w:val="24"/>
          <w:szCs w:val="24"/>
        </w:rPr>
        <w:t>4.3.1 Püskürme tipli negatif iyon kaynakları</w:t>
      </w:r>
    </w:p>
    <w:p w:rsidR="0060713B" w:rsidRDefault="0060713B" w:rsidP="00EE1766">
      <w:pPr>
        <w:spacing w:line="360" w:lineRule="auto"/>
        <w:jc w:val="both"/>
        <w:rPr>
          <w:b/>
          <w:sz w:val="24"/>
          <w:szCs w:val="24"/>
        </w:rPr>
      </w:pPr>
    </w:p>
    <w:p w:rsidR="0060713B" w:rsidRPr="003A3387" w:rsidRDefault="0060713B" w:rsidP="0060713B">
      <w:pPr>
        <w:spacing w:line="360" w:lineRule="auto"/>
        <w:ind w:firstLine="720"/>
        <w:jc w:val="both"/>
        <w:rPr>
          <w:sz w:val="24"/>
          <w:szCs w:val="24"/>
        </w:rPr>
      </w:pPr>
      <w:r>
        <w:rPr>
          <w:sz w:val="24"/>
          <w:szCs w:val="24"/>
        </w:rPr>
        <w:t>Negatif iyon kaynaklarının birkaç versiyonu püskürtülen</w:t>
      </w:r>
      <w:r w:rsidRPr="003A3387">
        <w:rPr>
          <w:sz w:val="24"/>
          <w:szCs w:val="24"/>
        </w:rPr>
        <w:t xml:space="preserve"> parçacıkların kazancı püskürtm</w:t>
      </w:r>
      <w:r>
        <w:rPr>
          <w:sz w:val="24"/>
          <w:szCs w:val="24"/>
        </w:rPr>
        <w:t>e yapacak materyalin yüzeyinde</w:t>
      </w:r>
      <w:r w:rsidRPr="003A3387">
        <w:rPr>
          <w:sz w:val="24"/>
          <w:szCs w:val="24"/>
        </w:rPr>
        <w:t xml:space="preserve"> ince</w:t>
      </w:r>
      <w:r>
        <w:rPr>
          <w:sz w:val="24"/>
          <w:szCs w:val="24"/>
        </w:rPr>
        <w:t xml:space="preserve"> </w:t>
      </w:r>
      <w:proofErr w:type="gramStart"/>
      <w:r>
        <w:rPr>
          <w:sz w:val="24"/>
          <w:szCs w:val="24"/>
        </w:rPr>
        <w:t xml:space="preserve">bir </w:t>
      </w:r>
      <w:r w:rsidRPr="003A3387">
        <w:rPr>
          <w:sz w:val="24"/>
          <w:szCs w:val="24"/>
        </w:rPr>
        <w:t xml:space="preserve"> sezyum</w:t>
      </w:r>
      <w:proofErr w:type="gramEnd"/>
      <w:r w:rsidRPr="003A3387">
        <w:rPr>
          <w:sz w:val="24"/>
          <w:szCs w:val="24"/>
        </w:rPr>
        <w:t xml:space="preserve"> tabakasının var olmasıyla oldukça </w:t>
      </w:r>
      <w:r w:rsidRPr="003A3387">
        <w:rPr>
          <w:sz w:val="24"/>
          <w:szCs w:val="24"/>
        </w:rPr>
        <w:lastRenderedPageBreak/>
        <w:t>artar ge</w:t>
      </w:r>
      <w:r>
        <w:rPr>
          <w:sz w:val="24"/>
          <w:szCs w:val="24"/>
        </w:rPr>
        <w:t>rçeği üzerine kuruludur. Şekil 1</w:t>
      </w:r>
      <w:r w:rsidR="0033075A">
        <w:rPr>
          <w:sz w:val="24"/>
          <w:szCs w:val="24"/>
        </w:rPr>
        <w:t>2</w:t>
      </w:r>
      <w:r w:rsidRPr="003A3387">
        <w:rPr>
          <w:sz w:val="24"/>
          <w:szCs w:val="24"/>
        </w:rPr>
        <w:t xml:space="preserve">’de </w:t>
      </w:r>
      <w:proofErr w:type="spellStart"/>
      <w:r w:rsidRPr="003A3387">
        <w:rPr>
          <w:sz w:val="24"/>
          <w:szCs w:val="24"/>
        </w:rPr>
        <w:t>Middleton</w:t>
      </w:r>
      <w:proofErr w:type="spellEnd"/>
      <w:r w:rsidRPr="003A3387">
        <w:rPr>
          <w:sz w:val="24"/>
          <w:szCs w:val="24"/>
        </w:rPr>
        <w:t xml:space="preserve"> ve Adams tarafından geliştirilen çok amaçlı negatif iyon püskürtme kaynaklarından birisinin şe</w:t>
      </w:r>
      <w:r>
        <w:rPr>
          <w:sz w:val="24"/>
          <w:szCs w:val="24"/>
        </w:rPr>
        <w:t>ması görülmektedir. Kaynak, toprak</w:t>
      </w:r>
      <w:r w:rsidRPr="003A3387">
        <w:rPr>
          <w:sz w:val="24"/>
          <w:szCs w:val="24"/>
        </w:rPr>
        <w:t xml:space="preserve"> potansi</w:t>
      </w:r>
      <w:r>
        <w:rPr>
          <w:sz w:val="24"/>
          <w:szCs w:val="24"/>
        </w:rPr>
        <w:t>yelinde sezyum yüzey iyonlaşma</w:t>
      </w:r>
      <w:r w:rsidRPr="003A3387">
        <w:rPr>
          <w:sz w:val="24"/>
          <w:szCs w:val="24"/>
        </w:rPr>
        <w:t xml:space="preserve"> kaynağı kullanmaktadır. 0.1 – 1 mA’lik sezyum demeti yaklaşık 20 keV’e kadar hızlandırılır ve 20°’lik yarım açı ile konik yüzeye çarpar. </w:t>
      </w:r>
      <w:r>
        <w:rPr>
          <w:sz w:val="24"/>
          <w:szCs w:val="24"/>
        </w:rPr>
        <w:t>Sezyum n</w:t>
      </w:r>
      <w:r w:rsidRPr="003A3387">
        <w:rPr>
          <w:sz w:val="24"/>
          <w:szCs w:val="24"/>
        </w:rPr>
        <w:t>ega</w:t>
      </w:r>
      <w:r>
        <w:rPr>
          <w:sz w:val="24"/>
          <w:szCs w:val="24"/>
        </w:rPr>
        <w:t xml:space="preserve">tif iyonların </w:t>
      </w:r>
      <w:proofErr w:type="gramStart"/>
      <w:r>
        <w:rPr>
          <w:sz w:val="24"/>
          <w:szCs w:val="24"/>
        </w:rPr>
        <w:t>oluşmasında  hem</w:t>
      </w:r>
      <w:proofErr w:type="gramEnd"/>
      <w:r>
        <w:rPr>
          <w:sz w:val="24"/>
          <w:szCs w:val="24"/>
        </w:rPr>
        <w:t xml:space="preserve"> püskürtme için</w:t>
      </w:r>
      <w:r w:rsidRPr="003A3387">
        <w:rPr>
          <w:sz w:val="24"/>
          <w:szCs w:val="24"/>
        </w:rPr>
        <w:t xml:space="preserve"> hem de elektron donörü olarak görev alır.  Negatif iyo</w:t>
      </w:r>
      <w:r>
        <w:rPr>
          <w:sz w:val="24"/>
          <w:szCs w:val="24"/>
        </w:rPr>
        <w:t>nlar koninin sonundaki bir aletten</w:t>
      </w:r>
      <w:r w:rsidRPr="003A3387">
        <w:rPr>
          <w:sz w:val="24"/>
          <w:szCs w:val="24"/>
        </w:rPr>
        <w:t xml:space="preserve"> çıkartılırlar. Kaynak, birkaç örnek içeren harici olarak endekslenebilir tekerlekle birlikte donatılmıştır, bu iyon örneklerinin hızlı değişimine olanak sağlar. Türüne göre 1 ile 10µA menzilinde akımlara erişilebilir.</w:t>
      </w:r>
    </w:p>
    <w:p w:rsidR="00687083" w:rsidRDefault="00687083" w:rsidP="00EE1766">
      <w:pPr>
        <w:spacing w:line="360" w:lineRule="auto"/>
        <w:jc w:val="both"/>
        <w:rPr>
          <w:sz w:val="24"/>
          <w:szCs w:val="24"/>
        </w:rPr>
      </w:pPr>
    </w:p>
    <w:p w:rsidR="0060713B" w:rsidRDefault="000114B2" w:rsidP="00EE1766">
      <w:pPr>
        <w:spacing w:line="360" w:lineRule="auto"/>
        <w:jc w:val="both"/>
        <w:rPr>
          <w:sz w:val="24"/>
          <w:szCs w:val="24"/>
        </w:rPr>
      </w:pPr>
      <w:r>
        <w:rPr>
          <w:sz w:val="24"/>
          <w:szCs w:val="24"/>
        </w:rPr>
        <w:t xml:space="preserve">               </w:t>
      </w:r>
      <w:r>
        <w:rPr>
          <w:noProof/>
          <w:sz w:val="24"/>
          <w:szCs w:val="24"/>
          <w:lang w:eastAsia="tr-TR"/>
        </w:rPr>
        <w:drawing>
          <wp:inline distT="0" distB="0" distL="0" distR="0">
            <wp:extent cx="3400425" cy="2882407"/>
            <wp:effectExtent l="1905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srcRect/>
                    <a:stretch>
                      <a:fillRect/>
                    </a:stretch>
                  </pic:blipFill>
                  <pic:spPr bwMode="auto">
                    <a:xfrm>
                      <a:off x="0" y="0"/>
                      <a:ext cx="3397542" cy="2879963"/>
                    </a:xfrm>
                    <a:prstGeom prst="rect">
                      <a:avLst/>
                    </a:prstGeom>
                    <a:noFill/>
                    <a:ln w="9525">
                      <a:noFill/>
                      <a:miter lim="800000"/>
                      <a:headEnd/>
                      <a:tailEnd/>
                    </a:ln>
                  </pic:spPr>
                </pic:pic>
              </a:graphicData>
            </a:graphic>
          </wp:inline>
        </w:drawing>
      </w:r>
    </w:p>
    <w:p w:rsidR="0060713B" w:rsidRDefault="0060713B" w:rsidP="00EE1766">
      <w:pPr>
        <w:spacing w:line="360" w:lineRule="auto"/>
        <w:jc w:val="both"/>
        <w:rPr>
          <w:sz w:val="24"/>
          <w:szCs w:val="24"/>
        </w:rPr>
      </w:pPr>
    </w:p>
    <w:p w:rsidR="0060713B" w:rsidRDefault="00EE45EA" w:rsidP="0060713B">
      <w:pPr>
        <w:spacing w:line="360" w:lineRule="auto"/>
        <w:jc w:val="both"/>
        <w:rPr>
          <w:b/>
          <w:sz w:val="24"/>
          <w:szCs w:val="24"/>
        </w:rPr>
      </w:pPr>
      <w:r>
        <w:rPr>
          <w:sz w:val="24"/>
          <w:szCs w:val="24"/>
        </w:rPr>
        <w:t xml:space="preserve">                        </w:t>
      </w:r>
      <w:r w:rsidR="0060713B">
        <w:rPr>
          <w:sz w:val="24"/>
          <w:szCs w:val="24"/>
        </w:rPr>
        <w:t xml:space="preserve">   Şekil</w:t>
      </w:r>
      <w:r w:rsidR="0033075A">
        <w:rPr>
          <w:sz w:val="24"/>
          <w:szCs w:val="24"/>
        </w:rPr>
        <w:t xml:space="preserve"> 12</w:t>
      </w:r>
      <w:r w:rsidR="0060713B">
        <w:rPr>
          <w:sz w:val="24"/>
          <w:szCs w:val="24"/>
        </w:rPr>
        <w:t xml:space="preserve">: </w:t>
      </w:r>
      <w:r w:rsidR="0060713B" w:rsidRPr="0060713B">
        <w:rPr>
          <w:sz w:val="24"/>
          <w:szCs w:val="24"/>
        </w:rPr>
        <w:t>Püskürme tipli negatif iyon kaynakları</w:t>
      </w:r>
    </w:p>
    <w:p w:rsidR="0060713B" w:rsidRDefault="0060713B" w:rsidP="00EE1766">
      <w:pPr>
        <w:spacing w:line="360" w:lineRule="auto"/>
        <w:jc w:val="both"/>
        <w:rPr>
          <w:sz w:val="24"/>
          <w:szCs w:val="24"/>
        </w:rPr>
      </w:pPr>
    </w:p>
    <w:p w:rsidR="00D7664F" w:rsidRDefault="0060713B" w:rsidP="00EE1766">
      <w:pPr>
        <w:spacing w:line="360" w:lineRule="auto"/>
        <w:jc w:val="both"/>
        <w:rPr>
          <w:b/>
          <w:sz w:val="24"/>
          <w:szCs w:val="24"/>
        </w:rPr>
      </w:pPr>
      <w:r>
        <w:rPr>
          <w:b/>
          <w:sz w:val="24"/>
          <w:szCs w:val="24"/>
        </w:rPr>
        <w:t xml:space="preserve">4.3.2 </w:t>
      </w:r>
      <w:r w:rsidR="00D7664F" w:rsidRPr="00D7664F">
        <w:rPr>
          <w:b/>
          <w:sz w:val="24"/>
          <w:szCs w:val="24"/>
        </w:rPr>
        <w:t>Plazma-yüzey dönüştürme negatif iyon kaynağı</w:t>
      </w:r>
    </w:p>
    <w:p w:rsidR="0060713B" w:rsidRDefault="0060713B" w:rsidP="00EE1766">
      <w:pPr>
        <w:spacing w:line="360" w:lineRule="auto"/>
        <w:jc w:val="both"/>
        <w:rPr>
          <w:b/>
          <w:sz w:val="24"/>
          <w:szCs w:val="24"/>
        </w:rPr>
      </w:pPr>
    </w:p>
    <w:p w:rsidR="0060713B" w:rsidRPr="00B96DDA" w:rsidRDefault="0060713B" w:rsidP="0060713B">
      <w:pPr>
        <w:spacing w:line="360" w:lineRule="auto"/>
        <w:ind w:firstLine="720"/>
        <w:jc w:val="both"/>
        <w:rPr>
          <w:sz w:val="24"/>
          <w:szCs w:val="24"/>
        </w:rPr>
      </w:pPr>
      <w:r w:rsidRPr="00B96DDA">
        <w:rPr>
          <w:sz w:val="24"/>
          <w:szCs w:val="24"/>
        </w:rPr>
        <w:t>İyonları üretmek için</w:t>
      </w:r>
      <w:r w:rsidRPr="00B96DDA">
        <w:rPr>
          <w:b/>
          <w:sz w:val="24"/>
          <w:szCs w:val="24"/>
        </w:rPr>
        <w:t xml:space="preserve"> </w:t>
      </w:r>
      <w:r w:rsidRPr="00B96DDA">
        <w:rPr>
          <w:sz w:val="24"/>
          <w:szCs w:val="24"/>
        </w:rPr>
        <w:t xml:space="preserve">yüzey prosesi </w:t>
      </w:r>
      <w:proofErr w:type="gramStart"/>
      <w:r w:rsidRPr="00B96DDA">
        <w:rPr>
          <w:sz w:val="24"/>
          <w:szCs w:val="24"/>
        </w:rPr>
        <w:t>kulanılı</w:t>
      </w:r>
      <w:r>
        <w:rPr>
          <w:sz w:val="24"/>
          <w:szCs w:val="24"/>
        </w:rPr>
        <w:t>r.</w:t>
      </w:r>
      <w:r w:rsidR="00D7664F">
        <w:rPr>
          <w:sz w:val="24"/>
          <w:szCs w:val="24"/>
        </w:rPr>
        <w:t>Bu</w:t>
      </w:r>
      <w:proofErr w:type="gramEnd"/>
      <w:r w:rsidR="00D7664F">
        <w:rPr>
          <w:sz w:val="24"/>
          <w:szCs w:val="24"/>
        </w:rPr>
        <w:t xml:space="preserve"> kaynakya iyonlar negatif voltajda tutulan sezyum(Cs) ile kaplanmış bir metal yüzeyde oluşturulur.</w:t>
      </w:r>
      <w:r w:rsidRPr="00B96DDA">
        <w:rPr>
          <w:sz w:val="24"/>
          <w:szCs w:val="24"/>
        </w:rPr>
        <w:t xml:space="preserve"> Cs un soğuk metal yüzeye yoğunlaştırılması sonucu, H- iyonlar oluşturulmuştur. Flament plazma oluşturmak için kullanılır. Küresel yüzey su ile soğutulur. Bu yüzeye voltaj uygulayarak negatif iyonlar ortamdan çekilir. Yüzey elektrotlarında Cs miktarı korunmalıdır. Ortamdaki elektronların iyon akımına katkısını azatmak için dipol manyetik alan kullanılır</w:t>
      </w:r>
      <w:r>
        <w:rPr>
          <w:sz w:val="24"/>
          <w:szCs w:val="24"/>
        </w:rPr>
        <w:t>(Şekil 1</w:t>
      </w:r>
      <w:r w:rsidR="0033075A">
        <w:rPr>
          <w:sz w:val="24"/>
          <w:szCs w:val="24"/>
        </w:rPr>
        <w:t>3</w:t>
      </w:r>
      <w:r>
        <w:rPr>
          <w:sz w:val="24"/>
          <w:szCs w:val="24"/>
        </w:rPr>
        <w:t>)</w:t>
      </w:r>
      <w:r w:rsidRPr="00B96DDA">
        <w:rPr>
          <w:sz w:val="24"/>
          <w:szCs w:val="24"/>
        </w:rPr>
        <w:t>.</w:t>
      </w:r>
    </w:p>
    <w:p w:rsidR="0060713B" w:rsidRPr="00B96DDA" w:rsidRDefault="0060713B" w:rsidP="0060713B">
      <w:pPr>
        <w:spacing w:line="360" w:lineRule="auto"/>
        <w:jc w:val="both"/>
        <w:rPr>
          <w:sz w:val="24"/>
          <w:szCs w:val="24"/>
        </w:rPr>
      </w:pPr>
    </w:p>
    <w:p w:rsidR="0060713B" w:rsidRPr="00B96DDA" w:rsidRDefault="0060713B" w:rsidP="0060713B">
      <w:pPr>
        <w:spacing w:line="360" w:lineRule="auto"/>
        <w:jc w:val="both"/>
        <w:rPr>
          <w:sz w:val="24"/>
          <w:szCs w:val="24"/>
        </w:rPr>
      </w:pPr>
      <w:r w:rsidRPr="00B96DDA">
        <w:rPr>
          <w:sz w:val="24"/>
          <w:szCs w:val="24"/>
        </w:rPr>
        <w:lastRenderedPageBreak/>
        <w:t xml:space="preserve">                      </w:t>
      </w:r>
      <w:r w:rsidR="009B49AA">
        <w:rPr>
          <w:noProof/>
          <w:sz w:val="24"/>
          <w:szCs w:val="24"/>
          <w:lang w:eastAsia="tr-TR"/>
        </w:rPr>
        <w:drawing>
          <wp:inline distT="0" distB="0" distL="0" distR="0">
            <wp:extent cx="3276600" cy="2924175"/>
            <wp:effectExtent l="19050" t="0" r="0" b="0"/>
            <wp:docPr id="2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37" cstate="print"/>
                    <a:srcRect/>
                    <a:stretch>
                      <a:fillRect/>
                    </a:stretch>
                  </pic:blipFill>
                  <pic:spPr bwMode="auto">
                    <a:xfrm>
                      <a:off x="0" y="0"/>
                      <a:ext cx="3276600" cy="2924175"/>
                    </a:xfrm>
                    <a:prstGeom prst="rect">
                      <a:avLst/>
                    </a:prstGeom>
                    <a:noFill/>
                    <a:ln w="9525">
                      <a:noFill/>
                      <a:miter lim="800000"/>
                      <a:headEnd/>
                      <a:tailEnd/>
                    </a:ln>
                  </pic:spPr>
                </pic:pic>
              </a:graphicData>
            </a:graphic>
          </wp:inline>
        </w:drawing>
      </w:r>
    </w:p>
    <w:p w:rsidR="0060713B" w:rsidRPr="00B96DDA" w:rsidRDefault="0060713B" w:rsidP="0060713B">
      <w:pPr>
        <w:spacing w:line="360" w:lineRule="auto"/>
        <w:jc w:val="both"/>
        <w:rPr>
          <w:sz w:val="24"/>
          <w:szCs w:val="24"/>
        </w:rPr>
      </w:pPr>
    </w:p>
    <w:p w:rsidR="0060713B" w:rsidRPr="000114B2" w:rsidRDefault="0060713B" w:rsidP="00EE1766">
      <w:pPr>
        <w:spacing w:line="360" w:lineRule="auto"/>
        <w:jc w:val="both"/>
        <w:rPr>
          <w:sz w:val="24"/>
          <w:szCs w:val="24"/>
        </w:rPr>
      </w:pPr>
      <w:r w:rsidRPr="00B96DDA">
        <w:rPr>
          <w:sz w:val="24"/>
          <w:szCs w:val="24"/>
        </w:rPr>
        <w:t xml:space="preserve">       </w:t>
      </w:r>
      <w:r>
        <w:rPr>
          <w:sz w:val="24"/>
          <w:szCs w:val="24"/>
        </w:rPr>
        <w:t xml:space="preserve">                         Şekil 1</w:t>
      </w:r>
      <w:r w:rsidR="0033075A">
        <w:rPr>
          <w:sz w:val="24"/>
          <w:szCs w:val="24"/>
        </w:rPr>
        <w:t>3</w:t>
      </w:r>
      <w:r w:rsidRPr="00B96DDA">
        <w:rPr>
          <w:sz w:val="24"/>
          <w:szCs w:val="24"/>
        </w:rPr>
        <w:t xml:space="preserve">: </w:t>
      </w:r>
      <w:r w:rsidR="000114B2" w:rsidRPr="000114B2">
        <w:rPr>
          <w:sz w:val="24"/>
          <w:szCs w:val="24"/>
        </w:rPr>
        <w:t>Plazma-yüzey dönüştürme negatif iyon kaynağı</w:t>
      </w:r>
    </w:p>
    <w:p w:rsidR="0060713B" w:rsidRPr="00B96DDA" w:rsidRDefault="0060713B" w:rsidP="00EE1766">
      <w:pPr>
        <w:spacing w:line="360" w:lineRule="auto"/>
        <w:jc w:val="both"/>
        <w:rPr>
          <w:sz w:val="24"/>
          <w:szCs w:val="24"/>
        </w:rPr>
      </w:pPr>
    </w:p>
    <w:p w:rsidR="00687083" w:rsidRPr="00B96DDA" w:rsidRDefault="00687083" w:rsidP="00EE1766">
      <w:pPr>
        <w:spacing w:line="360" w:lineRule="auto"/>
        <w:jc w:val="both"/>
        <w:rPr>
          <w:sz w:val="24"/>
          <w:szCs w:val="24"/>
        </w:rPr>
      </w:pPr>
      <w:r w:rsidRPr="00B96DDA">
        <w:rPr>
          <w:sz w:val="24"/>
          <w:szCs w:val="24"/>
        </w:rPr>
        <w:t>Negatif iyon kaynaklarında genelikle dikkat edilmesi gereken özellikler; demet emittansı: iyon demet yayılımı korunmalı (Magnetron hariç diğerleri bu konuda iyidir), plazma dalgalanması, demet gürültüsü, çoklu demetler ve demet optiğidir.</w:t>
      </w:r>
    </w:p>
    <w:p w:rsidR="00687083" w:rsidRPr="00B96DDA" w:rsidRDefault="00687083" w:rsidP="00EE1766">
      <w:pPr>
        <w:spacing w:line="360" w:lineRule="auto"/>
        <w:jc w:val="both"/>
        <w:rPr>
          <w:sz w:val="24"/>
          <w:szCs w:val="24"/>
        </w:rPr>
      </w:pPr>
      <w:r w:rsidRPr="00B96DDA">
        <w:rPr>
          <w:sz w:val="24"/>
          <w:szCs w:val="24"/>
        </w:rPr>
        <w:t>Dünyada proton hızlandırıcı laboratuvarları amaçlarına uygun çoğunlukla yukarıda belirtilen iyon kayn</w:t>
      </w:r>
      <w:r w:rsidR="00127E14">
        <w:rPr>
          <w:sz w:val="24"/>
          <w:szCs w:val="24"/>
        </w:rPr>
        <w:t>aklarını kullanmaktadır (Tablo 3</w:t>
      </w:r>
      <w:r w:rsidRPr="00B96DDA">
        <w:rPr>
          <w:sz w:val="24"/>
          <w:szCs w:val="24"/>
        </w:rPr>
        <w:t>).</w:t>
      </w:r>
    </w:p>
    <w:p w:rsidR="00687083" w:rsidRDefault="00687083" w:rsidP="00EE1766">
      <w:pPr>
        <w:spacing w:line="360" w:lineRule="auto"/>
        <w:jc w:val="both"/>
        <w:rPr>
          <w:sz w:val="24"/>
          <w:szCs w:val="24"/>
        </w:rPr>
      </w:pPr>
    </w:p>
    <w:p w:rsidR="0060713B" w:rsidRDefault="0060713B" w:rsidP="00EE1766">
      <w:pPr>
        <w:spacing w:line="360" w:lineRule="auto"/>
        <w:jc w:val="both"/>
        <w:rPr>
          <w:sz w:val="24"/>
          <w:szCs w:val="24"/>
        </w:rPr>
      </w:pPr>
    </w:p>
    <w:p w:rsidR="0060713B" w:rsidRDefault="0060713B" w:rsidP="00EE1766">
      <w:pPr>
        <w:spacing w:line="360" w:lineRule="auto"/>
        <w:jc w:val="both"/>
        <w:rPr>
          <w:sz w:val="24"/>
          <w:szCs w:val="24"/>
        </w:rPr>
      </w:pPr>
    </w:p>
    <w:p w:rsidR="0060713B" w:rsidRDefault="0060713B" w:rsidP="00EE1766">
      <w:pPr>
        <w:spacing w:line="360" w:lineRule="auto"/>
        <w:jc w:val="both"/>
        <w:rPr>
          <w:sz w:val="24"/>
          <w:szCs w:val="24"/>
        </w:rPr>
      </w:pPr>
    </w:p>
    <w:p w:rsidR="0060713B" w:rsidRDefault="0060713B" w:rsidP="00EE1766">
      <w:pPr>
        <w:spacing w:line="360" w:lineRule="auto"/>
        <w:jc w:val="both"/>
        <w:rPr>
          <w:sz w:val="24"/>
          <w:szCs w:val="24"/>
        </w:rPr>
      </w:pPr>
    </w:p>
    <w:p w:rsidR="0060713B" w:rsidRDefault="0060713B" w:rsidP="00EE1766">
      <w:pPr>
        <w:spacing w:line="360" w:lineRule="auto"/>
        <w:jc w:val="both"/>
        <w:rPr>
          <w:sz w:val="24"/>
          <w:szCs w:val="24"/>
        </w:rPr>
      </w:pPr>
    </w:p>
    <w:p w:rsidR="0060713B" w:rsidRDefault="0060713B" w:rsidP="00EE1766">
      <w:pPr>
        <w:spacing w:line="360" w:lineRule="auto"/>
        <w:jc w:val="both"/>
        <w:rPr>
          <w:sz w:val="24"/>
          <w:szCs w:val="24"/>
        </w:rPr>
      </w:pPr>
    </w:p>
    <w:p w:rsidR="0060713B" w:rsidRDefault="0060713B" w:rsidP="00EE1766">
      <w:pPr>
        <w:spacing w:line="360" w:lineRule="auto"/>
        <w:jc w:val="both"/>
        <w:rPr>
          <w:sz w:val="24"/>
          <w:szCs w:val="24"/>
        </w:rPr>
      </w:pPr>
    </w:p>
    <w:p w:rsidR="0060713B" w:rsidRDefault="0060713B" w:rsidP="00EE1766">
      <w:pPr>
        <w:spacing w:line="360" w:lineRule="auto"/>
        <w:jc w:val="both"/>
        <w:rPr>
          <w:sz w:val="24"/>
          <w:szCs w:val="24"/>
        </w:rPr>
      </w:pPr>
    </w:p>
    <w:p w:rsidR="0060713B" w:rsidRPr="00B96DDA" w:rsidRDefault="0060713B" w:rsidP="00EE1766">
      <w:pPr>
        <w:spacing w:line="360" w:lineRule="auto"/>
        <w:jc w:val="both"/>
        <w:rPr>
          <w:sz w:val="24"/>
          <w:szCs w:val="24"/>
        </w:rPr>
      </w:pPr>
    </w:p>
    <w:p w:rsidR="00687083" w:rsidRPr="00B96DDA" w:rsidRDefault="00127E14" w:rsidP="00EE1766">
      <w:pPr>
        <w:spacing w:line="360" w:lineRule="auto"/>
        <w:jc w:val="both"/>
        <w:rPr>
          <w:sz w:val="24"/>
          <w:szCs w:val="24"/>
        </w:rPr>
      </w:pPr>
      <w:r>
        <w:rPr>
          <w:sz w:val="24"/>
          <w:szCs w:val="24"/>
        </w:rPr>
        <w:t>Tablo 3</w:t>
      </w:r>
      <w:r w:rsidR="00687083" w:rsidRPr="00127E14">
        <w:rPr>
          <w:sz w:val="24"/>
          <w:szCs w:val="24"/>
          <w:shd w:val="clear" w:color="auto" w:fill="000000" w:themeFill="text1"/>
        </w:rPr>
        <w:t>:</w:t>
      </w:r>
      <w:r w:rsidR="00687083" w:rsidRPr="00127E14">
        <w:rPr>
          <w:color w:val="FFFFFF"/>
          <w:sz w:val="24"/>
          <w:szCs w:val="24"/>
          <w:shd w:val="clear" w:color="auto" w:fill="000000" w:themeFill="text1"/>
        </w:rPr>
        <w:t xml:space="preserve"> </w:t>
      </w:r>
      <w:r w:rsidRPr="00127E14">
        <w:rPr>
          <w:color w:val="FFFFFF"/>
          <w:sz w:val="24"/>
          <w:szCs w:val="24"/>
          <w:shd w:val="clear" w:color="auto" w:fill="000000" w:themeFill="text1"/>
        </w:rPr>
        <w:t>Dünyadaki</w:t>
      </w:r>
      <w:r>
        <w:rPr>
          <w:rFonts w:ascii="Comic Sans MS" w:hAnsi="Comic Sans MS"/>
          <w:color w:val="FFFFFF"/>
          <w:sz w:val="24"/>
          <w:szCs w:val="24"/>
        </w:rPr>
        <w:t xml:space="preserve"> </w:t>
      </w:r>
      <w:r>
        <w:rPr>
          <w:sz w:val="24"/>
          <w:szCs w:val="24"/>
        </w:rPr>
        <w:t>bazı l</w:t>
      </w:r>
      <w:r w:rsidR="00687083" w:rsidRPr="00B96DDA">
        <w:rPr>
          <w:sz w:val="24"/>
          <w:szCs w:val="24"/>
        </w:rPr>
        <w:t>aboratuvarlar</w:t>
      </w:r>
      <w:r>
        <w:rPr>
          <w:sz w:val="24"/>
          <w:szCs w:val="24"/>
        </w:rPr>
        <w:t>ın</w:t>
      </w:r>
      <w:r w:rsidR="0060713B">
        <w:rPr>
          <w:sz w:val="24"/>
          <w:szCs w:val="24"/>
        </w:rPr>
        <w:t xml:space="preserve"> iy</w:t>
      </w:r>
      <w:r w:rsidR="00801E4F">
        <w:rPr>
          <w:sz w:val="24"/>
          <w:szCs w:val="24"/>
        </w:rPr>
        <w:t>on kaynakları.</w:t>
      </w:r>
    </w:p>
    <w:p w:rsidR="00687083" w:rsidRPr="00B96DDA" w:rsidRDefault="00687083" w:rsidP="00EE1766">
      <w:pPr>
        <w:spacing w:line="360" w:lineRule="auto"/>
        <w:jc w:val="both"/>
        <w:rPr>
          <w:sz w:val="24"/>
          <w:szCs w:val="24"/>
        </w:rPr>
      </w:pPr>
    </w:p>
    <w:p w:rsidR="00687083" w:rsidRPr="00B96DDA" w:rsidRDefault="009B49AA" w:rsidP="00EE1766">
      <w:pPr>
        <w:spacing w:line="360" w:lineRule="auto"/>
        <w:jc w:val="both"/>
        <w:rPr>
          <w:sz w:val="24"/>
          <w:szCs w:val="24"/>
        </w:rPr>
      </w:pPr>
      <w:r>
        <w:rPr>
          <w:noProof/>
          <w:sz w:val="24"/>
          <w:szCs w:val="24"/>
          <w:lang w:eastAsia="tr-TR"/>
        </w:rPr>
        <w:lastRenderedPageBreak/>
        <w:drawing>
          <wp:inline distT="0" distB="0" distL="0" distR="0">
            <wp:extent cx="5114925" cy="3971925"/>
            <wp:effectExtent l="19050" t="0" r="9525" b="0"/>
            <wp:docPr id="2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8" cstate="print"/>
                    <a:srcRect/>
                    <a:stretch>
                      <a:fillRect/>
                    </a:stretch>
                  </pic:blipFill>
                  <pic:spPr bwMode="auto">
                    <a:xfrm>
                      <a:off x="0" y="0"/>
                      <a:ext cx="5114925" cy="3971925"/>
                    </a:xfrm>
                    <a:prstGeom prst="rect">
                      <a:avLst/>
                    </a:prstGeom>
                    <a:noFill/>
                    <a:ln w="9525">
                      <a:noFill/>
                      <a:miter lim="800000"/>
                      <a:headEnd/>
                      <a:tailEnd/>
                    </a:ln>
                  </pic:spPr>
                </pic:pic>
              </a:graphicData>
            </a:graphic>
          </wp:inline>
        </w:drawing>
      </w:r>
    </w:p>
    <w:p w:rsidR="00687083" w:rsidRPr="00B96DDA" w:rsidRDefault="00687083" w:rsidP="00EE1766">
      <w:pPr>
        <w:spacing w:line="360" w:lineRule="auto"/>
        <w:jc w:val="both"/>
        <w:rPr>
          <w:sz w:val="24"/>
          <w:szCs w:val="24"/>
        </w:rPr>
      </w:pPr>
    </w:p>
    <w:p w:rsidR="00687083" w:rsidRPr="00B96DDA" w:rsidRDefault="00687083" w:rsidP="00EE1766">
      <w:pPr>
        <w:spacing w:line="360" w:lineRule="auto"/>
        <w:ind w:firstLine="720"/>
        <w:jc w:val="both"/>
        <w:rPr>
          <w:sz w:val="24"/>
          <w:szCs w:val="24"/>
        </w:rPr>
      </w:pPr>
    </w:p>
    <w:p w:rsidR="00687083" w:rsidRDefault="00687083" w:rsidP="00EE1766">
      <w:pPr>
        <w:spacing w:line="360" w:lineRule="auto"/>
        <w:jc w:val="both"/>
        <w:rPr>
          <w:b/>
          <w:sz w:val="24"/>
          <w:szCs w:val="24"/>
        </w:rPr>
      </w:pPr>
      <w:r w:rsidRPr="00B96DDA">
        <w:rPr>
          <w:b/>
          <w:sz w:val="24"/>
          <w:szCs w:val="24"/>
        </w:rPr>
        <w:t>DEMET BİÇİMLENMESİ:</w:t>
      </w:r>
    </w:p>
    <w:p w:rsidR="0060713B" w:rsidRPr="00B96DDA" w:rsidRDefault="0060713B" w:rsidP="00EE1766">
      <w:pPr>
        <w:spacing w:line="360" w:lineRule="auto"/>
        <w:jc w:val="both"/>
        <w:rPr>
          <w:b/>
          <w:sz w:val="24"/>
          <w:szCs w:val="24"/>
        </w:rPr>
      </w:pPr>
    </w:p>
    <w:p w:rsidR="00687083" w:rsidRPr="00B96DDA" w:rsidRDefault="00687083" w:rsidP="00365067">
      <w:pPr>
        <w:spacing w:line="360" w:lineRule="auto"/>
        <w:ind w:firstLine="720"/>
        <w:jc w:val="both"/>
        <w:rPr>
          <w:sz w:val="24"/>
          <w:szCs w:val="24"/>
        </w:rPr>
      </w:pPr>
      <w:r w:rsidRPr="00B96DDA">
        <w:rPr>
          <w:sz w:val="24"/>
          <w:szCs w:val="24"/>
        </w:rPr>
        <w:t>Yukarıda bahsedilen iyon kaynakların çoğu bir voltaj uygulanması ile dairesel veya slit aletleri boyunca iyonların çekip çıkarıldığı plazma kaynaklarıdır. İyonların optik prensipleri elektron tabancalarının optiklerine benzer olduğu bilinmektedir.</w:t>
      </w:r>
      <w:r w:rsidR="00365067">
        <w:rPr>
          <w:sz w:val="24"/>
          <w:szCs w:val="24"/>
        </w:rPr>
        <w:t xml:space="preserve">  </w:t>
      </w:r>
      <w:r w:rsidR="00BD3360" w:rsidRPr="00B96DDA">
        <w:rPr>
          <w:sz w:val="24"/>
          <w:szCs w:val="24"/>
        </w:rPr>
        <w:t>İyonlar uygulanan voltaj ile plazma basıncı arasındaki denge yüzünden ortaya çıkan</w:t>
      </w:r>
      <w:r w:rsidR="00BE42E5" w:rsidRPr="00B96DDA">
        <w:rPr>
          <w:sz w:val="24"/>
          <w:szCs w:val="24"/>
        </w:rPr>
        <w:t xml:space="preserve"> kavisli</w:t>
      </w:r>
      <w:r w:rsidR="00BD3360" w:rsidRPr="00B96DDA">
        <w:rPr>
          <w:sz w:val="24"/>
          <w:szCs w:val="24"/>
        </w:rPr>
        <w:t xml:space="preserve"> plazma sınırından yayı</w:t>
      </w:r>
      <w:r w:rsidR="00BE42E5" w:rsidRPr="00B96DDA">
        <w:rPr>
          <w:sz w:val="24"/>
          <w:szCs w:val="24"/>
        </w:rPr>
        <w:t>nlanır. Sonuç olarak iyonlar bu elektrota doğru yönelir. İyonlar sonra elektrostatik lens olan ikinci elektrottaki bir alet boyunca geçerken birbirinden uzaklaşırlar.</w:t>
      </w:r>
    </w:p>
    <w:p w:rsidR="00D05009" w:rsidRPr="00B96DDA" w:rsidRDefault="00BE42E5" w:rsidP="00432601">
      <w:pPr>
        <w:spacing w:line="360" w:lineRule="auto"/>
        <w:jc w:val="both"/>
        <w:rPr>
          <w:sz w:val="24"/>
          <w:szCs w:val="24"/>
        </w:rPr>
      </w:pPr>
      <w:r w:rsidRPr="00B96DDA">
        <w:rPr>
          <w:sz w:val="24"/>
          <w:szCs w:val="24"/>
        </w:rPr>
        <w:t xml:space="preserve">Ektraksiyon sisteminin en yaygın </w:t>
      </w:r>
      <w:proofErr w:type="gramStart"/>
      <w:r w:rsidRPr="00B96DDA">
        <w:rPr>
          <w:sz w:val="24"/>
          <w:szCs w:val="24"/>
        </w:rPr>
        <w:t>dizaynı</w:t>
      </w:r>
      <w:proofErr w:type="gramEnd"/>
      <w:r w:rsidRPr="00B96DDA">
        <w:rPr>
          <w:sz w:val="24"/>
          <w:szCs w:val="24"/>
        </w:rPr>
        <w:t xml:space="preserve"> üç elekrotun</w:t>
      </w:r>
      <w:r w:rsidR="00365067">
        <w:rPr>
          <w:sz w:val="24"/>
          <w:szCs w:val="24"/>
        </w:rPr>
        <w:t>(</w:t>
      </w:r>
      <w:r w:rsidR="00C828BB" w:rsidRPr="00B96DDA">
        <w:rPr>
          <w:sz w:val="24"/>
          <w:szCs w:val="24"/>
        </w:rPr>
        <w:t>triodes)</w:t>
      </w:r>
      <w:r w:rsidRPr="00B96DDA">
        <w:rPr>
          <w:sz w:val="24"/>
          <w:szCs w:val="24"/>
        </w:rPr>
        <w:t xml:space="preserve"> kullanılmasıdır. Bu sistem plazmanın sınır potansiyelini tanımlayan demet-şekillenim elektrotu, toprak elektrotu ve elktronların plazmaya geri akışını engeleyecek olan küçük bir </w:t>
      </w:r>
      <w:r w:rsidR="00C828BB" w:rsidRPr="00B96DDA">
        <w:rPr>
          <w:sz w:val="24"/>
          <w:szCs w:val="24"/>
        </w:rPr>
        <w:t>negatif</w:t>
      </w:r>
      <w:r w:rsidRPr="00B96DDA">
        <w:rPr>
          <w:sz w:val="24"/>
          <w:szCs w:val="24"/>
        </w:rPr>
        <w:t xml:space="preserve"> </w:t>
      </w:r>
      <w:proofErr w:type="gramStart"/>
      <w:r w:rsidR="00C828BB" w:rsidRPr="00B96DDA">
        <w:rPr>
          <w:sz w:val="24"/>
          <w:szCs w:val="24"/>
        </w:rPr>
        <w:t xml:space="preserve">voltajdaki </w:t>
      </w:r>
      <w:r w:rsidRPr="00B96DDA">
        <w:rPr>
          <w:sz w:val="24"/>
          <w:szCs w:val="24"/>
        </w:rPr>
        <w:t xml:space="preserve"> baskılayıcı</w:t>
      </w:r>
      <w:proofErr w:type="gramEnd"/>
      <w:r w:rsidRPr="00B96DDA">
        <w:rPr>
          <w:sz w:val="24"/>
          <w:szCs w:val="24"/>
        </w:rPr>
        <w:t xml:space="preserve"> elektrottur.</w:t>
      </w:r>
      <w:r w:rsidR="00C828BB" w:rsidRPr="00B96DDA">
        <w:rPr>
          <w:sz w:val="24"/>
          <w:szCs w:val="24"/>
        </w:rPr>
        <w:t xml:space="preserve"> Diğer bir system ise dört eletrot(tetrodes) sistemidir. Bu sistemde fazladan bir elektrot demet-şekillenim elektrotu ile baskılayıcı elektrot arasına ekstraksiyon bölgesinde elektrik alan gradyentini kontrol etmek için yerleştirilmiştir</w:t>
      </w:r>
      <w:r w:rsidR="00365067">
        <w:rPr>
          <w:sz w:val="24"/>
          <w:szCs w:val="24"/>
        </w:rPr>
        <w:t>(Şekil 14)</w:t>
      </w:r>
      <w:r w:rsidR="00C828BB" w:rsidRPr="00B96DDA">
        <w:rPr>
          <w:sz w:val="24"/>
          <w:szCs w:val="24"/>
        </w:rPr>
        <w:t>.</w:t>
      </w:r>
      <w:r w:rsidR="00432601" w:rsidRPr="00B96DDA">
        <w:rPr>
          <w:sz w:val="24"/>
          <w:szCs w:val="24"/>
        </w:rPr>
        <w:t xml:space="preserve"> </w:t>
      </w:r>
      <w:r w:rsidR="00D05009" w:rsidRPr="00B96DDA">
        <w:rPr>
          <w:sz w:val="24"/>
          <w:szCs w:val="24"/>
        </w:rPr>
        <w:t>Ekstraktördeki elektrotlara uygulanan voltaj ile iyonlar hızlandırılarak, enerji kazandırılır</w:t>
      </w:r>
      <w:r w:rsidR="00432601" w:rsidRPr="00B96DDA">
        <w:rPr>
          <w:sz w:val="24"/>
          <w:szCs w:val="24"/>
        </w:rPr>
        <w:t xml:space="preserve">. </w:t>
      </w:r>
      <w:r w:rsidR="00D05009" w:rsidRPr="00B96DDA">
        <w:rPr>
          <w:sz w:val="24"/>
          <w:szCs w:val="24"/>
        </w:rPr>
        <w:t>Ekstraktörden ayrılan iyon demeti uygulamaların yapılacağı bölgeye gönderilir</w:t>
      </w:r>
      <w:r w:rsidR="00365067">
        <w:rPr>
          <w:sz w:val="24"/>
          <w:szCs w:val="24"/>
        </w:rPr>
        <w:t>.</w:t>
      </w:r>
    </w:p>
    <w:p w:rsidR="008A3A71" w:rsidRPr="00B96DDA" w:rsidRDefault="008A3A71" w:rsidP="00EE1766">
      <w:pPr>
        <w:spacing w:line="360" w:lineRule="auto"/>
        <w:jc w:val="both"/>
        <w:rPr>
          <w:sz w:val="24"/>
          <w:szCs w:val="24"/>
        </w:rPr>
      </w:pPr>
    </w:p>
    <w:p w:rsidR="008A3A71" w:rsidRPr="00B96DDA" w:rsidRDefault="008A3A71" w:rsidP="00EE1766">
      <w:pPr>
        <w:spacing w:line="360" w:lineRule="auto"/>
        <w:jc w:val="both"/>
        <w:rPr>
          <w:sz w:val="24"/>
          <w:szCs w:val="24"/>
        </w:rPr>
      </w:pPr>
      <w:r w:rsidRPr="00B96DDA">
        <w:rPr>
          <w:sz w:val="24"/>
          <w:szCs w:val="24"/>
        </w:rPr>
        <w:t xml:space="preserve">                  </w:t>
      </w:r>
      <w:r w:rsidR="009B49AA">
        <w:rPr>
          <w:noProof/>
          <w:sz w:val="24"/>
          <w:szCs w:val="24"/>
          <w:lang w:eastAsia="tr-TR"/>
        </w:rPr>
        <w:drawing>
          <wp:inline distT="0" distB="0" distL="0" distR="0">
            <wp:extent cx="4562475" cy="2219325"/>
            <wp:effectExtent l="1905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4562475" cy="2219325"/>
                    </a:xfrm>
                    <a:prstGeom prst="rect">
                      <a:avLst/>
                    </a:prstGeom>
                    <a:noFill/>
                    <a:ln w="9525">
                      <a:noFill/>
                      <a:miter lim="800000"/>
                      <a:headEnd/>
                      <a:tailEnd/>
                    </a:ln>
                  </pic:spPr>
                </pic:pic>
              </a:graphicData>
            </a:graphic>
          </wp:inline>
        </w:drawing>
      </w:r>
    </w:p>
    <w:p w:rsidR="00687083" w:rsidRPr="00B96DDA" w:rsidRDefault="008A3A71" w:rsidP="008A3A71">
      <w:pPr>
        <w:numPr>
          <w:ilvl w:val="0"/>
          <w:numId w:val="14"/>
        </w:numPr>
        <w:spacing w:line="360" w:lineRule="auto"/>
        <w:jc w:val="both"/>
        <w:rPr>
          <w:sz w:val="24"/>
          <w:szCs w:val="24"/>
        </w:rPr>
      </w:pPr>
      <w:proofErr w:type="spellStart"/>
      <w:r w:rsidRPr="00B96DDA">
        <w:rPr>
          <w:sz w:val="24"/>
          <w:szCs w:val="24"/>
        </w:rPr>
        <w:t>Triode</w:t>
      </w:r>
      <w:proofErr w:type="spellEnd"/>
      <w:r w:rsidRPr="00B96DDA">
        <w:rPr>
          <w:sz w:val="24"/>
          <w:szCs w:val="24"/>
        </w:rPr>
        <w:t xml:space="preserve">                              b</w:t>
      </w:r>
      <w:proofErr w:type="gramStart"/>
      <w:r w:rsidRPr="00B96DDA">
        <w:rPr>
          <w:sz w:val="24"/>
          <w:szCs w:val="24"/>
        </w:rPr>
        <w:t>)</w:t>
      </w:r>
      <w:proofErr w:type="gramEnd"/>
      <w:r w:rsidRPr="00B96DDA">
        <w:rPr>
          <w:sz w:val="24"/>
          <w:szCs w:val="24"/>
        </w:rPr>
        <w:t xml:space="preserve"> </w:t>
      </w:r>
      <w:proofErr w:type="spellStart"/>
      <w:r w:rsidRPr="00B96DDA">
        <w:rPr>
          <w:sz w:val="24"/>
          <w:szCs w:val="24"/>
        </w:rPr>
        <w:t>Tetrode</w:t>
      </w:r>
      <w:proofErr w:type="spellEnd"/>
    </w:p>
    <w:p w:rsidR="00687083" w:rsidRPr="00B96DDA" w:rsidRDefault="00687083" w:rsidP="00EE1766">
      <w:pPr>
        <w:spacing w:line="360" w:lineRule="auto"/>
        <w:jc w:val="both"/>
        <w:rPr>
          <w:sz w:val="24"/>
          <w:szCs w:val="24"/>
        </w:rPr>
      </w:pPr>
      <w:r w:rsidRPr="00B96DDA">
        <w:rPr>
          <w:sz w:val="24"/>
          <w:szCs w:val="24"/>
        </w:rPr>
        <w:t>.</w:t>
      </w:r>
      <w:r w:rsidR="00365067">
        <w:rPr>
          <w:sz w:val="24"/>
          <w:szCs w:val="24"/>
        </w:rPr>
        <w:t xml:space="preserve">                                        Şekil 14:</w:t>
      </w:r>
      <w:r w:rsidR="008A3A71" w:rsidRPr="00B96DDA">
        <w:rPr>
          <w:sz w:val="24"/>
          <w:szCs w:val="24"/>
        </w:rPr>
        <w:t xml:space="preserve"> Elektrot sistemleri </w:t>
      </w:r>
    </w:p>
    <w:p w:rsidR="00687083" w:rsidRPr="00B96DDA" w:rsidRDefault="00687083" w:rsidP="00EE1766">
      <w:pPr>
        <w:spacing w:line="360" w:lineRule="auto"/>
        <w:jc w:val="both"/>
        <w:rPr>
          <w:b/>
          <w:sz w:val="24"/>
          <w:szCs w:val="24"/>
        </w:rPr>
      </w:pPr>
    </w:p>
    <w:p w:rsidR="00687083" w:rsidRPr="00B96DDA" w:rsidRDefault="00687083" w:rsidP="00EE1766">
      <w:pPr>
        <w:spacing w:line="360" w:lineRule="auto"/>
        <w:jc w:val="both"/>
        <w:rPr>
          <w:b/>
          <w:sz w:val="24"/>
          <w:szCs w:val="24"/>
        </w:rPr>
      </w:pPr>
      <w:r w:rsidRPr="00B96DDA">
        <w:rPr>
          <w:b/>
          <w:sz w:val="24"/>
          <w:szCs w:val="24"/>
        </w:rPr>
        <w:t>KAYNAKLAR:</w:t>
      </w:r>
    </w:p>
    <w:p w:rsidR="00687083" w:rsidRPr="00B96DDA" w:rsidRDefault="00687083" w:rsidP="00EE1766">
      <w:pPr>
        <w:spacing w:line="360" w:lineRule="auto"/>
        <w:jc w:val="both"/>
        <w:rPr>
          <w:sz w:val="24"/>
          <w:szCs w:val="24"/>
        </w:rPr>
      </w:pPr>
    </w:p>
    <w:p w:rsidR="00687083" w:rsidRPr="00B96DDA" w:rsidRDefault="00687083" w:rsidP="00EE1766">
      <w:pPr>
        <w:numPr>
          <w:ilvl w:val="0"/>
          <w:numId w:val="12"/>
        </w:numPr>
        <w:spacing w:line="360" w:lineRule="auto"/>
        <w:jc w:val="both"/>
        <w:rPr>
          <w:sz w:val="24"/>
          <w:szCs w:val="24"/>
        </w:rPr>
      </w:pPr>
      <w:r w:rsidRPr="00B96DDA">
        <w:rPr>
          <w:sz w:val="24"/>
          <w:szCs w:val="24"/>
        </w:rPr>
        <w:t>Ion sources, N. Angert, GSI, Darmstadt, Germany</w:t>
      </w:r>
    </w:p>
    <w:p w:rsidR="00687083" w:rsidRPr="00B96DDA" w:rsidRDefault="00687083" w:rsidP="00EE1766">
      <w:pPr>
        <w:numPr>
          <w:ilvl w:val="0"/>
          <w:numId w:val="12"/>
        </w:numPr>
        <w:spacing w:line="360" w:lineRule="auto"/>
        <w:jc w:val="both"/>
        <w:rPr>
          <w:sz w:val="24"/>
          <w:szCs w:val="24"/>
        </w:rPr>
      </w:pPr>
      <w:r w:rsidRPr="00B96DDA">
        <w:rPr>
          <w:sz w:val="24"/>
          <w:szCs w:val="24"/>
        </w:rPr>
        <w:t>Ion and Electron sources, C.E. Hill, CERN, Geneva, Switzerland</w:t>
      </w:r>
    </w:p>
    <w:p w:rsidR="00687083" w:rsidRPr="00B96DDA" w:rsidRDefault="00687083" w:rsidP="00EE1766">
      <w:pPr>
        <w:numPr>
          <w:ilvl w:val="0"/>
          <w:numId w:val="12"/>
        </w:numPr>
        <w:spacing w:line="360" w:lineRule="auto"/>
        <w:jc w:val="both"/>
        <w:rPr>
          <w:sz w:val="24"/>
          <w:szCs w:val="24"/>
        </w:rPr>
      </w:pPr>
      <w:r w:rsidRPr="00B96DDA">
        <w:rPr>
          <w:sz w:val="24"/>
          <w:szCs w:val="24"/>
        </w:rPr>
        <w:t>Electron and Ion sources for particle accelerators, R. Scrivens, CERN, Geneva, Switzerland</w:t>
      </w:r>
    </w:p>
    <w:p w:rsidR="00687083" w:rsidRDefault="00687083" w:rsidP="00EE1766">
      <w:pPr>
        <w:numPr>
          <w:ilvl w:val="0"/>
          <w:numId w:val="12"/>
        </w:numPr>
        <w:spacing w:line="360" w:lineRule="auto"/>
        <w:jc w:val="both"/>
        <w:rPr>
          <w:sz w:val="24"/>
          <w:szCs w:val="24"/>
        </w:rPr>
      </w:pPr>
      <w:r w:rsidRPr="00B96DDA">
        <w:rPr>
          <w:sz w:val="24"/>
          <w:szCs w:val="24"/>
        </w:rPr>
        <w:t>Moehs et all. , IEEETransactions on plasma science, Vol. 33, No.6, 2005</w:t>
      </w:r>
    </w:p>
    <w:p w:rsidR="00BD25B7" w:rsidRPr="00B96DDA" w:rsidRDefault="00BD25B7" w:rsidP="00EE1766">
      <w:pPr>
        <w:numPr>
          <w:ilvl w:val="0"/>
          <w:numId w:val="12"/>
        </w:numPr>
        <w:spacing w:line="360" w:lineRule="auto"/>
        <w:jc w:val="both"/>
        <w:rPr>
          <w:sz w:val="24"/>
          <w:szCs w:val="24"/>
        </w:rPr>
      </w:pPr>
      <w:proofErr w:type="spellStart"/>
      <w:r>
        <w:rPr>
          <w:sz w:val="24"/>
          <w:szCs w:val="24"/>
        </w:rPr>
        <w:t>Ion</w:t>
      </w:r>
      <w:proofErr w:type="spellEnd"/>
      <w:r>
        <w:rPr>
          <w:sz w:val="24"/>
          <w:szCs w:val="24"/>
        </w:rPr>
        <w:t xml:space="preserve"> </w:t>
      </w:r>
      <w:proofErr w:type="spellStart"/>
      <w:r>
        <w:rPr>
          <w:sz w:val="24"/>
          <w:szCs w:val="24"/>
        </w:rPr>
        <w:t>source</w:t>
      </w:r>
      <w:proofErr w:type="spellEnd"/>
      <w:r>
        <w:rPr>
          <w:sz w:val="24"/>
          <w:szCs w:val="24"/>
        </w:rPr>
        <w:t xml:space="preserve"> 101, Martin </w:t>
      </w:r>
      <w:proofErr w:type="spellStart"/>
      <w:r>
        <w:rPr>
          <w:sz w:val="24"/>
          <w:szCs w:val="24"/>
        </w:rPr>
        <w:t>P.Stockli,Ion</w:t>
      </w:r>
      <w:proofErr w:type="spellEnd"/>
      <w:r>
        <w:rPr>
          <w:sz w:val="24"/>
          <w:szCs w:val="24"/>
        </w:rPr>
        <w:t xml:space="preserve"> </w:t>
      </w:r>
      <w:proofErr w:type="spellStart"/>
      <w:r>
        <w:rPr>
          <w:sz w:val="24"/>
          <w:szCs w:val="24"/>
        </w:rPr>
        <w:t>souce</w:t>
      </w:r>
      <w:proofErr w:type="spellEnd"/>
      <w:r>
        <w:rPr>
          <w:sz w:val="24"/>
          <w:szCs w:val="24"/>
        </w:rPr>
        <w:t xml:space="preserve"> </w:t>
      </w:r>
      <w:proofErr w:type="spellStart"/>
      <w:r>
        <w:rPr>
          <w:sz w:val="24"/>
          <w:szCs w:val="24"/>
        </w:rPr>
        <w:t>group</w:t>
      </w:r>
      <w:proofErr w:type="spellEnd"/>
      <w:r>
        <w:rPr>
          <w:sz w:val="24"/>
          <w:szCs w:val="24"/>
        </w:rPr>
        <w:t xml:space="preserve"> </w:t>
      </w:r>
      <w:proofErr w:type="spellStart"/>
      <w:r>
        <w:rPr>
          <w:sz w:val="24"/>
          <w:szCs w:val="24"/>
        </w:rPr>
        <w:t>leader</w:t>
      </w:r>
      <w:proofErr w:type="spellEnd"/>
      <w:r>
        <w:rPr>
          <w:sz w:val="24"/>
          <w:szCs w:val="24"/>
        </w:rPr>
        <w:t xml:space="preserve">, </w:t>
      </w:r>
      <w:proofErr w:type="spellStart"/>
      <w:r>
        <w:rPr>
          <w:sz w:val="24"/>
          <w:szCs w:val="24"/>
        </w:rPr>
        <w:t>Oak</w:t>
      </w:r>
      <w:proofErr w:type="spellEnd"/>
      <w:r>
        <w:rPr>
          <w:sz w:val="24"/>
          <w:szCs w:val="24"/>
        </w:rPr>
        <w:t xml:space="preserve"> </w:t>
      </w:r>
      <w:proofErr w:type="spellStart"/>
      <w:r>
        <w:rPr>
          <w:sz w:val="24"/>
          <w:szCs w:val="24"/>
        </w:rPr>
        <w:t>Ridge</w:t>
      </w:r>
      <w:proofErr w:type="spellEnd"/>
      <w:r>
        <w:rPr>
          <w:sz w:val="24"/>
          <w:szCs w:val="24"/>
        </w:rPr>
        <w:t xml:space="preserve"> </w:t>
      </w:r>
      <w:proofErr w:type="spellStart"/>
      <w:r>
        <w:rPr>
          <w:sz w:val="24"/>
          <w:szCs w:val="24"/>
        </w:rPr>
        <w:t>National</w:t>
      </w:r>
      <w:proofErr w:type="spellEnd"/>
      <w:r>
        <w:rPr>
          <w:sz w:val="24"/>
          <w:szCs w:val="24"/>
        </w:rPr>
        <w:t xml:space="preserve"> </w:t>
      </w:r>
      <w:proofErr w:type="spellStart"/>
      <w:r>
        <w:rPr>
          <w:sz w:val="24"/>
          <w:szCs w:val="24"/>
        </w:rPr>
        <w:t>Lab</w:t>
      </w:r>
      <w:proofErr w:type="spellEnd"/>
      <w:proofErr w:type="gramStart"/>
      <w:r>
        <w:rPr>
          <w:sz w:val="24"/>
          <w:szCs w:val="24"/>
        </w:rPr>
        <w:t>.,</w:t>
      </w:r>
      <w:proofErr w:type="gramEnd"/>
      <w:r>
        <w:rPr>
          <w:sz w:val="24"/>
          <w:szCs w:val="24"/>
        </w:rPr>
        <w:t xml:space="preserve"> 2001</w:t>
      </w:r>
    </w:p>
    <w:p w:rsidR="00687083" w:rsidRPr="00B96DDA" w:rsidRDefault="00687083" w:rsidP="00EE1766">
      <w:pPr>
        <w:spacing w:line="360" w:lineRule="auto"/>
        <w:ind w:left="360"/>
        <w:jc w:val="both"/>
        <w:rPr>
          <w:sz w:val="24"/>
          <w:szCs w:val="24"/>
        </w:rPr>
      </w:pPr>
    </w:p>
    <w:p w:rsidR="00145578" w:rsidRPr="00B96DDA" w:rsidRDefault="00F33ADC" w:rsidP="00EE1766">
      <w:pPr>
        <w:pStyle w:val="Text"/>
        <w:spacing w:line="360" w:lineRule="auto"/>
        <w:rPr>
          <w:sz w:val="24"/>
          <w:szCs w:val="24"/>
          <w:lang w:val="tr-TR"/>
        </w:rPr>
      </w:pPr>
      <w:r w:rsidRPr="00B96DDA">
        <w:rPr>
          <w:sz w:val="24"/>
          <w:szCs w:val="24"/>
          <w:lang w:val="tr-TR"/>
        </w:rPr>
        <w:t xml:space="preserve"> </w:t>
      </w:r>
    </w:p>
    <w:sectPr w:rsidR="00145578" w:rsidRPr="00B96DDA">
      <w:headerReference w:type="default" r:id="rId40"/>
      <w:footerReference w:type="even" r:id="rId41"/>
      <w:footerReference w:type="default" r:id="rId42"/>
      <w:pgSz w:w="11907" w:h="16840" w:code="9"/>
      <w:pgMar w:top="1418" w:right="1418" w:bottom="1418" w:left="1418" w:header="1304" w:footer="1304" w:gutter="0"/>
      <w:pgNumType w:start="1"/>
      <w:cols w:space="22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8D9" w:rsidRDefault="000A18D9">
      <w:r>
        <w:separator/>
      </w:r>
    </w:p>
  </w:endnote>
  <w:endnote w:type="continuationSeparator" w:id="0">
    <w:p w:rsidR="000A18D9" w:rsidRDefault="000A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Adobe Wood Type">
    <w:altName w:val="Courier New"/>
    <w:charset w:val="00"/>
    <w:family w:val="swiss"/>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YuHelvetica">
    <w:altName w:val="Times New Roman"/>
    <w:charset w:val="00"/>
    <w:family w:val="auto"/>
    <w:pitch w:val="variable"/>
    <w:sig w:usb0="00000001" w:usb1="00000000" w:usb2="00000000" w:usb3="00000000" w:csb0="00000009"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BA" w:rsidRDefault="00E82BBA" w:rsidP="0014557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w:t>
    </w:r>
    <w:r>
      <w:rPr>
        <w:rStyle w:val="SayfaNumaras"/>
      </w:rPr>
      <w:fldChar w:fldCharType="end"/>
    </w:r>
  </w:p>
  <w:p w:rsidR="00E82BBA" w:rsidRDefault="00E82BBA">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BA" w:rsidRDefault="00E82BBA" w:rsidP="009901F0">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32C04">
      <w:rPr>
        <w:rStyle w:val="SayfaNumaras"/>
        <w:noProof/>
      </w:rPr>
      <w:t>1</w:t>
    </w:r>
    <w:r>
      <w:rPr>
        <w:rStyle w:val="SayfaNumaras"/>
      </w:rPr>
      <w:fldChar w:fldCharType="end"/>
    </w:r>
  </w:p>
  <w:p w:rsidR="00E82BBA" w:rsidRDefault="00E82BBA">
    <w:pPr>
      <w:pStyle w:val="Altbilgi"/>
      <w:tabs>
        <w:tab w:val="clear" w:pos="4320"/>
        <w:tab w:val="clear" w:pos="8640"/>
        <w:tab w:val="center" w:pos="3218"/>
        <w:tab w:val="left" w:pos="8364"/>
        <w:tab w:val="center" w:pos="11921"/>
      </w:tabs>
      <w:ind w:right="-1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8D9" w:rsidRDefault="000A18D9">
      <w:r>
        <w:separator/>
      </w:r>
    </w:p>
  </w:footnote>
  <w:footnote w:type="continuationSeparator" w:id="0">
    <w:p w:rsidR="000A18D9" w:rsidRDefault="000A1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BA" w:rsidRDefault="00E82BBA">
    <w:pPr>
      <w:pStyle w:val="Altbilgi"/>
      <w:tabs>
        <w:tab w:val="clear" w:pos="4320"/>
        <w:tab w:val="clear" w:pos="8640"/>
        <w:tab w:val="right" w:pos="2694"/>
        <w:tab w:val="center" w:pos="3119"/>
        <w:tab w:val="right" w:pos="6237"/>
        <w:tab w:val="left" w:pos="8364"/>
        <w:tab w:val="right" w:pos="11057"/>
        <w:tab w:val="center" w:pos="11482"/>
        <w:tab w:val="right" w:pos="14601"/>
      </w:tabs>
      <w:rPr>
        <w:sz w:val="6"/>
      </w:rPr>
    </w:pPr>
    <w:r>
      <w:rPr>
        <w:rFonts w:ascii="Bookman Old Style" w:hAnsi="Bookman Old Style"/>
        <w:sz w:val="6"/>
      </w:rPr>
      <w:tab/>
    </w:r>
    <w:r>
      <w:rPr>
        <w:rFonts w:ascii="Bookman Old Style" w:hAnsi="Bookman Old Style"/>
        <w:sz w:val="6"/>
        <w:lang w:val="sr-Cyrl-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2E122E"/>
    <w:lvl w:ilvl="0">
      <w:start w:val="1"/>
      <w:numFmt w:val="decimal"/>
      <w:pStyle w:val="ListeNumaras5"/>
      <w:lvlText w:val="%1."/>
      <w:lvlJc w:val="left"/>
      <w:pPr>
        <w:tabs>
          <w:tab w:val="num" w:pos="1492"/>
        </w:tabs>
        <w:ind w:left="1492" w:hanging="360"/>
      </w:pPr>
    </w:lvl>
  </w:abstractNum>
  <w:abstractNum w:abstractNumId="1">
    <w:nsid w:val="FFFFFF7D"/>
    <w:multiLevelType w:val="singleLevel"/>
    <w:tmpl w:val="24506300"/>
    <w:lvl w:ilvl="0">
      <w:start w:val="1"/>
      <w:numFmt w:val="decimal"/>
      <w:pStyle w:val="ListeNumaras4"/>
      <w:lvlText w:val="%1."/>
      <w:lvlJc w:val="left"/>
      <w:pPr>
        <w:tabs>
          <w:tab w:val="num" w:pos="1209"/>
        </w:tabs>
        <w:ind w:left="1209" w:hanging="360"/>
      </w:pPr>
    </w:lvl>
  </w:abstractNum>
  <w:abstractNum w:abstractNumId="2">
    <w:nsid w:val="FFFFFF7E"/>
    <w:multiLevelType w:val="singleLevel"/>
    <w:tmpl w:val="C23AAF02"/>
    <w:lvl w:ilvl="0">
      <w:start w:val="1"/>
      <w:numFmt w:val="decimal"/>
      <w:pStyle w:val="ListeNumaras3"/>
      <w:lvlText w:val="%1."/>
      <w:lvlJc w:val="left"/>
      <w:pPr>
        <w:tabs>
          <w:tab w:val="num" w:pos="926"/>
        </w:tabs>
        <w:ind w:left="926" w:hanging="360"/>
      </w:pPr>
    </w:lvl>
  </w:abstractNum>
  <w:abstractNum w:abstractNumId="3">
    <w:nsid w:val="FFFFFF7F"/>
    <w:multiLevelType w:val="singleLevel"/>
    <w:tmpl w:val="3626AC92"/>
    <w:lvl w:ilvl="0">
      <w:start w:val="1"/>
      <w:numFmt w:val="decimal"/>
      <w:pStyle w:val="ListeNumaras2"/>
      <w:lvlText w:val="%1."/>
      <w:lvlJc w:val="left"/>
      <w:pPr>
        <w:tabs>
          <w:tab w:val="num" w:pos="643"/>
        </w:tabs>
        <w:ind w:left="643" w:hanging="360"/>
      </w:pPr>
    </w:lvl>
  </w:abstractNum>
  <w:abstractNum w:abstractNumId="4">
    <w:nsid w:val="FFFFFF80"/>
    <w:multiLevelType w:val="singleLevel"/>
    <w:tmpl w:val="E05A762E"/>
    <w:lvl w:ilvl="0">
      <w:start w:val="1"/>
      <w:numFmt w:val="bullet"/>
      <w:pStyle w:val="ListeMaddemi5"/>
      <w:lvlText w:val=""/>
      <w:lvlJc w:val="left"/>
      <w:pPr>
        <w:tabs>
          <w:tab w:val="num" w:pos="1492"/>
        </w:tabs>
        <w:ind w:left="1492" w:hanging="360"/>
      </w:pPr>
      <w:rPr>
        <w:rFonts w:ascii="Symbol" w:hAnsi="Symbol" w:hint="default"/>
      </w:rPr>
    </w:lvl>
  </w:abstractNum>
  <w:abstractNum w:abstractNumId="5">
    <w:nsid w:val="FFFFFF81"/>
    <w:multiLevelType w:val="singleLevel"/>
    <w:tmpl w:val="BA6083EA"/>
    <w:lvl w:ilvl="0">
      <w:start w:val="1"/>
      <w:numFmt w:val="bullet"/>
      <w:pStyle w:val="ListeMaddemi4"/>
      <w:lvlText w:val=""/>
      <w:lvlJc w:val="left"/>
      <w:pPr>
        <w:tabs>
          <w:tab w:val="num" w:pos="1209"/>
        </w:tabs>
        <w:ind w:left="1209" w:hanging="360"/>
      </w:pPr>
      <w:rPr>
        <w:rFonts w:ascii="Symbol" w:hAnsi="Symbol" w:hint="default"/>
      </w:rPr>
    </w:lvl>
  </w:abstractNum>
  <w:abstractNum w:abstractNumId="6">
    <w:nsid w:val="FFFFFF82"/>
    <w:multiLevelType w:val="singleLevel"/>
    <w:tmpl w:val="64660D0E"/>
    <w:lvl w:ilvl="0">
      <w:start w:val="1"/>
      <w:numFmt w:val="bullet"/>
      <w:pStyle w:val="ListeMaddemi3"/>
      <w:lvlText w:val=""/>
      <w:lvlJc w:val="left"/>
      <w:pPr>
        <w:tabs>
          <w:tab w:val="num" w:pos="926"/>
        </w:tabs>
        <w:ind w:left="926" w:hanging="360"/>
      </w:pPr>
      <w:rPr>
        <w:rFonts w:ascii="Symbol" w:hAnsi="Symbol" w:hint="default"/>
      </w:rPr>
    </w:lvl>
  </w:abstractNum>
  <w:abstractNum w:abstractNumId="7">
    <w:nsid w:val="FFFFFF83"/>
    <w:multiLevelType w:val="singleLevel"/>
    <w:tmpl w:val="D17E7CC2"/>
    <w:lvl w:ilvl="0">
      <w:start w:val="1"/>
      <w:numFmt w:val="bullet"/>
      <w:pStyle w:val="ListeMaddemi2"/>
      <w:lvlText w:val=""/>
      <w:lvlJc w:val="left"/>
      <w:pPr>
        <w:tabs>
          <w:tab w:val="num" w:pos="643"/>
        </w:tabs>
        <w:ind w:left="643" w:hanging="360"/>
      </w:pPr>
      <w:rPr>
        <w:rFonts w:ascii="Symbol" w:hAnsi="Symbol" w:hint="default"/>
      </w:rPr>
    </w:lvl>
  </w:abstractNum>
  <w:abstractNum w:abstractNumId="8">
    <w:nsid w:val="FFFFFF88"/>
    <w:multiLevelType w:val="singleLevel"/>
    <w:tmpl w:val="3D902798"/>
    <w:lvl w:ilvl="0">
      <w:start w:val="1"/>
      <w:numFmt w:val="decimal"/>
      <w:pStyle w:val="ListeNumaras"/>
      <w:lvlText w:val="%1."/>
      <w:lvlJc w:val="left"/>
      <w:pPr>
        <w:tabs>
          <w:tab w:val="num" w:pos="360"/>
        </w:tabs>
        <w:ind w:left="360" w:hanging="360"/>
      </w:pPr>
    </w:lvl>
  </w:abstractNum>
  <w:abstractNum w:abstractNumId="9">
    <w:nsid w:val="FFFFFF89"/>
    <w:multiLevelType w:val="singleLevel"/>
    <w:tmpl w:val="38F0DE78"/>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1F5A0702"/>
    <w:multiLevelType w:val="hybridMultilevel"/>
    <w:tmpl w:val="C082CB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480411E3"/>
    <w:multiLevelType w:val="hybridMultilevel"/>
    <w:tmpl w:val="7C4838D0"/>
    <w:lvl w:ilvl="0" w:tplc="DF36B2E4">
      <w:start w:val="1"/>
      <w:numFmt w:val="lowerLetter"/>
      <w:lvlText w:val="%1)"/>
      <w:lvlJc w:val="left"/>
      <w:pPr>
        <w:ind w:left="2760" w:hanging="360"/>
      </w:pPr>
      <w:rPr>
        <w:rFonts w:hint="default"/>
      </w:rPr>
    </w:lvl>
    <w:lvl w:ilvl="1" w:tplc="041F0019" w:tentative="1">
      <w:start w:val="1"/>
      <w:numFmt w:val="lowerLetter"/>
      <w:lvlText w:val="%2."/>
      <w:lvlJc w:val="left"/>
      <w:pPr>
        <w:ind w:left="3480" w:hanging="360"/>
      </w:pPr>
    </w:lvl>
    <w:lvl w:ilvl="2" w:tplc="041F001B" w:tentative="1">
      <w:start w:val="1"/>
      <w:numFmt w:val="lowerRoman"/>
      <w:lvlText w:val="%3."/>
      <w:lvlJc w:val="right"/>
      <w:pPr>
        <w:ind w:left="4200" w:hanging="180"/>
      </w:pPr>
    </w:lvl>
    <w:lvl w:ilvl="3" w:tplc="041F000F" w:tentative="1">
      <w:start w:val="1"/>
      <w:numFmt w:val="decimal"/>
      <w:lvlText w:val="%4."/>
      <w:lvlJc w:val="left"/>
      <w:pPr>
        <w:ind w:left="4920" w:hanging="360"/>
      </w:pPr>
    </w:lvl>
    <w:lvl w:ilvl="4" w:tplc="041F0019" w:tentative="1">
      <w:start w:val="1"/>
      <w:numFmt w:val="lowerLetter"/>
      <w:lvlText w:val="%5."/>
      <w:lvlJc w:val="left"/>
      <w:pPr>
        <w:ind w:left="5640" w:hanging="360"/>
      </w:pPr>
    </w:lvl>
    <w:lvl w:ilvl="5" w:tplc="041F001B" w:tentative="1">
      <w:start w:val="1"/>
      <w:numFmt w:val="lowerRoman"/>
      <w:lvlText w:val="%6."/>
      <w:lvlJc w:val="right"/>
      <w:pPr>
        <w:ind w:left="6360" w:hanging="180"/>
      </w:pPr>
    </w:lvl>
    <w:lvl w:ilvl="6" w:tplc="041F000F" w:tentative="1">
      <w:start w:val="1"/>
      <w:numFmt w:val="decimal"/>
      <w:lvlText w:val="%7."/>
      <w:lvlJc w:val="left"/>
      <w:pPr>
        <w:ind w:left="7080" w:hanging="360"/>
      </w:pPr>
    </w:lvl>
    <w:lvl w:ilvl="7" w:tplc="041F0019" w:tentative="1">
      <w:start w:val="1"/>
      <w:numFmt w:val="lowerLetter"/>
      <w:lvlText w:val="%8."/>
      <w:lvlJc w:val="left"/>
      <w:pPr>
        <w:ind w:left="7800" w:hanging="360"/>
      </w:pPr>
    </w:lvl>
    <w:lvl w:ilvl="8" w:tplc="041F001B" w:tentative="1">
      <w:start w:val="1"/>
      <w:numFmt w:val="lowerRoman"/>
      <w:lvlText w:val="%9."/>
      <w:lvlJc w:val="right"/>
      <w:pPr>
        <w:ind w:left="8520" w:hanging="180"/>
      </w:pPr>
    </w:lvl>
  </w:abstractNum>
  <w:abstractNum w:abstractNumId="12">
    <w:nsid w:val="55DE7927"/>
    <w:multiLevelType w:val="multilevel"/>
    <w:tmpl w:val="8C681BF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6D1B7261"/>
    <w:multiLevelType w:val="hybridMultilevel"/>
    <w:tmpl w:val="AB161C98"/>
    <w:lvl w:ilvl="0" w:tplc="72884900">
      <w:start w:val="1"/>
      <w:numFmt w:val="bullet"/>
      <w:lvlText w:val="•"/>
      <w:lvlJc w:val="left"/>
      <w:pPr>
        <w:tabs>
          <w:tab w:val="num" w:pos="720"/>
        </w:tabs>
        <w:ind w:left="720" w:hanging="360"/>
      </w:pPr>
      <w:rPr>
        <w:rFonts w:ascii="Times New Roman" w:hAnsi="Times New Roman" w:hint="default"/>
      </w:rPr>
    </w:lvl>
    <w:lvl w:ilvl="1" w:tplc="FA927734" w:tentative="1">
      <w:start w:val="1"/>
      <w:numFmt w:val="bullet"/>
      <w:lvlText w:val="•"/>
      <w:lvlJc w:val="left"/>
      <w:pPr>
        <w:tabs>
          <w:tab w:val="num" w:pos="1440"/>
        </w:tabs>
        <w:ind w:left="1440" w:hanging="360"/>
      </w:pPr>
      <w:rPr>
        <w:rFonts w:ascii="Times New Roman" w:hAnsi="Times New Roman" w:hint="default"/>
      </w:rPr>
    </w:lvl>
    <w:lvl w:ilvl="2" w:tplc="A030C988" w:tentative="1">
      <w:start w:val="1"/>
      <w:numFmt w:val="bullet"/>
      <w:lvlText w:val="•"/>
      <w:lvlJc w:val="left"/>
      <w:pPr>
        <w:tabs>
          <w:tab w:val="num" w:pos="2160"/>
        </w:tabs>
        <w:ind w:left="2160" w:hanging="360"/>
      </w:pPr>
      <w:rPr>
        <w:rFonts w:ascii="Times New Roman" w:hAnsi="Times New Roman" w:hint="default"/>
      </w:rPr>
    </w:lvl>
    <w:lvl w:ilvl="3" w:tplc="21DE8B58" w:tentative="1">
      <w:start w:val="1"/>
      <w:numFmt w:val="bullet"/>
      <w:lvlText w:val="•"/>
      <w:lvlJc w:val="left"/>
      <w:pPr>
        <w:tabs>
          <w:tab w:val="num" w:pos="2880"/>
        </w:tabs>
        <w:ind w:left="2880" w:hanging="360"/>
      </w:pPr>
      <w:rPr>
        <w:rFonts w:ascii="Times New Roman" w:hAnsi="Times New Roman" w:hint="default"/>
      </w:rPr>
    </w:lvl>
    <w:lvl w:ilvl="4" w:tplc="19646EE8" w:tentative="1">
      <w:start w:val="1"/>
      <w:numFmt w:val="bullet"/>
      <w:lvlText w:val="•"/>
      <w:lvlJc w:val="left"/>
      <w:pPr>
        <w:tabs>
          <w:tab w:val="num" w:pos="3600"/>
        </w:tabs>
        <w:ind w:left="3600" w:hanging="360"/>
      </w:pPr>
      <w:rPr>
        <w:rFonts w:ascii="Times New Roman" w:hAnsi="Times New Roman" w:hint="default"/>
      </w:rPr>
    </w:lvl>
    <w:lvl w:ilvl="5" w:tplc="28B4DF1C" w:tentative="1">
      <w:start w:val="1"/>
      <w:numFmt w:val="bullet"/>
      <w:lvlText w:val="•"/>
      <w:lvlJc w:val="left"/>
      <w:pPr>
        <w:tabs>
          <w:tab w:val="num" w:pos="4320"/>
        </w:tabs>
        <w:ind w:left="4320" w:hanging="360"/>
      </w:pPr>
      <w:rPr>
        <w:rFonts w:ascii="Times New Roman" w:hAnsi="Times New Roman" w:hint="default"/>
      </w:rPr>
    </w:lvl>
    <w:lvl w:ilvl="6" w:tplc="F328E7B4" w:tentative="1">
      <w:start w:val="1"/>
      <w:numFmt w:val="bullet"/>
      <w:lvlText w:val="•"/>
      <w:lvlJc w:val="left"/>
      <w:pPr>
        <w:tabs>
          <w:tab w:val="num" w:pos="5040"/>
        </w:tabs>
        <w:ind w:left="5040" w:hanging="360"/>
      </w:pPr>
      <w:rPr>
        <w:rFonts w:ascii="Times New Roman" w:hAnsi="Times New Roman" w:hint="default"/>
      </w:rPr>
    </w:lvl>
    <w:lvl w:ilvl="7" w:tplc="8960CB54" w:tentative="1">
      <w:start w:val="1"/>
      <w:numFmt w:val="bullet"/>
      <w:lvlText w:val="•"/>
      <w:lvlJc w:val="left"/>
      <w:pPr>
        <w:tabs>
          <w:tab w:val="num" w:pos="5760"/>
        </w:tabs>
        <w:ind w:left="5760" w:hanging="360"/>
      </w:pPr>
      <w:rPr>
        <w:rFonts w:ascii="Times New Roman" w:hAnsi="Times New Roman" w:hint="default"/>
      </w:rPr>
    </w:lvl>
    <w:lvl w:ilvl="8" w:tplc="067E4CF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A9624E2"/>
    <w:multiLevelType w:val="singleLevel"/>
    <w:tmpl w:val="473E9C00"/>
    <w:lvl w:ilvl="0">
      <w:start w:val="1"/>
      <w:numFmt w:val="decimal"/>
      <w:pStyle w:val="Subtitle1"/>
      <w:lvlText w:val="%1."/>
      <w:lvlJc w:val="left"/>
      <w:pPr>
        <w:tabs>
          <w:tab w:val="num" w:pos="360"/>
        </w:tabs>
        <w:ind w:left="360" w:hanging="360"/>
      </w:pPr>
    </w:lvl>
  </w:abstractNum>
  <w:num w:numId="1">
    <w:abstractNumId w:val="3"/>
  </w:num>
  <w:num w:numId="2">
    <w:abstractNumId w:val="9"/>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14"/>
  </w:num>
  <w:num w:numId="12">
    <w:abstractNumId w:val="10"/>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2A5"/>
    <w:rsid w:val="0000351D"/>
    <w:rsid w:val="000114B2"/>
    <w:rsid w:val="00012FE8"/>
    <w:rsid w:val="00017F6B"/>
    <w:rsid w:val="0003615A"/>
    <w:rsid w:val="000742DE"/>
    <w:rsid w:val="00075D8F"/>
    <w:rsid w:val="000771D0"/>
    <w:rsid w:val="00082830"/>
    <w:rsid w:val="000A18D9"/>
    <w:rsid w:val="000A5788"/>
    <w:rsid w:val="000C13A1"/>
    <w:rsid w:val="000D6AB9"/>
    <w:rsid w:val="000E1C76"/>
    <w:rsid w:val="000E2B6B"/>
    <w:rsid w:val="000F3E19"/>
    <w:rsid w:val="00104F45"/>
    <w:rsid w:val="00127E14"/>
    <w:rsid w:val="00145578"/>
    <w:rsid w:val="00173C37"/>
    <w:rsid w:val="001A328C"/>
    <w:rsid w:val="001B7005"/>
    <w:rsid w:val="001F0D59"/>
    <w:rsid w:val="0023164B"/>
    <w:rsid w:val="00241F54"/>
    <w:rsid w:val="0025371B"/>
    <w:rsid w:val="0025769A"/>
    <w:rsid w:val="002703D4"/>
    <w:rsid w:val="002B0D56"/>
    <w:rsid w:val="002C6262"/>
    <w:rsid w:val="002D7F82"/>
    <w:rsid w:val="003013DB"/>
    <w:rsid w:val="0033075A"/>
    <w:rsid w:val="003443AF"/>
    <w:rsid w:val="0034696E"/>
    <w:rsid w:val="00365067"/>
    <w:rsid w:val="00367B7F"/>
    <w:rsid w:val="00377D7A"/>
    <w:rsid w:val="003C0A3C"/>
    <w:rsid w:val="003D5ACD"/>
    <w:rsid w:val="00432601"/>
    <w:rsid w:val="00432C04"/>
    <w:rsid w:val="00485B30"/>
    <w:rsid w:val="0049636D"/>
    <w:rsid w:val="004A6B0A"/>
    <w:rsid w:val="004C55D5"/>
    <w:rsid w:val="00521510"/>
    <w:rsid w:val="00531539"/>
    <w:rsid w:val="0057361D"/>
    <w:rsid w:val="005837BD"/>
    <w:rsid w:val="005C119D"/>
    <w:rsid w:val="005C1FED"/>
    <w:rsid w:val="005E2E28"/>
    <w:rsid w:val="006012B1"/>
    <w:rsid w:val="0060713B"/>
    <w:rsid w:val="00653490"/>
    <w:rsid w:val="00673085"/>
    <w:rsid w:val="006831CF"/>
    <w:rsid w:val="00686A2F"/>
    <w:rsid w:val="00687083"/>
    <w:rsid w:val="006D5EF8"/>
    <w:rsid w:val="006E43E5"/>
    <w:rsid w:val="007422C0"/>
    <w:rsid w:val="00752E58"/>
    <w:rsid w:val="00761C39"/>
    <w:rsid w:val="00787AFE"/>
    <w:rsid w:val="007B6DB1"/>
    <w:rsid w:val="007E2C61"/>
    <w:rsid w:val="007F345D"/>
    <w:rsid w:val="007F76A6"/>
    <w:rsid w:val="00801E4F"/>
    <w:rsid w:val="008032BC"/>
    <w:rsid w:val="00806153"/>
    <w:rsid w:val="0081262F"/>
    <w:rsid w:val="00851398"/>
    <w:rsid w:val="0089744D"/>
    <w:rsid w:val="008A3A71"/>
    <w:rsid w:val="008D42CA"/>
    <w:rsid w:val="008D57D7"/>
    <w:rsid w:val="00905733"/>
    <w:rsid w:val="009146C4"/>
    <w:rsid w:val="009364FA"/>
    <w:rsid w:val="00937C7E"/>
    <w:rsid w:val="00940AD9"/>
    <w:rsid w:val="009461AA"/>
    <w:rsid w:val="00951755"/>
    <w:rsid w:val="0097126E"/>
    <w:rsid w:val="009901F0"/>
    <w:rsid w:val="009B2DEA"/>
    <w:rsid w:val="009B49AA"/>
    <w:rsid w:val="009B5E41"/>
    <w:rsid w:val="009F271B"/>
    <w:rsid w:val="00A15D8A"/>
    <w:rsid w:val="00A1764B"/>
    <w:rsid w:val="00A30AF7"/>
    <w:rsid w:val="00A522CA"/>
    <w:rsid w:val="00A633F8"/>
    <w:rsid w:val="00AF2816"/>
    <w:rsid w:val="00B15044"/>
    <w:rsid w:val="00B208B6"/>
    <w:rsid w:val="00B36FCA"/>
    <w:rsid w:val="00B76C7C"/>
    <w:rsid w:val="00B855A5"/>
    <w:rsid w:val="00B94716"/>
    <w:rsid w:val="00B96DDA"/>
    <w:rsid w:val="00BA19D1"/>
    <w:rsid w:val="00BC6D06"/>
    <w:rsid w:val="00BD055A"/>
    <w:rsid w:val="00BD25B7"/>
    <w:rsid w:val="00BD3360"/>
    <w:rsid w:val="00BE1B5C"/>
    <w:rsid w:val="00BE42E5"/>
    <w:rsid w:val="00C108B7"/>
    <w:rsid w:val="00C170FD"/>
    <w:rsid w:val="00C23956"/>
    <w:rsid w:val="00C3493A"/>
    <w:rsid w:val="00C37847"/>
    <w:rsid w:val="00C75402"/>
    <w:rsid w:val="00C80387"/>
    <w:rsid w:val="00C828BB"/>
    <w:rsid w:val="00CC2B4A"/>
    <w:rsid w:val="00CD6F9B"/>
    <w:rsid w:val="00D05009"/>
    <w:rsid w:val="00D2380B"/>
    <w:rsid w:val="00D66BD9"/>
    <w:rsid w:val="00D7664F"/>
    <w:rsid w:val="00D84B45"/>
    <w:rsid w:val="00D9139E"/>
    <w:rsid w:val="00DC52A5"/>
    <w:rsid w:val="00DE0551"/>
    <w:rsid w:val="00E2370E"/>
    <w:rsid w:val="00E350F2"/>
    <w:rsid w:val="00E375D0"/>
    <w:rsid w:val="00E54B96"/>
    <w:rsid w:val="00E82BBA"/>
    <w:rsid w:val="00E90A51"/>
    <w:rsid w:val="00E9542E"/>
    <w:rsid w:val="00EA46D7"/>
    <w:rsid w:val="00ED795E"/>
    <w:rsid w:val="00ED7C30"/>
    <w:rsid w:val="00EE1766"/>
    <w:rsid w:val="00EE45EA"/>
    <w:rsid w:val="00F123D5"/>
    <w:rsid w:val="00F33ADC"/>
    <w:rsid w:val="00F3586A"/>
    <w:rsid w:val="00FA35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Balk1">
    <w:name w:val="heading 1"/>
    <w:basedOn w:val="Normal"/>
    <w:next w:val="Normal"/>
    <w:qFormat/>
    <w:pPr>
      <w:keepNext/>
      <w:outlineLvl w:val="0"/>
    </w:pPr>
    <w:rPr>
      <w:i/>
    </w:rPr>
  </w:style>
  <w:style w:type="paragraph" w:styleId="Balk2">
    <w:name w:val="heading 2"/>
    <w:basedOn w:val="Normal"/>
    <w:next w:val="Normal"/>
    <w:qFormat/>
    <w:pPr>
      <w:keepNext/>
      <w:outlineLvl w:val="1"/>
    </w:pPr>
    <w:rPr>
      <w:b/>
      <w:lang w:val="sr-Cyrl-CS"/>
    </w:rPr>
  </w:style>
  <w:style w:type="paragraph" w:styleId="Balk3">
    <w:name w:val="heading 3"/>
    <w:basedOn w:val="Normal"/>
    <w:next w:val="Normal"/>
    <w:qFormat/>
    <w:pPr>
      <w:keepNext/>
      <w:jc w:val="both"/>
      <w:outlineLvl w:val="2"/>
    </w:pPr>
    <w:rPr>
      <w:b/>
      <w:lang w:val="sl-SI"/>
    </w:rPr>
  </w:style>
  <w:style w:type="paragraph" w:styleId="Balk4">
    <w:name w:val="heading 4"/>
    <w:basedOn w:val="Normal"/>
    <w:next w:val="Normal"/>
    <w:qFormat/>
    <w:pPr>
      <w:keepNext/>
      <w:jc w:val="both"/>
      <w:outlineLvl w:val="3"/>
    </w:pPr>
    <w:rPr>
      <w:i/>
      <w:lang w:val="sl-SI"/>
    </w:rPr>
  </w:style>
  <w:style w:type="paragraph" w:styleId="Balk5">
    <w:name w:val="heading 5"/>
    <w:basedOn w:val="Normal"/>
    <w:next w:val="Normal"/>
    <w:qFormat/>
    <w:pPr>
      <w:keepNext/>
      <w:jc w:val="both"/>
      <w:outlineLvl w:val="4"/>
    </w:pPr>
    <w:rPr>
      <w:i/>
      <w:sz w:val="24"/>
      <w:lang w:val="sl-SI"/>
    </w:rPr>
  </w:style>
  <w:style w:type="paragraph" w:styleId="Balk6">
    <w:name w:val="heading 6"/>
    <w:basedOn w:val="Normal"/>
    <w:next w:val="Normal"/>
    <w:qFormat/>
    <w:pPr>
      <w:keepNext/>
      <w:ind w:left="135"/>
      <w:jc w:val="both"/>
      <w:outlineLvl w:val="5"/>
    </w:pPr>
    <w:rPr>
      <w:b/>
      <w:i/>
      <w:sz w:val="24"/>
      <w:lang w:val="sl-SI"/>
    </w:rPr>
  </w:style>
  <w:style w:type="paragraph" w:styleId="Balk7">
    <w:name w:val="heading 7"/>
    <w:basedOn w:val="Normal"/>
    <w:next w:val="Normal"/>
    <w:qFormat/>
    <w:pPr>
      <w:keepNext/>
      <w:ind w:left="135"/>
      <w:jc w:val="both"/>
      <w:outlineLvl w:val="6"/>
    </w:pPr>
    <w:rPr>
      <w:i/>
      <w:lang w:val="sl-SI"/>
    </w:rPr>
  </w:style>
  <w:style w:type="paragraph" w:styleId="Balk8">
    <w:name w:val="heading 8"/>
    <w:basedOn w:val="Normal"/>
    <w:next w:val="Normal"/>
    <w:qFormat/>
    <w:pPr>
      <w:keepNext/>
      <w:jc w:val="center"/>
      <w:outlineLvl w:val="7"/>
    </w:pPr>
    <w:rPr>
      <w:rFonts w:ascii="Bookman Old Style" w:hAnsi="Bookman Old Style"/>
      <w:b/>
    </w:rPr>
  </w:style>
  <w:style w:type="paragraph" w:styleId="Balk9">
    <w:name w:val="heading 9"/>
    <w:basedOn w:val="Normal"/>
    <w:next w:val="Normal"/>
    <w:qFormat/>
    <w:pPr>
      <w:keepNext/>
      <w:tabs>
        <w:tab w:val="left" w:pos="993"/>
      </w:tabs>
      <w:jc w:val="center"/>
      <w:outlineLvl w:val="8"/>
    </w:pPr>
    <w:rPr>
      <w:rFonts w:ascii="Adobe Wood Type" w:hAnsi="Adobe Wood Type"/>
      <w:sz w:val="5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qFormat/>
    <w:rPr>
      <w:i/>
    </w:rPr>
  </w:style>
  <w:style w:type="paragraph" w:styleId="DipnotMetni">
    <w:name w:val="footnote text"/>
    <w:basedOn w:val="Normal"/>
    <w:semiHidden/>
  </w:style>
  <w:style w:type="character" w:styleId="DipnotBavurusu">
    <w:name w:val="footnote reference"/>
    <w:basedOn w:val="VarsaylanParagrafYazTipi"/>
    <w:semiHidden/>
    <w:rPr>
      <w:vertAlign w:val="superscript"/>
    </w:rPr>
  </w:style>
  <w:style w:type="character" w:styleId="AklamaBavurusu">
    <w:name w:val="annotation reference"/>
    <w:basedOn w:val="VarsaylanParagrafYazTipi"/>
    <w:semiHidden/>
    <w:rPr>
      <w:sz w:val="16"/>
    </w:rPr>
  </w:style>
  <w:style w:type="paragraph" w:styleId="AklamaMetni">
    <w:name w:val="annotation text"/>
    <w:basedOn w:val="Normal"/>
    <w:semiHidden/>
  </w:style>
  <w:style w:type="paragraph" w:styleId="GvdeMetniGirintisi2">
    <w:name w:val="Body Text Indent 2"/>
    <w:basedOn w:val="Normal"/>
    <w:pPr>
      <w:ind w:firstLine="720"/>
      <w:jc w:val="both"/>
    </w:pPr>
    <w:rPr>
      <w:lang w:val="sl-SI"/>
    </w:rPr>
  </w:style>
  <w:style w:type="paragraph" w:styleId="Altbilgi">
    <w:name w:val="footer"/>
    <w:basedOn w:val="Normal"/>
    <w:pPr>
      <w:tabs>
        <w:tab w:val="center" w:pos="4320"/>
        <w:tab w:val="right" w:pos="8640"/>
      </w:tabs>
    </w:pPr>
  </w:style>
  <w:style w:type="character" w:styleId="SayfaNumaras">
    <w:name w:val="page number"/>
    <w:basedOn w:val="VarsaylanParagrafYazTipi"/>
  </w:style>
  <w:style w:type="paragraph" w:styleId="stbilgi">
    <w:name w:val="header"/>
    <w:basedOn w:val="Normal"/>
    <w:pPr>
      <w:tabs>
        <w:tab w:val="center" w:pos="4320"/>
        <w:tab w:val="right" w:pos="8640"/>
      </w:tabs>
    </w:pPr>
  </w:style>
  <w:style w:type="paragraph" w:styleId="GvdeMetniGirintisi3">
    <w:name w:val="Body Text Indent 3"/>
    <w:basedOn w:val="Normal"/>
    <w:pPr>
      <w:ind w:left="135"/>
      <w:jc w:val="both"/>
    </w:pPr>
    <w:rPr>
      <w:lang w:val="sl-SI"/>
    </w:rPr>
  </w:style>
  <w:style w:type="paragraph" w:customStyle="1" w:styleId="a">
    <w:name w:val="Íîðìàëüíûé"/>
    <w:rPr>
      <w:rFonts w:ascii="Courier New" w:hAnsi="Courier New"/>
      <w:sz w:val="24"/>
      <w:lang w:val="en-US" w:eastAsia="en-US"/>
    </w:rPr>
  </w:style>
  <w:style w:type="paragraph" w:styleId="MakroMetni">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BelgeBalantlar">
    <w:name w:val="Document Map"/>
    <w:basedOn w:val="Normal"/>
    <w:semiHidden/>
    <w:pPr>
      <w:shd w:val="clear" w:color="auto" w:fill="000080"/>
    </w:pPr>
    <w:rPr>
      <w:rFonts w:ascii="Tahoma" w:hAnsi="Tahoma"/>
    </w:rPr>
  </w:style>
  <w:style w:type="paragraph" w:styleId="DzMetin">
    <w:name w:val="Plain Text"/>
    <w:basedOn w:val="Normal"/>
    <w:rPr>
      <w:rFonts w:ascii="Courier New" w:hAnsi="Courier New"/>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sl-SI"/>
    </w:rPr>
  </w:style>
  <w:style w:type="paragraph" w:customStyle="1" w:styleId="H3">
    <w:name w:val="H3"/>
    <w:basedOn w:val="Normal"/>
    <w:next w:val="Normal"/>
    <w:pPr>
      <w:keepNext/>
      <w:spacing w:before="100" w:after="100"/>
      <w:outlineLvl w:val="3"/>
    </w:pPr>
    <w:rPr>
      <w:b/>
      <w:snapToGrid w:val="0"/>
      <w:sz w:val="28"/>
      <w:lang w:val="sl-SI"/>
    </w:rPr>
  </w:style>
  <w:style w:type="paragraph" w:customStyle="1" w:styleId="H4">
    <w:name w:val="H4"/>
    <w:basedOn w:val="Normal"/>
    <w:next w:val="Normal"/>
    <w:pPr>
      <w:keepNext/>
      <w:spacing w:before="100" w:after="100"/>
      <w:outlineLvl w:val="4"/>
    </w:pPr>
    <w:rPr>
      <w:b/>
      <w:snapToGrid w:val="0"/>
      <w:sz w:val="24"/>
      <w:lang w:val="sl-SI"/>
    </w:rPr>
  </w:style>
  <w:style w:type="paragraph" w:customStyle="1" w:styleId="H2">
    <w:name w:val="H2"/>
    <w:basedOn w:val="Normal"/>
    <w:next w:val="Normal"/>
    <w:pPr>
      <w:keepNext/>
      <w:spacing w:before="100" w:after="100"/>
      <w:outlineLvl w:val="2"/>
    </w:pPr>
    <w:rPr>
      <w:b/>
      <w:snapToGrid w:val="0"/>
      <w:sz w:val="36"/>
      <w:lang w:val="sl-SI"/>
    </w:rPr>
  </w:style>
  <w:style w:type="character" w:styleId="Kpr">
    <w:name w:val="Hyperlink"/>
    <w:basedOn w:val="VarsaylanParagrafYazTipi"/>
    <w:rPr>
      <w:color w:val="0000FF"/>
      <w:u w:val="single"/>
    </w:rPr>
  </w:style>
  <w:style w:type="paragraph" w:customStyle="1" w:styleId="H1">
    <w:name w:val="H1"/>
    <w:basedOn w:val="Normal"/>
    <w:next w:val="Normal"/>
    <w:pPr>
      <w:keepNext/>
      <w:spacing w:before="100" w:after="100"/>
      <w:outlineLvl w:val="1"/>
    </w:pPr>
    <w:rPr>
      <w:b/>
      <w:snapToGrid w:val="0"/>
      <w:kern w:val="36"/>
      <w:sz w:val="48"/>
      <w:lang w:val="sl-SI"/>
    </w:rPr>
  </w:style>
  <w:style w:type="paragraph" w:customStyle="1" w:styleId="DefinitionTerm">
    <w:name w:val="Definition Term"/>
    <w:basedOn w:val="Normal"/>
    <w:next w:val="DefinitionList"/>
    <w:rPr>
      <w:snapToGrid w:val="0"/>
      <w:sz w:val="24"/>
      <w:lang w:val="sl-SI"/>
    </w:rPr>
  </w:style>
  <w:style w:type="paragraph" w:customStyle="1" w:styleId="DefinitionList">
    <w:name w:val="Definition List"/>
    <w:basedOn w:val="Normal"/>
    <w:next w:val="DefinitionTerm"/>
    <w:pPr>
      <w:ind w:left="360"/>
    </w:pPr>
    <w:rPr>
      <w:snapToGrid w:val="0"/>
      <w:sz w:val="24"/>
      <w:lang w:val="sl-SI"/>
    </w:rPr>
  </w:style>
  <w:style w:type="character" w:customStyle="1" w:styleId="Definition">
    <w:name w:val="Definition"/>
    <w:rPr>
      <w:i/>
    </w:rPr>
  </w:style>
  <w:style w:type="paragraph" w:customStyle="1" w:styleId="H5">
    <w:name w:val="H5"/>
    <w:basedOn w:val="Normal"/>
    <w:next w:val="Normal"/>
    <w:pPr>
      <w:keepNext/>
      <w:spacing w:before="100" w:after="100"/>
      <w:outlineLvl w:val="5"/>
    </w:pPr>
    <w:rPr>
      <w:b/>
      <w:snapToGrid w:val="0"/>
      <w:lang w:val="sl-SI"/>
    </w:rPr>
  </w:style>
  <w:style w:type="paragraph" w:customStyle="1" w:styleId="H6">
    <w:name w:val="H6"/>
    <w:basedOn w:val="Normal"/>
    <w:next w:val="Normal"/>
    <w:pPr>
      <w:keepNext/>
      <w:spacing w:before="100" w:after="100"/>
      <w:outlineLvl w:val="6"/>
    </w:pPr>
    <w:rPr>
      <w:b/>
      <w:snapToGrid w:val="0"/>
      <w:sz w:val="16"/>
      <w:lang w:val="sl-SI"/>
    </w:rPr>
  </w:style>
  <w:style w:type="paragraph" w:customStyle="1" w:styleId="Address">
    <w:name w:val="Address"/>
    <w:basedOn w:val="Normal"/>
    <w:next w:val="Normal"/>
    <w:rPr>
      <w:i/>
      <w:snapToGrid w:val="0"/>
      <w:sz w:val="24"/>
      <w:lang w:val="sl-S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paragraph" w:styleId="z-FormunAlt">
    <w:name w:val="HTML Bottom of Form"/>
    <w:next w:val="Normal"/>
    <w:hidden/>
    <w:pPr>
      <w:pBdr>
        <w:top w:val="double" w:sz="2" w:space="0" w:color="000000"/>
      </w:pBdr>
      <w:jc w:val="center"/>
    </w:pPr>
    <w:rPr>
      <w:rFonts w:ascii="Arial" w:hAnsi="Arial"/>
      <w:snapToGrid w:val="0"/>
      <w:vanish/>
      <w:sz w:val="16"/>
      <w:lang w:val="sl-SI" w:eastAsia="en-US"/>
    </w:rPr>
  </w:style>
  <w:style w:type="paragraph" w:styleId="z-Formunst">
    <w:name w:val="HTML Top of Form"/>
    <w:next w:val="Normal"/>
    <w:hidden/>
    <w:pPr>
      <w:pBdr>
        <w:bottom w:val="double" w:sz="2" w:space="0" w:color="000000"/>
      </w:pBdr>
      <w:jc w:val="center"/>
    </w:pPr>
    <w:rPr>
      <w:rFonts w:ascii="Arial" w:hAnsi="Arial"/>
      <w:snapToGrid w:val="0"/>
      <w:vanish/>
      <w:sz w:val="16"/>
      <w:lang w:val="sl-SI" w:eastAsia="en-US"/>
    </w:rPr>
  </w:style>
  <w:style w:type="character" w:customStyle="1" w:styleId="Sample">
    <w:name w:val="Sample"/>
    <w:rPr>
      <w:rFonts w:ascii="Courier New" w:hAnsi="Courier New"/>
    </w:rPr>
  </w:style>
  <w:style w:type="character" w:customStyle="1" w:styleId="HTMLMarkup">
    <w:name w:val="HTML Markup"/>
    <w:rPr>
      <w:vanish/>
      <w:color w:val="FF0000"/>
    </w:rPr>
  </w:style>
  <w:style w:type="character" w:customStyle="1" w:styleId="Comment">
    <w:name w:val="Comment"/>
    <w:rPr>
      <w:vanish/>
    </w:rPr>
  </w:style>
  <w:style w:type="paragraph" w:styleId="KonuBal">
    <w:name w:val="Title"/>
    <w:basedOn w:val="Normal"/>
    <w:qFormat/>
    <w:pPr>
      <w:jc w:val="center"/>
    </w:pPr>
    <w:rPr>
      <w:rFonts w:ascii="YuHelvetica" w:hAnsi="YuHelvetica"/>
      <w:b/>
      <w:sz w:val="40"/>
    </w:rPr>
  </w:style>
  <w:style w:type="paragraph" w:styleId="AltKonuBal">
    <w:name w:val="Subtitle"/>
    <w:basedOn w:val="Normal"/>
    <w:qFormat/>
    <w:pPr>
      <w:jc w:val="center"/>
    </w:pPr>
    <w:rPr>
      <w:rFonts w:ascii="YuHelvetica" w:hAnsi="YuHelvetica"/>
      <w:i/>
      <w:sz w:val="24"/>
    </w:rPr>
  </w:style>
  <w:style w:type="character" w:styleId="zlenenKpr">
    <w:name w:val="FollowedHyperlink"/>
    <w:basedOn w:val="VarsaylanParagrafYazTipi"/>
    <w:rPr>
      <w:color w:val="800080"/>
      <w:u w:val="single"/>
    </w:rPr>
  </w:style>
  <w:style w:type="paragraph" w:customStyle="1" w:styleId="Titolo">
    <w:name w:val="Titolo"/>
    <w:basedOn w:val="Normal"/>
    <w:pPr>
      <w:spacing w:line="360" w:lineRule="atLeast"/>
      <w:jc w:val="center"/>
    </w:pPr>
    <w:rPr>
      <w:b/>
      <w:sz w:val="28"/>
    </w:rPr>
  </w:style>
  <w:style w:type="paragraph" w:styleId="SonnotMetni">
    <w:name w:val="endnote text"/>
    <w:basedOn w:val="Normal"/>
    <w:semiHidden/>
    <w:pPr>
      <w:widowControl w:val="0"/>
    </w:pPr>
    <w:rPr>
      <w:rFonts w:ascii="Courier New" w:hAnsi="Courier New"/>
      <w:snapToGrid w:val="0"/>
      <w:sz w:val="24"/>
      <w:lang w:val="en-GB"/>
    </w:rPr>
  </w:style>
  <w:style w:type="paragraph" w:customStyle="1" w:styleId="English">
    <w:name w:val="English"/>
    <w:basedOn w:val="Normal"/>
    <w:pPr>
      <w:spacing w:after="120"/>
      <w:jc w:val="both"/>
    </w:pPr>
    <w:rPr>
      <w:sz w:val="24"/>
      <w:lang w:val="en-GB"/>
    </w:rPr>
  </w:style>
  <w:style w:type="paragraph" w:customStyle="1" w:styleId="Titleofthepaper">
    <w:name w:val="Title of the paper"/>
    <w:pPr>
      <w:spacing w:before="240" w:after="240"/>
      <w:jc w:val="center"/>
    </w:pPr>
    <w:rPr>
      <w:rFonts w:ascii="Arial" w:eastAsia="BatangChe" w:hAnsi="Arial"/>
      <w:b/>
      <w:caps/>
      <w:sz w:val="32"/>
      <w:lang w:val="en-US" w:eastAsia="en-US"/>
    </w:rPr>
  </w:style>
  <w:style w:type="paragraph" w:customStyle="1" w:styleId="Abstract">
    <w:name w:val="Abstract"/>
    <w:pPr>
      <w:ind w:firstLine="567"/>
      <w:jc w:val="both"/>
    </w:pPr>
    <w:rPr>
      <w:rFonts w:eastAsia="BatangChe"/>
      <w:color w:val="000000"/>
      <w:sz w:val="24"/>
      <w:lang w:val="en-US" w:eastAsia="en-US"/>
    </w:rPr>
  </w:style>
  <w:style w:type="paragraph" w:styleId="NormalWeb">
    <w:name w:val="Normal (Web)"/>
    <w:basedOn w:val="Normal"/>
    <w:pPr>
      <w:spacing w:before="100" w:after="100"/>
    </w:pPr>
    <w:rPr>
      <w:sz w:val="24"/>
    </w:rPr>
  </w:style>
  <w:style w:type="paragraph" w:styleId="Tarih">
    <w:name w:val="Date"/>
    <w:basedOn w:val="Normal"/>
    <w:next w:val="Normal"/>
  </w:style>
  <w:style w:type="paragraph" w:styleId="MektupAdresi">
    <w:name w:val="envelope address"/>
    <w:basedOn w:val="Normal"/>
    <w:pPr>
      <w:framePr w:w="7920" w:h="1980" w:hRule="exact" w:hSpace="180" w:wrap="auto" w:hAnchor="page" w:xAlign="center" w:yAlign="bottom"/>
      <w:ind w:left="2880"/>
    </w:pPr>
    <w:rPr>
      <w:rFonts w:ascii="Arial" w:hAnsi="Arial"/>
      <w:sz w:val="24"/>
    </w:rPr>
  </w:style>
  <w:style w:type="paragraph" w:styleId="ZarfDn">
    <w:name w:val="envelope return"/>
    <w:basedOn w:val="Normal"/>
    <w:rPr>
      <w:rFonts w:ascii="Arial" w:hAnsi="Arial"/>
    </w:rPr>
  </w:style>
  <w:style w:type="paragraph" w:styleId="Dizin1">
    <w:name w:val="index 1"/>
    <w:basedOn w:val="Normal"/>
    <w:next w:val="Normal"/>
    <w:autoRedefine/>
    <w:semiHidden/>
    <w:pPr>
      <w:ind w:left="200" w:hanging="200"/>
    </w:pPr>
  </w:style>
  <w:style w:type="paragraph" w:styleId="Dizin2">
    <w:name w:val="index 2"/>
    <w:basedOn w:val="Normal"/>
    <w:next w:val="Normal"/>
    <w:autoRedefine/>
    <w:semiHidden/>
    <w:pPr>
      <w:ind w:left="400" w:hanging="200"/>
    </w:pPr>
  </w:style>
  <w:style w:type="paragraph" w:styleId="Dizin3">
    <w:name w:val="index 3"/>
    <w:basedOn w:val="Normal"/>
    <w:next w:val="Normal"/>
    <w:autoRedefine/>
    <w:semiHidden/>
    <w:pPr>
      <w:ind w:left="600" w:hanging="200"/>
    </w:pPr>
  </w:style>
  <w:style w:type="paragraph" w:styleId="Dizin4">
    <w:name w:val="index 4"/>
    <w:basedOn w:val="Normal"/>
    <w:next w:val="Normal"/>
    <w:autoRedefine/>
    <w:semiHidden/>
    <w:pPr>
      <w:ind w:left="800" w:hanging="200"/>
    </w:pPr>
  </w:style>
  <w:style w:type="paragraph" w:styleId="Dizin5">
    <w:name w:val="index 5"/>
    <w:basedOn w:val="Normal"/>
    <w:next w:val="Normal"/>
    <w:autoRedefine/>
    <w:semiHidden/>
    <w:pPr>
      <w:ind w:left="1000" w:hanging="200"/>
    </w:pPr>
  </w:style>
  <w:style w:type="paragraph" w:styleId="Dizin6">
    <w:name w:val="index 6"/>
    <w:basedOn w:val="Normal"/>
    <w:next w:val="Normal"/>
    <w:autoRedefine/>
    <w:semiHidden/>
    <w:pPr>
      <w:ind w:left="1200" w:hanging="200"/>
    </w:pPr>
  </w:style>
  <w:style w:type="paragraph" w:styleId="Dizin7">
    <w:name w:val="index 7"/>
    <w:basedOn w:val="Normal"/>
    <w:next w:val="Normal"/>
    <w:autoRedefine/>
    <w:semiHidden/>
    <w:pPr>
      <w:ind w:left="1400" w:hanging="200"/>
    </w:pPr>
  </w:style>
  <w:style w:type="paragraph" w:styleId="Dizin8">
    <w:name w:val="index 8"/>
    <w:basedOn w:val="Normal"/>
    <w:next w:val="Normal"/>
    <w:autoRedefine/>
    <w:semiHidden/>
    <w:pPr>
      <w:ind w:left="1600" w:hanging="200"/>
    </w:pPr>
  </w:style>
  <w:style w:type="paragraph" w:styleId="Dizin9">
    <w:name w:val="index 9"/>
    <w:basedOn w:val="Normal"/>
    <w:next w:val="Normal"/>
    <w:autoRedefine/>
    <w:semiHidden/>
    <w:pPr>
      <w:ind w:left="1800" w:hanging="200"/>
    </w:pPr>
  </w:style>
  <w:style w:type="paragraph" w:styleId="DizinBal">
    <w:name w:val="index heading"/>
    <w:basedOn w:val="Normal"/>
    <w:next w:val="Dizin1"/>
    <w:semiHidden/>
    <w:rPr>
      <w:rFonts w:ascii="Arial" w:hAnsi="Arial"/>
      <w:b/>
    </w:r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Maddemi">
    <w:name w:val="List Bullet"/>
    <w:basedOn w:val="Normal"/>
    <w:autoRedefine/>
    <w:pPr>
      <w:numPr>
        <w:numId w:val="2"/>
      </w:numPr>
    </w:pPr>
  </w:style>
  <w:style w:type="paragraph" w:styleId="ListeMaddemi2">
    <w:name w:val="List Bullet 2"/>
    <w:basedOn w:val="Normal"/>
    <w:autoRedefine/>
    <w:pPr>
      <w:numPr>
        <w:numId w:val="3"/>
      </w:numPr>
    </w:pPr>
  </w:style>
  <w:style w:type="paragraph" w:styleId="ListeMaddemi3">
    <w:name w:val="List Bullet 3"/>
    <w:basedOn w:val="Normal"/>
    <w:autoRedefine/>
    <w:pPr>
      <w:numPr>
        <w:numId w:val="4"/>
      </w:numPr>
    </w:pPr>
  </w:style>
  <w:style w:type="paragraph" w:styleId="ListeMaddemi4">
    <w:name w:val="List Bullet 4"/>
    <w:basedOn w:val="Normal"/>
    <w:autoRedefine/>
    <w:pPr>
      <w:numPr>
        <w:numId w:val="5"/>
      </w:numPr>
    </w:pPr>
  </w:style>
  <w:style w:type="paragraph" w:styleId="ListeMaddemi5">
    <w:name w:val="List Bullet 5"/>
    <w:basedOn w:val="Normal"/>
    <w:autoRedefine/>
    <w:pPr>
      <w:numPr>
        <w:numId w:val="6"/>
      </w:numPr>
    </w:pPr>
  </w:style>
  <w:style w:type="paragraph" w:styleId="ListeDevam">
    <w:name w:val="List Continue"/>
    <w:basedOn w:val="Normal"/>
    <w:pPr>
      <w:spacing w:after="120"/>
      <w:ind w:left="283"/>
    </w:pPr>
  </w:style>
  <w:style w:type="paragraph" w:styleId="ListeDevam2">
    <w:name w:val="List Continue 2"/>
    <w:basedOn w:val="Normal"/>
    <w:pPr>
      <w:spacing w:after="120"/>
      <w:ind w:left="566"/>
    </w:pPr>
  </w:style>
  <w:style w:type="paragraph" w:styleId="ListeDevam3">
    <w:name w:val="List Continue 3"/>
    <w:basedOn w:val="Normal"/>
    <w:pPr>
      <w:spacing w:after="120"/>
      <w:ind w:left="849"/>
    </w:pPr>
  </w:style>
  <w:style w:type="paragraph" w:styleId="ListeDevam4">
    <w:name w:val="List Continue 4"/>
    <w:basedOn w:val="Normal"/>
    <w:pPr>
      <w:spacing w:after="120"/>
      <w:ind w:left="1132"/>
    </w:pPr>
  </w:style>
  <w:style w:type="paragraph" w:styleId="ListeDevam5">
    <w:name w:val="List Continue 5"/>
    <w:basedOn w:val="Normal"/>
    <w:pPr>
      <w:spacing w:after="120"/>
      <w:ind w:left="1415"/>
    </w:pPr>
  </w:style>
  <w:style w:type="paragraph" w:styleId="ListeNumaras">
    <w:name w:val="List Number"/>
    <w:basedOn w:val="Normal"/>
    <w:pPr>
      <w:numPr>
        <w:numId w:val="7"/>
      </w:numPr>
    </w:pPr>
  </w:style>
  <w:style w:type="paragraph" w:styleId="ListeNumaras2">
    <w:name w:val="List Number 2"/>
    <w:basedOn w:val="Normal"/>
    <w:pPr>
      <w:numPr>
        <w:numId w:val="1"/>
      </w:numPr>
    </w:pPr>
  </w:style>
  <w:style w:type="paragraph" w:styleId="ListeNumaras3">
    <w:name w:val="List Number 3"/>
    <w:basedOn w:val="Normal"/>
    <w:pPr>
      <w:numPr>
        <w:numId w:val="8"/>
      </w:numPr>
    </w:pPr>
  </w:style>
  <w:style w:type="paragraph" w:styleId="ListeNumaras4">
    <w:name w:val="List Number 4"/>
    <w:basedOn w:val="Normal"/>
    <w:pPr>
      <w:numPr>
        <w:numId w:val="9"/>
      </w:numPr>
    </w:pPr>
  </w:style>
  <w:style w:type="paragraph" w:styleId="ListeNumaras5">
    <w:name w:val="List Number 5"/>
    <w:basedOn w:val="Normal"/>
    <w:pPr>
      <w:numPr>
        <w:numId w:val="10"/>
      </w:numPr>
    </w:pPr>
  </w:style>
  <w:style w:type="paragraph" w:styleId="letistbilgisi">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Girinti">
    <w:name w:val="Normal Indent"/>
    <w:basedOn w:val="Normal"/>
    <w:pPr>
      <w:ind w:left="720"/>
    </w:pPr>
  </w:style>
  <w:style w:type="paragraph" w:styleId="NotBal">
    <w:name w:val="Note Heading"/>
    <w:basedOn w:val="Normal"/>
    <w:next w:val="Normal"/>
  </w:style>
  <w:style w:type="paragraph" w:styleId="Selamlama">
    <w:name w:val="Salutation"/>
    <w:basedOn w:val="Normal"/>
    <w:next w:val="Normal"/>
  </w:style>
  <w:style w:type="paragraph" w:styleId="mza">
    <w:name w:val="Signature"/>
    <w:basedOn w:val="Normal"/>
    <w:pPr>
      <w:ind w:left="4252"/>
    </w:pPr>
  </w:style>
  <w:style w:type="paragraph" w:styleId="Kaynaka">
    <w:name w:val="table of authorities"/>
    <w:basedOn w:val="Normal"/>
    <w:next w:val="Normal"/>
    <w:semiHidden/>
    <w:pPr>
      <w:ind w:left="200" w:hanging="200"/>
    </w:pPr>
  </w:style>
  <w:style w:type="paragraph" w:styleId="ekillerTablosu">
    <w:name w:val="table of figures"/>
    <w:basedOn w:val="Normal"/>
    <w:next w:val="Normal"/>
    <w:semiHidden/>
    <w:pPr>
      <w:ind w:left="400" w:hanging="400"/>
    </w:pPr>
  </w:style>
  <w:style w:type="paragraph" w:styleId="KaynakaBal">
    <w:name w:val="toa heading"/>
    <w:basedOn w:val="Normal"/>
    <w:next w:val="Normal"/>
    <w:semiHidden/>
    <w:pPr>
      <w:spacing w:before="120"/>
    </w:pPr>
    <w:rPr>
      <w:rFonts w:ascii="Arial" w:hAnsi="Arial"/>
      <w:b/>
      <w:sz w:val="24"/>
    </w:rPr>
  </w:style>
  <w:style w:type="paragraph" w:styleId="T1">
    <w:name w:val="toc 1"/>
    <w:basedOn w:val="Normal"/>
    <w:next w:val="Normal"/>
    <w:autoRedefine/>
    <w:semiHidden/>
  </w:style>
  <w:style w:type="paragraph" w:styleId="T2">
    <w:name w:val="toc 2"/>
    <w:basedOn w:val="Normal"/>
    <w:next w:val="Normal"/>
    <w:autoRedefine/>
    <w:semiHidden/>
    <w:pPr>
      <w:ind w:left="200"/>
    </w:pPr>
  </w:style>
  <w:style w:type="paragraph" w:styleId="T3">
    <w:name w:val="toc 3"/>
    <w:basedOn w:val="Normal"/>
    <w:next w:val="Normal"/>
    <w:autoRedefine/>
    <w:semiHidden/>
    <w:pPr>
      <w:ind w:left="400"/>
    </w:pPr>
  </w:style>
  <w:style w:type="paragraph" w:styleId="T4">
    <w:name w:val="toc 4"/>
    <w:basedOn w:val="Normal"/>
    <w:next w:val="Normal"/>
    <w:autoRedefine/>
    <w:semiHidden/>
    <w:pPr>
      <w:ind w:left="600"/>
    </w:pPr>
  </w:style>
  <w:style w:type="paragraph" w:styleId="T5">
    <w:name w:val="toc 5"/>
    <w:basedOn w:val="Normal"/>
    <w:next w:val="Normal"/>
    <w:autoRedefine/>
    <w:semiHidden/>
    <w:pPr>
      <w:ind w:left="800"/>
    </w:pPr>
  </w:style>
  <w:style w:type="paragraph" w:customStyle="1" w:styleId="Author">
    <w:name w:val="Author"/>
    <w:basedOn w:val="Normal"/>
    <w:pPr>
      <w:jc w:val="center"/>
    </w:pPr>
    <w:rPr>
      <w:caps/>
      <w:sz w:val="28"/>
      <w:lang w:val="en-GB"/>
    </w:rPr>
  </w:style>
  <w:style w:type="paragraph" w:customStyle="1" w:styleId="Titleofpaper">
    <w:name w:val="Title of paper"/>
    <w:basedOn w:val="Balk1"/>
    <w:pPr>
      <w:jc w:val="center"/>
    </w:pPr>
    <w:rPr>
      <w:b/>
      <w:i w:val="0"/>
      <w:caps/>
      <w:kern w:val="28"/>
      <w:sz w:val="28"/>
      <w:lang w:val="en-GB"/>
    </w:rPr>
  </w:style>
  <w:style w:type="paragraph" w:customStyle="1" w:styleId="Abstracttext">
    <w:name w:val="Abstract_text"/>
    <w:basedOn w:val="Normal"/>
    <w:pPr>
      <w:ind w:left="851" w:right="851"/>
      <w:jc w:val="both"/>
    </w:pPr>
    <w:rPr>
      <w:lang w:val="en-GB"/>
    </w:rPr>
  </w:style>
  <w:style w:type="paragraph" w:customStyle="1" w:styleId="Subtitle1">
    <w:name w:val="Subtitle1"/>
    <w:basedOn w:val="Normal"/>
    <w:pPr>
      <w:numPr>
        <w:numId w:val="11"/>
      </w:numPr>
      <w:tabs>
        <w:tab w:val="clear" w:pos="360"/>
        <w:tab w:val="num" w:pos="284"/>
      </w:tabs>
      <w:ind w:left="284" w:hanging="284"/>
      <w:jc w:val="both"/>
    </w:pPr>
    <w:rPr>
      <w:b/>
      <w:sz w:val="24"/>
      <w:lang w:val="en-GB"/>
    </w:rPr>
  </w:style>
  <w:style w:type="paragraph" w:customStyle="1" w:styleId="Text">
    <w:name w:val="Text"/>
    <w:basedOn w:val="Normal"/>
    <w:pPr>
      <w:jc w:val="both"/>
    </w:pPr>
    <w:rPr>
      <w:sz w:val="22"/>
      <w:lang w:val="en-GB"/>
    </w:rPr>
  </w:style>
  <w:style w:type="paragraph" w:customStyle="1" w:styleId="References">
    <w:name w:val="References"/>
    <w:basedOn w:val="Text"/>
    <w:pPr>
      <w:ind w:left="426" w:hanging="426"/>
    </w:pPr>
  </w:style>
  <w:style w:type="paragraph" w:customStyle="1" w:styleId="Keywords">
    <w:name w:val="Keywords"/>
    <w:basedOn w:val="Abstracttext"/>
    <w:rPr>
      <w:b/>
    </w:rPr>
  </w:style>
  <w:style w:type="paragraph" w:styleId="ListeParagraf">
    <w:name w:val="List Paragraph"/>
    <w:basedOn w:val="Normal"/>
    <w:uiPriority w:val="34"/>
    <w:qFormat/>
    <w:rsid w:val="00687083"/>
    <w:pPr>
      <w:ind w:left="720"/>
      <w:contextualSpacing/>
    </w:pPr>
    <w:rPr>
      <w:sz w:val="24"/>
      <w:szCs w:val="24"/>
      <w:lang w:eastAsia="en-GB"/>
    </w:rPr>
  </w:style>
  <w:style w:type="paragraph" w:styleId="BalonMetni">
    <w:name w:val="Balloon Text"/>
    <w:basedOn w:val="Normal"/>
    <w:link w:val="BalonMetniChar"/>
    <w:rsid w:val="009B49AA"/>
    <w:rPr>
      <w:rFonts w:ascii="Tahoma" w:hAnsi="Tahoma" w:cs="Tahoma"/>
      <w:sz w:val="16"/>
      <w:szCs w:val="16"/>
    </w:rPr>
  </w:style>
  <w:style w:type="character" w:customStyle="1" w:styleId="BalonMetniChar">
    <w:name w:val="Balon Metni Char"/>
    <w:basedOn w:val="VarsaylanParagrafYazTipi"/>
    <w:link w:val="BalonMetni"/>
    <w:rsid w:val="009B49AA"/>
    <w:rPr>
      <w:rFonts w:ascii="Tahoma" w:hAnsi="Tahoma" w:cs="Tahoma"/>
      <w:sz w:val="16"/>
      <w:szCs w:val="16"/>
      <w:lang w:eastAsia="en-US"/>
    </w:rPr>
  </w:style>
  <w:style w:type="table" w:styleId="TabloKlavuzu">
    <w:name w:val="Table Grid"/>
    <w:basedOn w:val="NormalTablo"/>
    <w:rsid w:val="005C1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Balk1">
    <w:name w:val="heading 1"/>
    <w:basedOn w:val="Normal"/>
    <w:next w:val="Normal"/>
    <w:qFormat/>
    <w:pPr>
      <w:keepNext/>
      <w:outlineLvl w:val="0"/>
    </w:pPr>
    <w:rPr>
      <w:i/>
    </w:rPr>
  </w:style>
  <w:style w:type="paragraph" w:styleId="Balk2">
    <w:name w:val="heading 2"/>
    <w:basedOn w:val="Normal"/>
    <w:next w:val="Normal"/>
    <w:qFormat/>
    <w:pPr>
      <w:keepNext/>
      <w:outlineLvl w:val="1"/>
    </w:pPr>
    <w:rPr>
      <w:b/>
      <w:lang w:val="sr-Cyrl-CS"/>
    </w:rPr>
  </w:style>
  <w:style w:type="paragraph" w:styleId="Balk3">
    <w:name w:val="heading 3"/>
    <w:basedOn w:val="Normal"/>
    <w:next w:val="Normal"/>
    <w:qFormat/>
    <w:pPr>
      <w:keepNext/>
      <w:jc w:val="both"/>
      <w:outlineLvl w:val="2"/>
    </w:pPr>
    <w:rPr>
      <w:b/>
      <w:lang w:val="sl-SI"/>
    </w:rPr>
  </w:style>
  <w:style w:type="paragraph" w:styleId="Balk4">
    <w:name w:val="heading 4"/>
    <w:basedOn w:val="Normal"/>
    <w:next w:val="Normal"/>
    <w:qFormat/>
    <w:pPr>
      <w:keepNext/>
      <w:jc w:val="both"/>
      <w:outlineLvl w:val="3"/>
    </w:pPr>
    <w:rPr>
      <w:i/>
      <w:lang w:val="sl-SI"/>
    </w:rPr>
  </w:style>
  <w:style w:type="paragraph" w:styleId="Balk5">
    <w:name w:val="heading 5"/>
    <w:basedOn w:val="Normal"/>
    <w:next w:val="Normal"/>
    <w:qFormat/>
    <w:pPr>
      <w:keepNext/>
      <w:jc w:val="both"/>
      <w:outlineLvl w:val="4"/>
    </w:pPr>
    <w:rPr>
      <w:i/>
      <w:sz w:val="24"/>
      <w:lang w:val="sl-SI"/>
    </w:rPr>
  </w:style>
  <w:style w:type="paragraph" w:styleId="Balk6">
    <w:name w:val="heading 6"/>
    <w:basedOn w:val="Normal"/>
    <w:next w:val="Normal"/>
    <w:qFormat/>
    <w:pPr>
      <w:keepNext/>
      <w:ind w:left="135"/>
      <w:jc w:val="both"/>
      <w:outlineLvl w:val="5"/>
    </w:pPr>
    <w:rPr>
      <w:b/>
      <w:i/>
      <w:sz w:val="24"/>
      <w:lang w:val="sl-SI"/>
    </w:rPr>
  </w:style>
  <w:style w:type="paragraph" w:styleId="Balk7">
    <w:name w:val="heading 7"/>
    <w:basedOn w:val="Normal"/>
    <w:next w:val="Normal"/>
    <w:qFormat/>
    <w:pPr>
      <w:keepNext/>
      <w:ind w:left="135"/>
      <w:jc w:val="both"/>
      <w:outlineLvl w:val="6"/>
    </w:pPr>
    <w:rPr>
      <w:i/>
      <w:lang w:val="sl-SI"/>
    </w:rPr>
  </w:style>
  <w:style w:type="paragraph" w:styleId="Balk8">
    <w:name w:val="heading 8"/>
    <w:basedOn w:val="Normal"/>
    <w:next w:val="Normal"/>
    <w:qFormat/>
    <w:pPr>
      <w:keepNext/>
      <w:jc w:val="center"/>
      <w:outlineLvl w:val="7"/>
    </w:pPr>
    <w:rPr>
      <w:rFonts w:ascii="Bookman Old Style" w:hAnsi="Bookman Old Style"/>
      <w:b/>
    </w:rPr>
  </w:style>
  <w:style w:type="paragraph" w:styleId="Balk9">
    <w:name w:val="heading 9"/>
    <w:basedOn w:val="Normal"/>
    <w:next w:val="Normal"/>
    <w:qFormat/>
    <w:pPr>
      <w:keepNext/>
      <w:tabs>
        <w:tab w:val="left" w:pos="993"/>
      </w:tabs>
      <w:jc w:val="center"/>
      <w:outlineLvl w:val="8"/>
    </w:pPr>
    <w:rPr>
      <w:rFonts w:ascii="Adobe Wood Type" w:hAnsi="Adobe Wood Type"/>
      <w:sz w:val="5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qFormat/>
    <w:rPr>
      <w:i/>
    </w:rPr>
  </w:style>
  <w:style w:type="paragraph" w:styleId="DipnotMetni">
    <w:name w:val="footnote text"/>
    <w:basedOn w:val="Normal"/>
    <w:semiHidden/>
  </w:style>
  <w:style w:type="character" w:styleId="DipnotBavurusu">
    <w:name w:val="footnote reference"/>
    <w:basedOn w:val="VarsaylanParagrafYazTipi"/>
    <w:semiHidden/>
    <w:rPr>
      <w:vertAlign w:val="superscript"/>
    </w:rPr>
  </w:style>
  <w:style w:type="character" w:styleId="AklamaBavurusu">
    <w:name w:val="annotation reference"/>
    <w:basedOn w:val="VarsaylanParagrafYazTipi"/>
    <w:semiHidden/>
    <w:rPr>
      <w:sz w:val="16"/>
    </w:rPr>
  </w:style>
  <w:style w:type="paragraph" w:styleId="AklamaMetni">
    <w:name w:val="annotation text"/>
    <w:basedOn w:val="Normal"/>
    <w:semiHidden/>
  </w:style>
  <w:style w:type="paragraph" w:styleId="GvdeMetniGirintisi2">
    <w:name w:val="Body Text Indent 2"/>
    <w:basedOn w:val="Normal"/>
    <w:pPr>
      <w:ind w:firstLine="720"/>
      <w:jc w:val="both"/>
    </w:pPr>
    <w:rPr>
      <w:lang w:val="sl-SI"/>
    </w:rPr>
  </w:style>
  <w:style w:type="paragraph" w:styleId="Altbilgi">
    <w:name w:val="footer"/>
    <w:basedOn w:val="Normal"/>
    <w:pPr>
      <w:tabs>
        <w:tab w:val="center" w:pos="4320"/>
        <w:tab w:val="right" w:pos="8640"/>
      </w:tabs>
    </w:pPr>
  </w:style>
  <w:style w:type="character" w:styleId="SayfaNumaras">
    <w:name w:val="page number"/>
    <w:basedOn w:val="VarsaylanParagrafYazTipi"/>
  </w:style>
  <w:style w:type="paragraph" w:styleId="stbilgi">
    <w:name w:val="header"/>
    <w:basedOn w:val="Normal"/>
    <w:pPr>
      <w:tabs>
        <w:tab w:val="center" w:pos="4320"/>
        <w:tab w:val="right" w:pos="8640"/>
      </w:tabs>
    </w:pPr>
  </w:style>
  <w:style w:type="paragraph" w:styleId="GvdeMetniGirintisi3">
    <w:name w:val="Body Text Indent 3"/>
    <w:basedOn w:val="Normal"/>
    <w:pPr>
      <w:ind w:left="135"/>
      <w:jc w:val="both"/>
    </w:pPr>
    <w:rPr>
      <w:lang w:val="sl-SI"/>
    </w:rPr>
  </w:style>
  <w:style w:type="paragraph" w:customStyle="1" w:styleId="a">
    <w:name w:val="Íîðìàëüíûé"/>
    <w:rPr>
      <w:rFonts w:ascii="Courier New" w:hAnsi="Courier New"/>
      <w:sz w:val="24"/>
      <w:lang w:val="en-US" w:eastAsia="en-US"/>
    </w:rPr>
  </w:style>
  <w:style w:type="paragraph" w:styleId="MakroMetni">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BelgeBalantlar">
    <w:name w:val="Document Map"/>
    <w:basedOn w:val="Normal"/>
    <w:semiHidden/>
    <w:pPr>
      <w:shd w:val="clear" w:color="auto" w:fill="000080"/>
    </w:pPr>
    <w:rPr>
      <w:rFonts w:ascii="Tahoma" w:hAnsi="Tahoma"/>
    </w:rPr>
  </w:style>
  <w:style w:type="paragraph" w:styleId="DzMetin">
    <w:name w:val="Plain Text"/>
    <w:basedOn w:val="Normal"/>
    <w:rPr>
      <w:rFonts w:ascii="Courier New" w:hAnsi="Courier New"/>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sl-SI"/>
    </w:rPr>
  </w:style>
  <w:style w:type="paragraph" w:customStyle="1" w:styleId="H3">
    <w:name w:val="H3"/>
    <w:basedOn w:val="Normal"/>
    <w:next w:val="Normal"/>
    <w:pPr>
      <w:keepNext/>
      <w:spacing w:before="100" w:after="100"/>
      <w:outlineLvl w:val="3"/>
    </w:pPr>
    <w:rPr>
      <w:b/>
      <w:snapToGrid w:val="0"/>
      <w:sz w:val="28"/>
      <w:lang w:val="sl-SI"/>
    </w:rPr>
  </w:style>
  <w:style w:type="paragraph" w:customStyle="1" w:styleId="H4">
    <w:name w:val="H4"/>
    <w:basedOn w:val="Normal"/>
    <w:next w:val="Normal"/>
    <w:pPr>
      <w:keepNext/>
      <w:spacing w:before="100" w:after="100"/>
      <w:outlineLvl w:val="4"/>
    </w:pPr>
    <w:rPr>
      <w:b/>
      <w:snapToGrid w:val="0"/>
      <w:sz w:val="24"/>
      <w:lang w:val="sl-SI"/>
    </w:rPr>
  </w:style>
  <w:style w:type="paragraph" w:customStyle="1" w:styleId="H2">
    <w:name w:val="H2"/>
    <w:basedOn w:val="Normal"/>
    <w:next w:val="Normal"/>
    <w:pPr>
      <w:keepNext/>
      <w:spacing w:before="100" w:after="100"/>
      <w:outlineLvl w:val="2"/>
    </w:pPr>
    <w:rPr>
      <w:b/>
      <w:snapToGrid w:val="0"/>
      <w:sz w:val="36"/>
      <w:lang w:val="sl-SI"/>
    </w:rPr>
  </w:style>
  <w:style w:type="character" w:styleId="Kpr">
    <w:name w:val="Hyperlink"/>
    <w:basedOn w:val="VarsaylanParagrafYazTipi"/>
    <w:rPr>
      <w:color w:val="0000FF"/>
      <w:u w:val="single"/>
    </w:rPr>
  </w:style>
  <w:style w:type="paragraph" w:customStyle="1" w:styleId="H1">
    <w:name w:val="H1"/>
    <w:basedOn w:val="Normal"/>
    <w:next w:val="Normal"/>
    <w:pPr>
      <w:keepNext/>
      <w:spacing w:before="100" w:after="100"/>
      <w:outlineLvl w:val="1"/>
    </w:pPr>
    <w:rPr>
      <w:b/>
      <w:snapToGrid w:val="0"/>
      <w:kern w:val="36"/>
      <w:sz w:val="48"/>
      <w:lang w:val="sl-SI"/>
    </w:rPr>
  </w:style>
  <w:style w:type="paragraph" w:customStyle="1" w:styleId="DefinitionTerm">
    <w:name w:val="Definition Term"/>
    <w:basedOn w:val="Normal"/>
    <w:next w:val="DefinitionList"/>
    <w:rPr>
      <w:snapToGrid w:val="0"/>
      <w:sz w:val="24"/>
      <w:lang w:val="sl-SI"/>
    </w:rPr>
  </w:style>
  <w:style w:type="paragraph" w:customStyle="1" w:styleId="DefinitionList">
    <w:name w:val="Definition List"/>
    <w:basedOn w:val="Normal"/>
    <w:next w:val="DefinitionTerm"/>
    <w:pPr>
      <w:ind w:left="360"/>
    </w:pPr>
    <w:rPr>
      <w:snapToGrid w:val="0"/>
      <w:sz w:val="24"/>
      <w:lang w:val="sl-SI"/>
    </w:rPr>
  </w:style>
  <w:style w:type="character" w:customStyle="1" w:styleId="Definition">
    <w:name w:val="Definition"/>
    <w:rPr>
      <w:i/>
    </w:rPr>
  </w:style>
  <w:style w:type="paragraph" w:customStyle="1" w:styleId="H5">
    <w:name w:val="H5"/>
    <w:basedOn w:val="Normal"/>
    <w:next w:val="Normal"/>
    <w:pPr>
      <w:keepNext/>
      <w:spacing w:before="100" w:after="100"/>
      <w:outlineLvl w:val="5"/>
    </w:pPr>
    <w:rPr>
      <w:b/>
      <w:snapToGrid w:val="0"/>
      <w:lang w:val="sl-SI"/>
    </w:rPr>
  </w:style>
  <w:style w:type="paragraph" w:customStyle="1" w:styleId="H6">
    <w:name w:val="H6"/>
    <w:basedOn w:val="Normal"/>
    <w:next w:val="Normal"/>
    <w:pPr>
      <w:keepNext/>
      <w:spacing w:before="100" w:after="100"/>
      <w:outlineLvl w:val="6"/>
    </w:pPr>
    <w:rPr>
      <w:b/>
      <w:snapToGrid w:val="0"/>
      <w:sz w:val="16"/>
      <w:lang w:val="sl-SI"/>
    </w:rPr>
  </w:style>
  <w:style w:type="paragraph" w:customStyle="1" w:styleId="Address">
    <w:name w:val="Address"/>
    <w:basedOn w:val="Normal"/>
    <w:next w:val="Normal"/>
    <w:rPr>
      <w:i/>
      <w:snapToGrid w:val="0"/>
      <w:sz w:val="24"/>
      <w:lang w:val="sl-S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paragraph" w:styleId="z-FormunAlt">
    <w:name w:val="HTML Bottom of Form"/>
    <w:next w:val="Normal"/>
    <w:hidden/>
    <w:pPr>
      <w:pBdr>
        <w:top w:val="double" w:sz="2" w:space="0" w:color="000000"/>
      </w:pBdr>
      <w:jc w:val="center"/>
    </w:pPr>
    <w:rPr>
      <w:rFonts w:ascii="Arial" w:hAnsi="Arial"/>
      <w:snapToGrid w:val="0"/>
      <w:vanish/>
      <w:sz w:val="16"/>
      <w:lang w:val="sl-SI" w:eastAsia="en-US"/>
    </w:rPr>
  </w:style>
  <w:style w:type="paragraph" w:styleId="z-Formunst">
    <w:name w:val="HTML Top of Form"/>
    <w:next w:val="Normal"/>
    <w:hidden/>
    <w:pPr>
      <w:pBdr>
        <w:bottom w:val="double" w:sz="2" w:space="0" w:color="000000"/>
      </w:pBdr>
      <w:jc w:val="center"/>
    </w:pPr>
    <w:rPr>
      <w:rFonts w:ascii="Arial" w:hAnsi="Arial"/>
      <w:snapToGrid w:val="0"/>
      <w:vanish/>
      <w:sz w:val="16"/>
      <w:lang w:val="sl-SI" w:eastAsia="en-US"/>
    </w:rPr>
  </w:style>
  <w:style w:type="character" w:customStyle="1" w:styleId="Sample">
    <w:name w:val="Sample"/>
    <w:rPr>
      <w:rFonts w:ascii="Courier New" w:hAnsi="Courier New"/>
    </w:rPr>
  </w:style>
  <w:style w:type="character" w:customStyle="1" w:styleId="HTMLMarkup">
    <w:name w:val="HTML Markup"/>
    <w:rPr>
      <w:vanish/>
      <w:color w:val="FF0000"/>
    </w:rPr>
  </w:style>
  <w:style w:type="character" w:customStyle="1" w:styleId="Comment">
    <w:name w:val="Comment"/>
    <w:rPr>
      <w:vanish/>
    </w:rPr>
  </w:style>
  <w:style w:type="paragraph" w:styleId="KonuBal">
    <w:name w:val="Title"/>
    <w:basedOn w:val="Normal"/>
    <w:qFormat/>
    <w:pPr>
      <w:jc w:val="center"/>
    </w:pPr>
    <w:rPr>
      <w:rFonts w:ascii="YuHelvetica" w:hAnsi="YuHelvetica"/>
      <w:b/>
      <w:sz w:val="40"/>
    </w:rPr>
  </w:style>
  <w:style w:type="paragraph" w:styleId="AltKonuBal">
    <w:name w:val="Subtitle"/>
    <w:basedOn w:val="Normal"/>
    <w:qFormat/>
    <w:pPr>
      <w:jc w:val="center"/>
    </w:pPr>
    <w:rPr>
      <w:rFonts w:ascii="YuHelvetica" w:hAnsi="YuHelvetica"/>
      <w:i/>
      <w:sz w:val="24"/>
    </w:rPr>
  </w:style>
  <w:style w:type="character" w:styleId="zlenenKpr">
    <w:name w:val="FollowedHyperlink"/>
    <w:basedOn w:val="VarsaylanParagrafYazTipi"/>
    <w:rPr>
      <w:color w:val="800080"/>
      <w:u w:val="single"/>
    </w:rPr>
  </w:style>
  <w:style w:type="paragraph" w:customStyle="1" w:styleId="Titolo">
    <w:name w:val="Titolo"/>
    <w:basedOn w:val="Normal"/>
    <w:pPr>
      <w:spacing w:line="360" w:lineRule="atLeast"/>
      <w:jc w:val="center"/>
    </w:pPr>
    <w:rPr>
      <w:b/>
      <w:sz w:val="28"/>
    </w:rPr>
  </w:style>
  <w:style w:type="paragraph" w:styleId="SonnotMetni">
    <w:name w:val="endnote text"/>
    <w:basedOn w:val="Normal"/>
    <w:semiHidden/>
    <w:pPr>
      <w:widowControl w:val="0"/>
    </w:pPr>
    <w:rPr>
      <w:rFonts w:ascii="Courier New" w:hAnsi="Courier New"/>
      <w:snapToGrid w:val="0"/>
      <w:sz w:val="24"/>
      <w:lang w:val="en-GB"/>
    </w:rPr>
  </w:style>
  <w:style w:type="paragraph" w:customStyle="1" w:styleId="English">
    <w:name w:val="English"/>
    <w:basedOn w:val="Normal"/>
    <w:pPr>
      <w:spacing w:after="120"/>
      <w:jc w:val="both"/>
    </w:pPr>
    <w:rPr>
      <w:sz w:val="24"/>
      <w:lang w:val="en-GB"/>
    </w:rPr>
  </w:style>
  <w:style w:type="paragraph" w:customStyle="1" w:styleId="Titleofthepaper">
    <w:name w:val="Title of the paper"/>
    <w:pPr>
      <w:spacing w:before="240" w:after="240"/>
      <w:jc w:val="center"/>
    </w:pPr>
    <w:rPr>
      <w:rFonts w:ascii="Arial" w:eastAsia="BatangChe" w:hAnsi="Arial"/>
      <w:b/>
      <w:caps/>
      <w:sz w:val="32"/>
      <w:lang w:val="en-US" w:eastAsia="en-US"/>
    </w:rPr>
  </w:style>
  <w:style w:type="paragraph" w:customStyle="1" w:styleId="Abstract">
    <w:name w:val="Abstract"/>
    <w:pPr>
      <w:ind w:firstLine="567"/>
      <w:jc w:val="both"/>
    </w:pPr>
    <w:rPr>
      <w:rFonts w:eastAsia="BatangChe"/>
      <w:color w:val="000000"/>
      <w:sz w:val="24"/>
      <w:lang w:val="en-US" w:eastAsia="en-US"/>
    </w:rPr>
  </w:style>
  <w:style w:type="paragraph" w:styleId="NormalWeb">
    <w:name w:val="Normal (Web)"/>
    <w:basedOn w:val="Normal"/>
    <w:pPr>
      <w:spacing w:before="100" w:after="100"/>
    </w:pPr>
    <w:rPr>
      <w:sz w:val="24"/>
    </w:rPr>
  </w:style>
  <w:style w:type="paragraph" w:styleId="Tarih">
    <w:name w:val="Date"/>
    <w:basedOn w:val="Normal"/>
    <w:next w:val="Normal"/>
  </w:style>
  <w:style w:type="paragraph" w:styleId="MektupAdresi">
    <w:name w:val="envelope address"/>
    <w:basedOn w:val="Normal"/>
    <w:pPr>
      <w:framePr w:w="7920" w:h="1980" w:hRule="exact" w:hSpace="180" w:wrap="auto" w:hAnchor="page" w:xAlign="center" w:yAlign="bottom"/>
      <w:ind w:left="2880"/>
    </w:pPr>
    <w:rPr>
      <w:rFonts w:ascii="Arial" w:hAnsi="Arial"/>
      <w:sz w:val="24"/>
    </w:rPr>
  </w:style>
  <w:style w:type="paragraph" w:styleId="ZarfDn">
    <w:name w:val="envelope return"/>
    <w:basedOn w:val="Normal"/>
    <w:rPr>
      <w:rFonts w:ascii="Arial" w:hAnsi="Arial"/>
    </w:rPr>
  </w:style>
  <w:style w:type="paragraph" w:styleId="Dizin1">
    <w:name w:val="index 1"/>
    <w:basedOn w:val="Normal"/>
    <w:next w:val="Normal"/>
    <w:autoRedefine/>
    <w:semiHidden/>
    <w:pPr>
      <w:ind w:left="200" w:hanging="200"/>
    </w:pPr>
  </w:style>
  <w:style w:type="paragraph" w:styleId="Dizin2">
    <w:name w:val="index 2"/>
    <w:basedOn w:val="Normal"/>
    <w:next w:val="Normal"/>
    <w:autoRedefine/>
    <w:semiHidden/>
    <w:pPr>
      <w:ind w:left="400" w:hanging="200"/>
    </w:pPr>
  </w:style>
  <w:style w:type="paragraph" w:styleId="Dizin3">
    <w:name w:val="index 3"/>
    <w:basedOn w:val="Normal"/>
    <w:next w:val="Normal"/>
    <w:autoRedefine/>
    <w:semiHidden/>
    <w:pPr>
      <w:ind w:left="600" w:hanging="200"/>
    </w:pPr>
  </w:style>
  <w:style w:type="paragraph" w:styleId="Dizin4">
    <w:name w:val="index 4"/>
    <w:basedOn w:val="Normal"/>
    <w:next w:val="Normal"/>
    <w:autoRedefine/>
    <w:semiHidden/>
    <w:pPr>
      <w:ind w:left="800" w:hanging="200"/>
    </w:pPr>
  </w:style>
  <w:style w:type="paragraph" w:styleId="Dizin5">
    <w:name w:val="index 5"/>
    <w:basedOn w:val="Normal"/>
    <w:next w:val="Normal"/>
    <w:autoRedefine/>
    <w:semiHidden/>
    <w:pPr>
      <w:ind w:left="1000" w:hanging="200"/>
    </w:pPr>
  </w:style>
  <w:style w:type="paragraph" w:styleId="Dizin6">
    <w:name w:val="index 6"/>
    <w:basedOn w:val="Normal"/>
    <w:next w:val="Normal"/>
    <w:autoRedefine/>
    <w:semiHidden/>
    <w:pPr>
      <w:ind w:left="1200" w:hanging="200"/>
    </w:pPr>
  </w:style>
  <w:style w:type="paragraph" w:styleId="Dizin7">
    <w:name w:val="index 7"/>
    <w:basedOn w:val="Normal"/>
    <w:next w:val="Normal"/>
    <w:autoRedefine/>
    <w:semiHidden/>
    <w:pPr>
      <w:ind w:left="1400" w:hanging="200"/>
    </w:pPr>
  </w:style>
  <w:style w:type="paragraph" w:styleId="Dizin8">
    <w:name w:val="index 8"/>
    <w:basedOn w:val="Normal"/>
    <w:next w:val="Normal"/>
    <w:autoRedefine/>
    <w:semiHidden/>
    <w:pPr>
      <w:ind w:left="1600" w:hanging="200"/>
    </w:pPr>
  </w:style>
  <w:style w:type="paragraph" w:styleId="Dizin9">
    <w:name w:val="index 9"/>
    <w:basedOn w:val="Normal"/>
    <w:next w:val="Normal"/>
    <w:autoRedefine/>
    <w:semiHidden/>
    <w:pPr>
      <w:ind w:left="1800" w:hanging="200"/>
    </w:pPr>
  </w:style>
  <w:style w:type="paragraph" w:styleId="DizinBal">
    <w:name w:val="index heading"/>
    <w:basedOn w:val="Normal"/>
    <w:next w:val="Dizin1"/>
    <w:semiHidden/>
    <w:rPr>
      <w:rFonts w:ascii="Arial" w:hAnsi="Arial"/>
      <w:b/>
    </w:r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Maddemi">
    <w:name w:val="List Bullet"/>
    <w:basedOn w:val="Normal"/>
    <w:autoRedefine/>
    <w:pPr>
      <w:numPr>
        <w:numId w:val="2"/>
      </w:numPr>
    </w:pPr>
  </w:style>
  <w:style w:type="paragraph" w:styleId="ListeMaddemi2">
    <w:name w:val="List Bullet 2"/>
    <w:basedOn w:val="Normal"/>
    <w:autoRedefine/>
    <w:pPr>
      <w:numPr>
        <w:numId w:val="3"/>
      </w:numPr>
    </w:pPr>
  </w:style>
  <w:style w:type="paragraph" w:styleId="ListeMaddemi3">
    <w:name w:val="List Bullet 3"/>
    <w:basedOn w:val="Normal"/>
    <w:autoRedefine/>
    <w:pPr>
      <w:numPr>
        <w:numId w:val="4"/>
      </w:numPr>
    </w:pPr>
  </w:style>
  <w:style w:type="paragraph" w:styleId="ListeMaddemi4">
    <w:name w:val="List Bullet 4"/>
    <w:basedOn w:val="Normal"/>
    <w:autoRedefine/>
    <w:pPr>
      <w:numPr>
        <w:numId w:val="5"/>
      </w:numPr>
    </w:pPr>
  </w:style>
  <w:style w:type="paragraph" w:styleId="ListeMaddemi5">
    <w:name w:val="List Bullet 5"/>
    <w:basedOn w:val="Normal"/>
    <w:autoRedefine/>
    <w:pPr>
      <w:numPr>
        <w:numId w:val="6"/>
      </w:numPr>
    </w:pPr>
  </w:style>
  <w:style w:type="paragraph" w:styleId="ListeDevam">
    <w:name w:val="List Continue"/>
    <w:basedOn w:val="Normal"/>
    <w:pPr>
      <w:spacing w:after="120"/>
      <w:ind w:left="283"/>
    </w:pPr>
  </w:style>
  <w:style w:type="paragraph" w:styleId="ListeDevam2">
    <w:name w:val="List Continue 2"/>
    <w:basedOn w:val="Normal"/>
    <w:pPr>
      <w:spacing w:after="120"/>
      <w:ind w:left="566"/>
    </w:pPr>
  </w:style>
  <w:style w:type="paragraph" w:styleId="ListeDevam3">
    <w:name w:val="List Continue 3"/>
    <w:basedOn w:val="Normal"/>
    <w:pPr>
      <w:spacing w:after="120"/>
      <w:ind w:left="849"/>
    </w:pPr>
  </w:style>
  <w:style w:type="paragraph" w:styleId="ListeDevam4">
    <w:name w:val="List Continue 4"/>
    <w:basedOn w:val="Normal"/>
    <w:pPr>
      <w:spacing w:after="120"/>
      <w:ind w:left="1132"/>
    </w:pPr>
  </w:style>
  <w:style w:type="paragraph" w:styleId="ListeDevam5">
    <w:name w:val="List Continue 5"/>
    <w:basedOn w:val="Normal"/>
    <w:pPr>
      <w:spacing w:after="120"/>
      <w:ind w:left="1415"/>
    </w:pPr>
  </w:style>
  <w:style w:type="paragraph" w:styleId="ListeNumaras">
    <w:name w:val="List Number"/>
    <w:basedOn w:val="Normal"/>
    <w:pPr>
      <w:numPr>
        <w:numId w:val="7"/>
      </w:numPr>
    </w:pPr>
  </w:style>
  <w:style w:type="paragraph" w:styleId="ListeNumaras2">
    <w:name w:val="List Number 2"/>
    <w:basedOn w:val="Normal"/>
    <w:pPr>
      <w:numPr>
        <w:numId w:val="1"/>
      </w:numPr>
    </w:pPr>
  </w:style>
  <w:style w:type="paragraph" w:styleId="ListeNumaras3">
    <w:name w:val="List Number 3"/>
    <w:basedOn w:val="Normal"/>
    <w:pPr>
      <w:numPr>
        <w:numId w:val="8"/>
      </w:numPr>
    </w:pPr>
  </w:style>
  <w:style w:type="paragraph" w:styleId="ListeNumaras4">
    <w:name w:val="List Number 4"/>
    <w:basedOn w:val="Normal"/>
    <w:pPr>
      <w:numPr>
        <w:numId w:val="9"/>
      </w:numPr>
    </w:pPr>
  </w:style>
  <w:style w:type="paragraph" w:styleId="ListeNumaras5">
    <w:name w:val="List Number 5"/>
    <w:basedOn w:val="Normal"/>
    <w:pPr>
      <w:numPr>
        <w:numId w:val="10"/>
      </w:numPr>
    </w:pPr>
  </w:style>
  <w:style w:type="paragraph" w:styleId="letistbilgisi">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Girinti">
    <w:name w:val="Normal Indent"/>
    <w:basedOn w:val="Normal"/>
    <w:pPr>
      <w:ind w:left="720"/>
    </w:pPr>
  </w:style>
  <w:style w:type="paragraph" w:styleId="NotBal">
    <w:name w:val="Note Heading"/>
    <w:basedOn w:val="Normal"/>
    <w:next w:val="Normal"/>
  </w:style>
  <w:style w:type="paragraph" w:styleId="Selamlama">
    <w:name w:val="Salutation"/>
    <w:basedOn w:val="Normal"/>
    <w:next w:val="Normal"/>
  </w:style>
  <w:style w:type="paragraph" w:styleId="mza">
    <w:name w:val="Signature"/>
    <w:basedOn w:val="Normal"/>
    <w:pPr>
      <w:ind w:left="4252"/>
    </w:pPr>
  </w:style>
  <w:style w:type="paragraph" w:styleId="Kaynaka">
    <w:name w:val="table of authorities"/>
    <w:basedOn w:val="Normal"/>
    <w:next w:val="Normal"/>
    <w:semiHidden/>
    <w:pPr>
      <w:ind w:left="200" w:hanging="200"/>
    </w:pPr>
  </w:style>
  <w:style w:type="paragraph" w:styleId="ekillerTablosu">
    <w:name w:val="table of figures"/>
    <w:basedOn w:val="Normal"/>
    <w:next w:val="Normal"/>
    <w:semiHidden/>
    <w:pPr>
      <w:ind w:left="400" w:hanging="400"/>
    </w:pPr>
  </w:style>
  <w:style w:type="paragraph" w:styleId="KaynakaBal">
    <w:name w:val="toa heading"/>
    <w:basedOn w:val="Normal"/>
    <w:next w:val="Normal"/>
    <w:semiHidden/>
    <w:pPr>
      <w:spacing w:before="120"/>
    </w:pPr>
    <w:rPr>
      <w:rFonts w:ascii="Arial" w:hAnsi="Arial"/>
      <w:b/>
      <w:sz w:val="24"/>
    </w:rPr>
  </w:style>
  <w:style w:type="paragraph" w:styleId="T1">
    <w:name w:val="toc 1"/>
    <w:basedOn w:val="Normal"/>
    <w:next w:val="Normal"/>
    <w:autoRedefine/>
    <w:semiHidden/>
  </w:style>
  <w:style w:type="paragraph" w:styleId="T2">
    <w:name w:val="toc 2"/>
    <w:basedOn w:val="Normal"/>
    <w:next w:val="Normal"/>
    <w:autoRedefine/>
    <w:semiHidden/>
    <w:pPr>
      <w:ind w:left="200"/>
    </w:pPr>
  </w:style>
  <w:style w:type="paragraph" w:styleId="T3">
    <w:name w:val="toc 3"/>
    <w:basedOn w:val="Normal"/>
    <w:next w:val="Normal"/>
    <w:autoRedefine/>
    <w:semiHidden/>
    <w:pPr>
      <w:ind w:left="400"/>
    </w:pPr>
  </w:style>
  <w:style w:type="paragraph" w:styleId="T4">
    <w:name w:val="toc 4"/>
    <w:basedOn w:val="Normal"/>
    <w:next w:val="Normal"/>
    <w:autoRedefine/>
    <w:semiHidden/>
    <w:pPr>
      <w:ind w:left="600"/>
    </w:pPr>
  </w:style>
  <w:style w:type="paragraph" w:styleId="T5">
    <w:name w:val="toc 5"/>
    <w:basedOn w:val="Normal"/>
    <w:next w:val="Normal"/>
    <w:autoRedefine/>
    <w:semiHidden/>
    <w:pPr>
      <w:ind w:left="800"/>
    </w:pPr>
  </w:style>
  <w:style w:type="paragraph" w:customStyle="1" w:styleId="Author">
    <w:name w:val="Author"/>
    <w:basedOn w:val="Normal"/>
    <w:pPr>
      <w:jc w:val="center"/>
    </w:pPr>
    <w:rPr>
      <w:caps/>
      <w:sz w:val="28"/>
      <w:lang w:val="en-GB"/>
    </w:rPr>
  </w:style>
  <w:style w:type="paragraph" w:customStyle="1" w:styleId="Titleofpaper">
    <w:name w:val="Title of paper"/>
    <w:basedOn w:val="Balk1"/>
    <w:pPr>
      <w:jc w:val="center"/>
    </w:pPr>
    <w:rPr>
      <w:b/>
      <w:i w:val="0"/>
      <w:caps/>
      <w:kern w:val="28"/>
      <w:sz w:val="28"/>
      <w:lang w:val="en-GB"/>
    </w:rPr>
  </w:style>
  <w:style w:type="paragraph" w:customStyle="1" w:styleId="Abstracttext">
    <w:name w:val="Abstract_text"/>
    <w:basedOn w:val="Normal"/>
    <w:pPr>
      <w:ind w:left="851" w:right="851"/>
      <w:jc w:val="both"/>
    </w:pPr>
    <w:rPr>
      <w:lang w:val="en-GB"/>
    </w:rPr>
  </w:style>
  <w:style w:type="paragraph" w:customStyle="1" w:styleId="Subtitle1">
    <w:name w:val="Subtitle1"/>
    <w:basedOn w:val="Normal"/>
    <w:pPr>
      <w:numPr>
        <w:numId w:val="11"/>
      </w:numPr>
      <w:tabs>
        <w:tab w:val="clear" w:pos="360"/>
        <w:tab w:val="num" w:pos="284"/>
      </w:tabs>
      <w:ind w:left="284" w:hanging="284"/>
      <w:jc w:val="both"/>
    </w:pPr>
    <w:rPr>
      <w:b/>
      <w:sz w:val="24"/>
      <w:lang w:val="en-GB"/>
    </w:rPr>
  </w:style>
  <w:style w:type="paragraph" w:customStyle="1" w:styleId="Text">
    <w:name w:val="Text"/>
    <w:basedOn w:val="Normal"/>
    <w:pPr>
      <w:jc w:val="both"/>
    </w:pPr>
    <w:rPr>
      <w:sz w:val="22"/>
      <w:lang w:val="en-GB"/>
    </w:rPr>
  </w:style>
  <w:style w:type="paragraph" w:customStyle="1" w:styleId="References">
    <w:name w:val="References"/>
    <w:basedOn w:val="Text"/>
    <w:pPr>
      <w:ind w:left="426" w:hanging="426"/>
    </w:pPr>
  </w:style>
  <w:style w:type="paragraph" w:customStyle="1" w:styleId="Keywords">
    <w:name w:val="Keywords"/>
    <w:basedOn w:val="Abstracttext"/>
    <w:rPr>
      <w:b/>
    </w:rPr>
  </w:style>
  <w:style w:type="paragraph" w:styleId="ListeParagraf">
    <w:name w:val="List Paragraph"/>
    <w:basedOn w:val="Normal"/>
    <w:uiPriority w:val="34"/>
    <w:qFormat/>
    <w:rsid w:val="00687083"/>
    <w:pPr>
      <w:ind w:left="720"/>
      <w:contextualSpacing/>
    </w:pPr>
    <w:rPr>
      <w:sz w:val="24"/>
      <w:szCs w:val="24"/>
      <w:lang w:eastAsia="en-GB"/>
    </w:rPr>
  </w:style>
  <w:style w:type="paragraph" w:styleId="BalonMetni">
    <w:name w:val="Balloon Text"/>
    <w:basedOn w:val="Normal"/>
    <w:link w:val="BalonMetniChar"/>
    <w:rsid w:val="009B49AA"/>
    <w:rPr>
      <w:rFonts w:ascii="Tahoma" w:hAnsi="Tahoma" w:cs="Tahoma"/>
      <w:sz w:val="16"/>
      <w:szCs w:val="16"/>
    </w:rPr>
  </w:style>
  <w:style w:type="character" w:customStyle="1" w:styleId="BalonMetniChar">
    <w:name w:val="Balon Metni Char"/>
    <w:basedOn w:val="VarsaylanParagrafYazTipi"/>
    <w:link w:val="BalonMetni"/>
    <w:rsid w:val="009B49AA"/>
    <w:rPr>
      <w:rFonts w:ascii="Tahoma" w:hAnsi="Tahoma" w:cs="Tahoma"/>
      <w:sz w:val="16"/>
      <w:szCs w:val="16"/>
      <w:lang w:eastAsia="en-US"/>
    </w:rPr>
  </w:style>
  <w:style w:type="table" w:styleId="TabloKlavuzu">
    <w:name w:val="Table Grid"/>
    <w:basedOn w:val="NormalTablo"/>
    <w:rsid w:val="005C1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35570">
      <w:bodyDiv w:val="1"/>
      <w:marLeft w:val="0"/>
      <w:marRight w:val="0"/>
      <w:marTop w:val="0"/>
      <w:marBottom w:val="0"/>
      <w:divBdr>
        <w:top w:val="none" w:sz="0" w:space="0" w:color="auto"/>
        <w:left w:val="none" w:sz="0" w:space="0" w:color="auto"/>
        <w:bottom w:val="none" w:sz="0" w:space="0" w:color="auto"/>
        <w:right w:val="none" w:sz="0" w:space="0" w:color="auto"/>
      </w:divBdr>
      <w:divsChild>
        <w:div w:id="1060598270">
          <w:marLeft w:val="547"/>
          <w:marRight w:val="0"/>
          <w:marTop w:val="154"/>
          <w:marBottom w:val="0"/>
          <w:divBdr>
            <w:top w:val="none" w:sz="0" w:space="0" w:color="auto"/>
            <w:left w:val="none" w:sz="0" w:space="0" w:color="auto"/>
            <w:bottom w:val="none" w:sz="0" w:space="0" w:color="auto"/>
            <w:right w:val="none" w:sz="0" w:space="0" w:color="auto"/>
          </w:divBdr>
        </w:div>
        <w:div w:id="1230002164">
          <w:marLeft w:val="547"/>
          <w:marRight w:val="0"/>
          <w:marTop w:val="154"/>
          <w:marBottom w:val="0"/>
          <w:divBdr>
            <w:top w:val="none" w:sz="0" w:space="0" w:color="auto"/>
            <w:left w:val="none" w:sz="0" w:space="0" w:color="auto"/>
            <w:bottom w:val="none" w:sz="0" w:space="0" w:color="auto"/>
            <w:right w:val="none" w:sz="0" w:space="0" w:color="auto"/>
          </w:divBdr>
        </w:div>
      </w:divsChild>
    </w:div>
    <w:div w:id="1625388177">
      <w:bodyDiv w:val="1"/>
      <w:marLeft w:val="0"/>
      <w:marRight w:val="0"/>
      <w:marTop w:val="0"/>
      <w:marBottom w:val="0"/>
      <w:divBdr>
        <w:top w:val="none" w:sz="0" w:space="0" w:color="auto"/>
        <w:left w:val="none" w:sz="0" w:space="0" w:color="auto"/>
        <w:bottom w:val="none" w:sz="0" w:space="0" w:color="auto"/>
        <w:right w:val="none" w:sz="0" w:space="0" w:color="auto"/>
      </w:divBdr>
      <w:divsChild>
        <w:div w:id="739524765">
          <w:marLeft w:val="547"/>
          <w:marRight w:val="0"/>
          <w:marTop w:val="154"/>
          <w:marBottom w:val="0"/>
          <w:divBdr>
            <w:top w:val="none" w:sz="0" w:space="0" w:color="auto"/>
            <w:left w:val="none" w:sz="0" w:space="0" w:color="auto"/>
            <w:bottom w:val="none" w:sz="0" w:space="0" w:color="auto"/>
            <w:right w:val="none" w:sz="0" w:space="0" w:color="auto"/>
          </w:divBdr>
        </w:div>
        <w:div w:id="201656713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oleObject" Target="embeddings/oleObject4.bin"/><Relationship Id="rId33" Type="http://schemas.openxmlformats.org/officeDocument/2006/relationships/image" Target="media/image18.emf"/><Relationship Id="rId38"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oleObject" Target="embeddings/oleObject6.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wmf"/><Relationship Id="rId32" Type="http://schemas.openxmlformats.org/officeDocument/2006/relationships/image" Target="media/image17.png"/><Relationship Id="rId37" Type="http://schemas.openxmlformats.org/officeDocument/2006/relationships/image" Target="media/image22.w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image" Target="media/image20.w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YUNSC2002_instr.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9F79D-E701-46D4-B1CA-CC9770B6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YUNSC2002_instr</Template>
  <TotalTime>1</TotalTime>
  <Pages>20</Pages>
  <Words>4218</Words>
  <Characters>24048</Characters>
  <Application>Microsoft Office Word</Application>
  <DocSecurity>0</DocSecurity>
  <Lines>200</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BPU-5 Abstract Template</vt:lpstr>
      <vt:lpstr>BPU-5 Abstract Template</vt:lpstr>
    </vt:vector>
  </TitlesOfParts>
  <Company>İstanbul Üniversitesi</Company>
  <LinksUpToDate>false</LinksUpToDate>
  <CharactersWithSpaces>28210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BPU-5 Abstract Template</dc:title>
  <dc:creator>BPU-5 Conference Secretariat</dc:creator>
  <cp:lastModifiedBy>Latife Sahin</cp:lastModifiedBy>
  <cp:revision>3</cp:revision>
  <cp:lastPrinted>2006-04-20T09:08:00Z</cp:lastPrinted>
  <dcterms:created xsi:type="dcterms:W3CDTF">2013-05-02T11:17:00Z</dcterms:created>
  <dcterms:modified xsi:type="dcterms:W3CDTF">2013-05-14T11:12:00Z</dcterms:modified>
</cp:coreProperties>
</file>